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99C4C" w14:textId="77777777" w:rsidR="006A6273" w:rsidRDefault="00D62A4F">
      <w:pPr>
        <w:rPr>
          <w:rFonts w:ascii="Times New Roman" w:eastAsia="黑体" w:hAnsi="Times New Roman"/>
          <w:b/>
          <w:sz w:val="36"/>
          <w:szCs w:val="36"/>
        </w:rPr>
        <w:sectPr w:rsidR="006A6273" w:rsidSect="007B6363">
          <w:headerReference w:type="default" r:id="rId9"/>
          <w:footerReference w:type="default" r:id="rId10"/>
          <w:pgSz w:w="11907" w:h="16160"/>
          <w:pgMar w:top="1418" w:right="1418" w:bottom="1418" w:left="1701" w:header="1020" w:footer="397" w:gutter="0"/>
          <w:pgNumType w:fmt="upperRoman" w:start="1"/>
          <w:cols w:space="720"/>
          <w:docGrid w:type="linesAndChars" w:linePitch="312"/>
        </w:sectPr>
      </w:pPr>
      <w:r>
        <w:rPr>
          <w:noProof/>
        </w:rPr>
        <w:drawing>
          <wp:anchor distT="0" distB="0" distL="114300" distR="114300" simplePos="0" relativeHeight="252030976" behindDoc="1" locked="0" layoutInCell="1" allowOverlap="1" wp14:anchorId="648EC1D2" wp14:editId="70BDBAAA">
            <wp:simplePos x="0" y="0"/>
            <wp:positionH relativeFrom="column">
              <wp:posOffset>-1089660</wp:posOffset>
            </wp:positionH>
            <wp:positionV relativeFrom="paragraph">
              <wp:posOffset>-919480</wp:posOffset>
            </wp:positionV>
            <wp:extent cx="7572375" cy="10258425"/>
            <wp:effectExtent l="0" t="0" r="9525" b="9525"/>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025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363">
        <w:rPr>
          <w:rFonts w:ascii="Times New Roman" w:eastAsia="黑体" w:hAnsi="Times New Roman"/>
          <w:b/>
          <w:noProof/>
          <w:sz w:val="36"/>
          <w:szCs w:val="36"/>
        </w:rPr>
        <w:pict w14:anchorId="339D1AA1">
          <v:shapetype id="_x0000_t202" coordsize="21600,21600" o:spt="202" path="m,l,21600r21600,l21600,xe">
            <v:stroke joinstyle="miter"/>
            <v:path gradientshapeok="t" o:connecttype="rect"/>
          </v:shapetype>
          <v:shape id="文本框 103" o:spid="_x0000_s1026" type="#_x0000_t202" style="position:absolute;margin-left:44.25pt;margin-top:134.6pt;width:546.55pt;height:126.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kBgIAAMwDAAAOAAAAZHJzL2Uyb0RvYy54bWysU82O0zAQviPxDpbvNElpu9uo6WrZ1SKk&#10;hUVaeADXcRqLxGPGbpPyAOwbcOLCfZ+rz8HY6ZYCN8TF8vz4m2++GS8u+rZhW4VOgyl4Nko5U0ZC&#10;qc264B8/3Lw458x5YUrRgFEF3ynHL5bPny06m6sx1NCUChmBGJd3tuC19zZPEidr1Qo3AqsMBSvA&#10;VngycZ2UKDpCb5tknKazpAMsLYJUzpH3egjyZcSvKiX9XVU55VlTcOLm44nxXIUzWS5EvkZhay0P&#10;NMQ/sGiFNlT0CHUtvGAb1H9BtVoiOKj8SEKbQFVpqWIP1E2W/tHNfS2sir2QOM4eZXL/D1a+275H&#10;pkuaXfqSMyNaGtL+28P+++P+x1cWnCRRZ11OmfeWcn3/CnpKj+06ewvyk2MGrmph1uoSEbpaiZIo&#10;ZuFlcvJ0wHEBZNW9hZIqiY2HCNRX2Ab9SBFG6DSq3XE8qvdMknM2n2TZ+ZQzSbFsls7PxtNYQ+RP&#10;zy06/1pBy8Kl4Ejzj/Bie+t8oCPyp5RQzcCNbpq4A435zUGJwRPpB8YDd9+v+oMcKyh31AjCsFL0&#10;BehSA37hrKN1Krj7vBGoOGveGBJjnk0mYf+iMZmejcnA08jqNCKMJKiCe86G65UfdnZjUa9rqjTI&#10;b+CSBKx0bC0oPbA68KaViR0f1jvs5Kkds359wuVPAAAA//8DAFBLAwQUAAYACAAAACEA4/yTSN8A&#10;AAALAQAADwAAAGRycy9kb3ducmV2LnhtbEyPy07DMBBF90j8gzVI7KidiIQ0ZFIhEFsQ5SGxc+Np&#10;EhGPo9htwt/jruhydI/uPVNtFjuII02+d4yQrBQI4saZnluEj/fnmwKED5qNHhwTwi952NSXF5Uu&#10;jZv5jY7b0IpYwr7UCF0IYymlbzqy2q/cSByzvZusDvGcWmkmPcdyO8hUqVxa3XNc6PRIjx01P9uD&#10;Rfh82X9/3arX9slm4+wWJdmuJeL11fJwDyLQEv5hOOlHdaij084d2HgxIBRFFkmENF+nIE5AUiQ5&#10;iB1ClqZ3IOtKnv9Q/wEAAP//AwBQSwECLQAUAAYACAAAACEAtoM4kv4AAADhAQAAEwAAAAAAAAAA&#10;AAAAAAAAAAAAW0NvbnRlbnRfVHlwZXNdLnhtbFBLAQItABQABgAIAAAAIQA4/SH/1gAAAJQBAAAL&#10;AAAAAAAAAAAAAAAAAC8BAABfcmVscy8ucmVsc1BLAQItABQABgAIAAAAIQDCkw/kBgIAAMwDAAAO&#10;AAAAAAAAAAAAAAAAAC4CAABkcnMvZTJvRG9jLnhtbFBLAQItABQABgAIAAAAIQDj/JNI3wAAAAsB&#10;AAAPAAAAAAAAAAAA&#10;" filled="f" stroked="f">
            <v:textbox>
              <w:txbxContent>
                <w:p w14:paraId="26C5B0FF" w14:textId="062B1BC9" w:rsidR="00830082" w:rsidRPr="00DF5BE7" w:rsidRDefault="003230DC" w:rsidP="004B284A">
                  <w:pPr>
                    <w:rPr>
                      <w:rFonts w:ascii="微软雅黑" w:eastAsia="微软雅黑" w:hAnsi="微软雅黑"/>
                      <w:b/>
                      <w:color w:val="2191C9" w:themeColor="background2" w:themeShade="80"/>
                      <w:sz w:val="72"/>
                      <w:szCs w:val="80"/>
                    </w:rPr>
                  </w:pPr>
                  <w:r w:rsidRPr="003230DC">
                    <w:rPr>
                      <w:rFonts w:ascii="微软雅黑" w:eastAsia="微软雅黑" w:hAnsi="微软雅黑" w:hint="eastAsia"/>
                      <w:b/>
                      <w:color w:val="2191C9" w:themeColor="background2" w:themeShade="80"/>
                      <w:sz w:val="72"/>
                      <w:szCs w:val="80"/>
                    </w:rPr>
                    <w:t>河南开封科技传媒学院</w:t>
                  </w:r>
                </w:p>
                <w:p w14:paraId="0923EA9A" w14:textId="611EE2E0" w:rsidR="00830082" w:rsidRPr="00DF5BE7" w:rsidRDefault="00830082" w:rsidP="004B284A">
                  <w:pPr>
                    <w:spacing w:beforeLines="100" w:before="312"/>
                    <w:rPr>
                      <w:rFonts w:ascii="微软雅黑" w:eastAsia="微软雅黑" w:hAnsi="微软雅黑"/>
                      <w:b/>
                      <w:color w:val="2191C9" w:themeColor="background2" w:themeShade="80"/>
                      <w:sz w:val="48"/>
                      <w:szCs w:val="36"/>
                    </w:rPr>
                  </w:pPr>
                  <w:r>
                    <w:rPr>
                      <w:rFonts w:ascii="Times New Roman" w:eastAsia="微软雅黑" w:hAnsi="Times New Roman"/>
                      <w:b/>
                      <w:color w:val="2191C9" w:themeColor="background2" w:themeShade="80"/>
                      <w:sz w:val="48"/>
                      <w:szCs w:val="36"/>
                    </w:rPr>
                    <w:t>2022</w:t>
                  </w:r>
                  <w:r>
                    <w:rPr>
                      <w:rFonts w:ascii="Times New Roman" w:eastAsia="微软雅黑" w:hAnsi="Times New Roman"/>
                      <w:b/>
                      <w:color w:val="2191C9" w:themeColor="background2" w:themeShade="80"/>
                      <w:sz w:val="48"/>
                      <w:szCs w:val="36"/>
                    </w:rPr>
                    <w:t>届</w:t>
                  </w:r>
                  <w:r w:rsidRPr="00DF5BE7">
                    <w:rPr>
                      <w:rFonts w:ascii="微软雅黑" w:eastAsia="微软雅黑" w:hAnsi="微软雅黑" w:hint="eastAsia"/>
                      <w:b/>
                      <w:color w:val="2191C9" w:themeColor="background2" w:themeShade="80"/>
                      <w:sz w:val="48"/>
                      <w:szCs w:val="36"/>
                    </w:rPr>
                    <w:t>毕业生就业质量</w:t>
                  </w:r>
                  <w:r w:rsidRPr="00DF5BE7">
                    <w:rPr>
                      <w:rFonts w:ascii="微软雅黑" w:eastAsia="微软雅黑" w:hAnsi="微软雅黑"/>
                      <w:b/>
                      <w:color w:val="2191C9" w:themeColor="background2" w:themeShade="80"/>
                      <w:sz w:val="48"/>
                      <w:szCs w:val="36"/>
                    </w:rPr>
                    <w:t>年度</w:t>
                  </w:r>
                  <w:r w:rsidRPr="00DF5BE7">
                    <w:rPr>
                      <w:rFonts w:ascii="微软雅黑" w:eastAsia="微软雅黑" w:hAnsi="微软雅黑" w:hint="eastAsia"/>
                      <w:b/>
                      <w:color w:val="2191C9" w:themeColor="background2" w:themeShade="80"/>
                      <w:sz w:val="48"/>
                      <w:szCs w:val="36"/>
                    </w:rPr>
                    <w:t>报告</w:t>
                  </w:r>
                </w:p>
              </w:txbxContent>
            </v:textbox>
            <w10:wrap anchorx="page"/>
          </v:shape>
        </w:pict>
      </w:r>
      <w:r w:rsidR="007B6363">
        <w:rPr>
          <w:noProof/>
        </w:rPr>
        <w:pict w14:anchorId="6AB2D662">
          <v:shape id="文本框 30" o:spid="_x0000_s1027" type="#_x0000_t202" style="position:absolute;margin-left:-.75pt;margin-top:634.1pt;width:596.25pt;height:52.5pt;z-index:251774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oFLwIAAC8EAAAOAAAAZHJzL2Uyb0RvYy54bWysU0uOEzEQ3SNxB8t70vkHonRGYUZBSIEZ&#10;KSDWjtudtNTtMraT7nAA5gas2LDnXDkHz86H8FkhNpZdVX5V71XV5KapSrZT1hWkU95ptTlTWlJW&#10;6HXK37+bP3vOmfNCZ6IkrVK+V47fTJ8+mdRmrLq0oTJTlgFEu3FtUr7x3oyTxMmNqoRrkVEazpxs&#10;JTyedp1kVtRAr8qk224Pk5psZixJ5Rysd0cnn0b8PFfS3+e5U56VKUdtPp42nqtwJtOJGK+tMJtC&#10;nsoQ/1BFJQqNpBeoO+EF29riD6iqkJYc5b4lqUoozwupIgew6bR/Y7PcCKMiF4jjzEUm9/9g5dvd&#10;g2VFlvIe5NGiQo8OXx4PX78fvn1msEGg2rgx4pYGkb55SQ0afba7YFzVbyjDR7H1FFVoclsFNcCP&#10;IRrI+4vYqvFMwjgajLq90YAzCd9wOBwNYrJEjM+/jXX+laKKhUvKLZoZ0cVu4TzqQug5JCTTNC/K&#10;Mja01KwGaA+Qv3jwo9T4GBiFyo/cfLNqogQXVivK9uBl6Tgvzsh5gRoWwvkHYTEgYISh9/c48pKQ&#10;i043zjZkP/3NHuLRN3g5qzFwKXcft8IqzsrXGh190en3w4TGRx/i4GGvPatrj95Wt4SZ7mC9jIzX&#10;EO/L8zW3VH3AbsxCVriElsidcn++3vrjGmC3pJrNYhBm0gi/0EsjA/RRuxm6mhdR8KDbUZuTiJjK&#10;2IfTBoWxv37HqJ97Pv0BAAD//wMAUEsDBBQABgAIAAAAIQDa12Te5AAAAA0BAAAPAAAAZHJzL2Rv&#10;d25yZXYueG1sTI/NTsMwEITvSLyDtUjcWieuWkKIU1WRKiQEh5ZeuDnxNonwT4jdNvD0bE9w290Z&#10;zX5TrCdr2BnH0HsnIZ0nwNA1XveulXB4384yYCEqp5XxDiV8Y4B1eXtTqFz7i9vheR9bRiEu5EpC&#10;F+OQcx6aDq0Kcz+gI+3oR6sirWPL9aguFG4NF0my4lb1jj50asCqw+Zzf7ISXqrtm9rVwmY/pnp+&#10;PW6Gr8PHUsr7u2nzBCziFP/McMUndCiJqfYnpwMzEmbpkpx0F6tMALs60seU6tU0LR4WAnhZ8P8t&#10;yl8AAAD//wMAUEsBAi0AFAAGAAgAAAAhALaDOJL+AAAA4QEAABMAAAAAAAAAAAAAAAAAAAAAAFtD&#10;b250ZW50X1R5cGVzXS54bWxQSwECLQAUAAYACAAAACEAOP0h/9YAAACUAQAACwAAAAAAAAAAAAAA&#10;AAAvAQAAX3JlbHMvLnJlbHNQSwECLQAUAAYACAAAACEAw4bqBS8CAAAvBAAADgAAAAAAAAAAAAAA&#10;AAAuAgAAZHJzL2Uyb0RvYy54bWxQSwECLQAUAAYACAAAACEA2tdk3uQAAAANAQAADwAAAAAAAAAA&#10;AAAA&#10;" filled="f" stroked="f" strokeweight=".5pt">
            <v:textbox>
              <w:txbxContent>
                <w:p w14:paraId="310C1E93" w14:textId="11973E4A" w:rsidR="00830082" w:rsidRPr="00E52C99" w:rsidRDefault="003230DC" w:rsidP="001B34DB">
                  <w:pPr>
                    <w:jc w:val="center"/>
                    <w:rPr>
                      <w:rFonts w:ascii="微软雅黑" w:eastAsia="微软雅黑" w:hAnsi="微软雅黑"/>
                      <w:color w:val="FFFFFF" w:themeColor="background1"/>
                      <w:sz w:val="28"/>
                      <w:szCs w:val="21"/>
                    </w:rPr>
                  </w:pPr>
                  <w:r w:rsidRPr="003230DC">
                    <w:rPr>
                      <w:rFonts w:ascii="微软雅黑" w:eastAsia="微软雅黑" w:hAnsi="微软雅黑" w:hint="eastAsia"/>
                      <w:color w:val="FFFFFF" w:themeColor="background1"/>
                      <w:sz w:val="28"/>
                      <w:szCs w:val="21"/>
                    </w:rPr>
                    <w:t>河南开封科技传媒学院</w:t>
                  </w:r>
                  <w:r w:rsidR="00830082" w:rsidRPr="00E52C99">
                    <w:rPr>
                      <w:rFonts w:ascii="微软雅黑" w:eastAsia="微软雅黑" w:hAnsi="微软雅黑" w:hint="eastAsia"/>
                      <w:color w:val="FFFFFF" w:themeColor="background1"/>
                      <w:sz w:val="28"/>
                      <w:szCs w:val="21"/>
                    </w:rPr>
                    <w:t xml:space="preserve"> 编</w:t>
                  </w:r>
                </w:p>
                <w:p w14:paraId="4625F260" w14:textId="38FDB868" w:rsidR="00830082" w:rsidRPr="00CC5B96" w:rsidRDefault="00830082">
                  <w:pPr>
                    <w:jc w:val="center"/>
                    <w:rPr>
                      <w:rFonts w:ascii="微软雅黑" w:eastAsia="微软雅黑" w:hAnsi="微软雅黑"/>
                      <w:b/>
                      <w:bCs/>
                      <w:color w:val="FFFFFF" w:themeColor="background1"/>
                      <w:sz w:val="32"/>
                      <w:szCs w:val="22"/>
                    </w:rPr>
                  </w:pPr>
                </w:p>
              </w:txbxContent>
            </v:textbox>
            <w10:wrap anchorx="page"/>
          </v:shape>
        </w:pict>
      </w:r>
      <w:bookmarkStart w:id="0" w:name="_Hlk520361120"/>
      <w:bookmarkEnd w:id="0"/>
      <w:r w:rsidR="00CF56E5">
        <w:rPr>
          <w:rFonts w:ascii="Times New Roman" w:eastAsia="黑体" w:hAnsi="Times New Roman"/>
          <w:b/>
          <w:sz w:val="36"/>
          <w:szCs w:val="36"/>
        </w:rPr>
        <w:br w:type="page"/>
      </w:r>
    </w:p>
    <w:p w14:paraId="03D98059" w14:textId="77777777" w:rsidR="00CA571F" w:rsidRPr="00FD7F35" w:rsidRDefault="00CA571F" w:rsidP="0036562D">
      <w:pPr>
        <w:shd w:val="clear" w:color="auto" w:fill="0F6FC6" w:themeFill="accent1"/>
        <w:spacing w:afterLines="100" w:after="312" w:line="400" w:lineRule="atLeast"/>
        <w:jc w:val="center"/>
        <w:rPr>
          <w:rFonts w:ascii="黑体" w:eastAsia="黑体" w:hAnsi="黑体"/>
          <w:b/>
          <w:bCs/>
          <w:color w:val="FFFFFF" w:themeColor="background1"/>
          <w:sz w:val="32"/>
          <w:szCs w:val="32"/>
        </w:rPr>
      </w:pPr>
      <w:bookmarkStart w:id="1" w:name="_Toc444521079"/>
      <w:r w:rsidRPr="00FD7F35">
        <w:rPr>
          <w:rFonts w:ascii="黑体" w:eastAsia="黑体" w:hAnsi="黑体" w:hint="eastAsia"/>
          <w:b/>
          <w:bCs/>
          <w:color w:val="FFFFFF" w:themeColor="background1"/>
          <w:sz w:val="32"/>
          <w:szCs w:val="32"/>
        </w:rPr>
        <w:lastRenderedPageBreak/>
        <w:t>目 录</w:t>
      </w:r>
      <w:bookmarkEnd w:id="1"/>
    </w:p>
    <w:p w14:paraId="22646C57" w14:textId="77777777" w:rsidR="003230DC" w:rsidRDefault="00F45FE5" w:rsidP="00E9780E">
      <w:pPr>
        <w:pStyle w:val="10"/>
        <w:tabs>
          <w:tab w:val="right" w:leader="dot" w:pos="8778"/>
        </w:tabs>
        <w:spacing w:line="276" w:lineRule="auto"/>
        <w:rPr>
          <w:rFonts w:asciiTheme="minorHAnsi" w:hAnsiTheme="minorHAnsi" w:cstheme="minorBidi"/>
          <w:b w:val="0"/>
          <w:bCs w:val="0"/>
          <w:caps w:val="0"/>
          <w:noProof/>
          <w:color w:val="auto"/>
          <w:kern w:val="2"/>
          <w:sz w:val="21"/>
          <w:szCs w:val="22"/>
        </w:rPr>
      </w:pPr>
      <w:r>
        <w:rPr>
          <w:color w:val="auto"/>
          <w:sz w:val="20"/>
          <w:szCs w:val="22"/>
        </w:rPr>
        <w:fldChar w:fldCharType="begin"/>
      </w:r>
      <w:r>
        <w:rPr>
          <w:color w:val="auto"/>
          <w:sz w:val="20"/>
          <w:szCs w:val="22"/>
        </w:rPr>
        <w:instrText xml:space="preserve"> TOC \o "1-3" \h \z \u </w:instrText>
      </w:r>
      <w:r>
        <w:rPr>
          <w:color w:val="auto"/>
          <w:sz w:val="20"/>
          <w:szCs w:val="22"/>
        </w:rPr>
        <w:fldChar w:fldCharType="separate"/>
      </w:r>
      <w:hyperlink w:anchor="_Toc126861288" w:history="1">
        <w:r w:rsidR="003230DC" w:rsidRPr="008D5B48">
          <w:rPr>
            <w:rStyle w:val="af0"/>
            <w:rFonts w:hint="eastAsia"/>
            <w:noProof/>
          </w:rPr>
          <w:t>学校概况</w:t>
        </w:r>
        <w:r w:rsidR="003230DC">
          <w:rPr>
            <w:noProof/>
            <w:webHidden/>
          </w:rPr>
          <w:tab/>
        </w:r>
        <w:r w:rsidR="003230DC">
          <w:rPr>
            <w:noProof/>
            <w:webHidden/>
          </w:rPr>
          <w:fldChar w:fldCharType="begin"/>
        </w:r>
        <w:r w:rsidR="003230DC">
          <w:rPr>
            <w:noProof/>
            <w:webHidden/>
          </w:rPr>
          <w:instrText xml:space="preserve"> PAGEREF _Toc126861288 \h </w:instrText>
        </w:r>
        <w:r w:rsidR="003230DC">
          <w:rPr>
            <w:noProof/>
            <w:webHidden/>
          </w:rPr>
        </w:r>
        <w:r w:rsidR="003230DC">
          <w:rPr>
            <w:noProof/>
            <w:webHidden/>
          </w:rPr>
          <w:fldChar w:fldCharType="separate"/>
        </w:r>
        <w:r w:rsidR="003A433D">
          <w:rPr>
            <w:noProof/>
            <w:webHidden/>
          </w:rPr>
          <w:t>I</w:t>
        </w:r>
        <w:r w:rsidR="003230DC">
          <w:rPr>
            <w:noProof/>
            <w:webHidden/>
          </w:rPr>
          <w:fldChar w:fldCharType="end"/>
        </w:r>
      </w:hyperlink>
    </w:p>
    <w:p w14:paraId="019D05AC" w14:textId="77777777" w:rsidR="003230DC" w:rsidRDefault="003230DC" w:rsidP="00E9780E">
      <w:pPr>
        <w:pStyle w:val="10"/>
        <w:tabs>
          <w:tab w:val="right" w:leader="dot" w:pos="8778"/>
        </w:tabs>
        <w:spacing w:line="276" w:lineRule="auto"/>
        <w:rPr>
          <w:rFonts w:asciiTheme="minorHAnsi" w:hAnsiTheme="minorHAnsi" w:cstheme="minorBidi"/>
          <w:b w:val="0"/>
          <w:bCs w:val="0"/>
          <w:caps w:val="0"/>
          <w:noProof/>
          <w:color w:val="auto"/>
          <w:kern w:val="2"/>
          <w:sz w:val="21"/>
          <w:szCs w:val="22"/>
        </w:rPr>
      </w:pPr>
      <w:hyperlink w:anchor="_Toc126861289" w:history="1">
        <w:r w:rsidRPr="008D5B48">
          <w:rPr>
            <w:rStyle w:val="af0"/>
            <w:rFonts w:hint="eastAsia"/>
            <w:noProof/>
          </w:rPr>
          <w:t>报告说明</w:t>
        </w:r>
        <w:r>
          <w:rPr>
            <w:noProof/>
            <w:webHidden/>
          </w:rPr>
          <w:tab/>
        </w:r>
        <w:r>
          <w:rPr>
            <w:noProof/>
            <w:webHidden/>
          </w:rPr>
          <w:fldChar w:fldCharType="begin"/>
        </w:r>
        <w:r>
          <w:rPr>
            <w:noProof/>
            <w:webHidden/>
          </w:rPr>
          <w:instrText xml:space="preserve"> PAGEREF _Toc126861289 \h </w:instrText>
        </w:r>
        <w:r>
          <w:rPr>
            <w:noProof/>
            <w:webHidden/>
          </w:rPr>
        </w:r>
        <w:r>
          <w:rPr>
            <w:noProof/>
            <w:webHidden/>
          </w:rPr>
          <w:fldChar w:fldCharType="separate"/>
        </w:r>
        <w:r w:rsidR="003A433D">
          <w:rPr>
            <w:noProof/>
            <w:webHidden/>
          </w:rPr>
          <w:t>III</w:t>
        </w:r>
        <w:r>
          <w:rPr>
            <w:noProof/>
            <w:webHidden/>
          </w:rPr>
          <w:fldChar w:fldCharType="end"/>
        </w:r>
      </w:hyperlink>
    </w:p>
    <w:p w14:paraId="7FEF5692" w14:textId="77777777" w:rsidR="003230DC" w:rsidRDefault="003230DC" w:rsidP="00E9780E">
      <w:pPr>
        <w:pStyle w:val="10"/>
        <w:tabs>
          <w:tab w:val="right" w:leader="dot" w:pos="8778"/>
        </w:tabs>
        <w:spacing w:line="276" w:lineRule="auto"/>
        <w:rPr>
          <w:rFonts w:asciiTheme="minorHAnsi" w:hAnsiTheme="minorHAnsi" w:cstheme="minorBidi"/>
          <w:b w:val="0"/>
          <w:bCs w:val="0"/>
          <w:caps w:val="0"/>
          <w:noProof/>
          <w:color w:val="auto"/>
          <w:kern w:val="2"/>
          <w:sz w:val="21"/>
          <w:szCs w:val="22"/>
        </w:rPr>
      </w:pPr>
      <w:hyperlink w:anchor="_Toc126861290" w:history="1">
        <w:r w:rsidRPr="008D5B48">
          <w:rPr>
            <w:rStyle w:val="af0"/>
            <w:rFonts w:hint="eastAsia"/>
            <w:noProof/>
          </w:rPr>
          <w:t>总体结论</w:t>
        </w:r>
        <w:r>
          <w:rPr>
            <w:noProof/>
            <w:webHidden/>
          </w:rPr>
          <w:tab/>
        </w:r>
        <w:r>
          <w:rPr>
            <w:noProof/>
            <w:webHidden/>
          </w:rPr>
          <w:fldChar w:fldCharType="begin"/>
        </w:r>
        <w:r>
          <w:rPr>
            <w:noProof/>
            <w:webHidden/>
          </w:rPr>
          <w:instrText xml:space="preserve"> PAGEREF _Toc126861290 \h </w:instrText>
        </w:r>
        <w:r>
          <w:rPr>
            <w:noProof/>
            <w:webHidden/>
          </w:rPr>
        </w:r>
        <w:r>
          <w:rPr>
            <w:noProof/>
            <w:webHidden/>
          </w:rPr>
          <w:fldChar w:fldCharType="separate"/>
        </w:r>
        <w:r w:rsidR="003A433D">
          <w:rPr>
            <w:noProof/>
            <w:webHidden/>
          </w:rPr>
          <w:t>1</w:t>
        </w:r>
        <w:r>
          <w:rPr>
            <w:noProof/>
            <w:webHidden/>
          </w:rPr>
          <w:fldChar w:fldCharType="end"/>
        </w:r>
      </w:hyperlink>
    </w:p>
    <w:p w14:paraId="1BD91CFF"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291" w:history="1">
        <w:r w:rsidRPr="008D5B48">
          <w:rPr>
            <w:rStyle w:val="af0"/>
            <w:rFonts w:hint="eastAsia"/>
            <w:noProof/>
          </w:rPr>
          <w:t>一、毕业生毕业去向及落实率</w:t>
        </w:r>
        <w:r>
          <w:rPr>
            <w:noProof/>
            <w:webHidden/>
          </w:rPr>
          <w:tab/>
        </w:r>
        <w:r>
          <w:rPr>
            <w:noProof/>
            <w:webHidden/>
          </w:rPr>
          <w:fldChar w:fldCharType="begin"/>
        </w:r>
        <w:r>
          <w:rPr>
            <w:noProof/>
            <w:webHidden/>
          </w:rPr>
          <w:instrText xml:space="preserve"> PAGEREF _Toc126861291 \h </w:instrText>
        </w:r>
        <w:r>
          <w:rPr>
            <w:noProof/>
            <w:webHidden/>
          </w:rPr>
        </w:r>
        <w:r>
          <w:rPr>
            <w:noProof/>
            <w:webHidden/>
          </w:rPr>
          <w:fldChar w:fldCharType="separate"/>
        </w:r>
        <w:r w:rsidR="003A433D">
          <w:rPr>
            <w:noProof/>
            <w:webHidden/>
          </w:rPr>
          <w:t>1</w:t>
        </w:r>
        <w:r>
          <w:rPr>
            <w:noProof/>
            <w:webHidden/>
          </w:rPr>
          <w:fldChar w:fldCharType="end"/>
        </w:r>
      </w:hyperlink>
    </w:p>
    <w:p w14:paraId="733A2EB0"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292" w:history="1">
        <w:r w:rsidRPr="008D5B48">
          <w:rPr>
            <w:rStyle w:val="af0"/>
            <w:rFonts w:hint="eastAsia"/>
            <w:noProof/>
          </w:rPr>
          <w:t>二、就业分布</w:t>
        </w:r>
        <w:r>
          <w:rPr>
            <w:noProof/>
            <w:webHidden/>
          </w:rPr>
          <w:tab/>
        </w:r>
        <w:r>
          <w:rPr>
            <w:noProof/>
            <w:webHidden/>
          </w:rPr>
          <w:fldChar w:fldCharType="begin"/>
        </w:r>
        <w:r>
          <w:rPr>
            <w:noProof/>
            <w:webHidden/>
          </w:rPr>
          <w:instrText xml:space="preserve"> PAGEREF _Toc126861292 \h </w:instrText>
        </w:r>
        <w:r>
          <w:rPr>
            <w:noProof/>
            <w:webHidden/>
          </w:rPr>
        </w:r>
        <w:r>
          <w:rPr>
            <w:noProof/>
            <w:webHidden/>
          </w:rPr>
          <w:fldChar w:fldCharType="separate"/>
        </w:r>
        <w:r w:rsidR="003A433D">
          <w:rPr>
            <w:noProof/>
            <w:webHidden/>
          </w:rPr>
          <w:t>1</w:t>
        </w:r>
        <w:r>
          <w:rPr>
            <w:noProof/>
            <w:webHidden/>
          </w:rPr>
          <w:fldChar w:fldCharType="end"/>
        </w:r>
      </w:hyperlink>
    </w:p>
    <w:p w14:paraId="1A1DFDCA"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293" w:history="1">
        <w:r w:rsidRPr="008D5B48">
          <w:rPr>
            <w:rStyle w:val="af0"/>
            <w:rFonts w:hint="eastAsia"/>
            <w:noProof/>
          </w:rPr>
          <w:t>三、就业质量</w:t>
        </w:r>
        <w:r>
          <w:rPr>
            <w:noProof/>
            <w:webHidden/>
          </w:rPr>
          <w:tab/>
        </w:r>
        <w:r>
          <w:rPr>
            <w:noProof/>
            <w:webHidden/>
          </w:rPr>
          <w:fldChar w:fldCharType="begin"/>
        </w:r>
        <w:r>
          <w:rPr>
            <w:noProof/>
            <w:webHidden/>
          </w:rPr>
          <w:instrText xml:space="preserve"> PAGEREF _Toc126861293 \h </w:instrText>
        </w:r>
        <w:r>
          <w:rPr>
            <w:noProof/>
            <w:webHidden/>
          </w:rPr>
        </w:r>
        <w:r>
          <w:rPr>
            <w:noProof/>
            <w:webHidden/>
          </w:rPr>
          <w:fldChar w:fldCharType="separate"/>
        </w:r>
        <w:r w:rsidR="003A433D">
          <w:rPr>
            <w:noProof/>
            <w:webHidden/>
          </w:rPr>
          <w:t>2</w:t>
        </w:r>
        <w:r>
          <w:rPr>
            <w:noProof/>
            <w:webHidden/>
          </w:rPr>
          <w:fldChar w:fldCharType="end"/>
        </w:r>
      </w:hyperlink>
    </w:p>
    <w:p w14:paraId="0B9DFEEF"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294" w:history="1">
        <w:r w:rsidRPr="008D5B48">
          <w:rPr>
            <w:rStyle w:val="af0"/>
            <w:rFonts w:hint="eastAsia"/>
            <w:noProof/>
          </w:rPr>
          <w:t>四、对人才培养的评价</w:t>
        </w:r>
        <w:r>
          <w:rPr>
            <w:noProof/>
            <w:webHidden/>
          </w:rPr>
          <w:tab/>
        </w:r>
        <w:r>
          <w:rPr>
            <w:noProof/>
            <w:webHidden/>
          </w:rPr>
          <w:fldChar w:fldCharType="begin"/>
        </w:r>
        <w:r>
          <w:rPr>
            <w:noProof/>
            <w:webHidden/>
          </w:rPr>
          <w:instrText xml:space="preserve"> PAGEREF _Toc126861294 \h </w:instrText>
        </w:r>
        <w:r>
          <w:rPr>
            <w:noProof/>
            <w:webHidden/>
          </w:rPr>
        </w:r>
        <w:r>
          <w:rPr>
            <w:noProof/>
            <w:webHidden/>
          </w:rPr>
          <w:fldChar w:fldCharType="separate"/>
        </w:r>
        <w:r w:rsidR="003A433D">
          <w:rPr>
            <w:noProof/>
            <w:webHidden/>
          </w:rPr>
          <w:t>3</w:t>
        </w:r>
        <w:r>
          <w:rPr>
            <w:noProof/>
            <w:webHidden/>
          </w:rPr>
          <w:fldChar w:fldCharType="end"/>
        </w:r>
      </w:hyperlink>
    </w:p>
    <w:p w14:paraId="4749D46A"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295" w:history="1">
        <w:r w:rsidRPr="008D5B48">
          <w:rPr>
            <w:rStyle w:val="af0"/>
            <w:rFonts w:hint="eastAsia"/>
            <w:noProof/>
          </w:rPr>
          <w:t>五、对就业教育</w:t>
        </w:r>
        <w:r w:rsidRPr="008D5B48">
          <w:rPr>
            <w:rStyle w:val="af0"/>
            <w:noProof/>
          </w:rPr>
          <w:t>/</w:t>
        </w:r>
        <w:r w:rsidRPr="008D5B48">
          <w:rPr>
            <w:rStyle w:val="af0"/>
            <w:rFonts w:hint="eastAsia"/>
            <w:noProof/>
          </w:rPr>
          <w:t>服务的评价</w:t>
        </w:r>
        <w:r>
          <w:rPr>
            <w:noProof/>
            <w:webHidden/>
          </w:rPr>
          <w:tab/>
        </w:r>
        <w:r>
          <w:rPr>
            <w:noProof/>
            <w:webHidden/>
          </w:rPr>
          <w:fldChar w:fldCharType="begin"/>
        </w:r>
        <w:r>
          <w:rPr>
            <w:noProof/>
            <w:webHidden/>
          </w:rPr>
          <w:instrText xml:space="preserve"> PAGEREF _Toc126861295 \h </w:instrText>
        </w:r>
        <w:r>
          <w:rPr>
            <w:noProof/>
            <w:webHidden/>
          </w:rPr>
        </w:r>
        <w:r>
          <w:rPr>
            <w:noProof/>
            <w:webHidden/>
          </w:rPr>
          <w:fldChar w:fldCharType="separate"/>
        </w:r>
        <w:r w:rsidR="003A433D">
          <w:rPr>
            <w:noProof/>
            <w:webHidden/>
          </w:rPr>
          <w:t>3</w:t>
        </w:r>
        <w:r>
          <w:rPr>
            <w:noProof/>
            <w:webHidden/>
          </w:rPr>
          <w:fldChar w:fldCharType="end"/>
        </w:r>
      </w:hyperlink>
    </w:p>
    <w:p w14:paraId="7666CC2F" w14:textId="77777777" w:rsidR="003230DC" w:rsidRDefault="003230DC" w:rsidP="00E9780E">
      <w:pPr>
        <w:pStyle w:val="10"/>
        <w:tabs>
          <w:tab w:val="right" w:leader="dot" w:pos="8778"/>
        </w:tabs>
        <w:spacing w:line="276" w:lineRule="auto"/>
        <w:rPr>
          <w:rFonts w:asciiTheme="minorHAnsi" w:hAnsiTheme="minorHAnsi" w:cstheme="minorBidi"/>
          <w:b w:val="0"/>
          <w:bCs w:val="0"/>
          <w:caps w:val="0"/>
          <w:noProof/>
          <w:color w:val="auto"/>
          <w:kern w:val="2"/>
          <w:sz w:val="21"/>
          <w:szCs w:val="22"/>
        </w:rPr>
      </w:pPr>
      <w:hyperlink w:anchor="_Toc126861296" w:history="1">
        <w:r w:rsidRPr="008D5B48">
          <w:rPr>
            <w:rStyle w:val="af0"/>
            <w:rFonts w:hint="eastAsia"/>
            <w:noProof/>
          </w:rPr>
          <w:t>第一篇：毕业生就业基本情况</w:t>
        </w:r>
        <w:r>
          <w:rPr>
            <w:noProof/>
            <w:webHidden/>
          </w:rPr>
          <w:tab/>
        </w:r>
        <w:r>
          <w:rPr>
            <w:noProof/>
            <w:webHidden/>
          </w:rPr>
          <w:fldChar w:fldCharType="begin"/>
        </w:r>
        <w:r>
          <w:rPr>
            <w:noProof/>
            <w:webHidden/>
          </w:rPr>
          <w:instrText xml:space="preserve"> PAGEREF _Toc126861296 \h </w:instrText>
        </w:r>
        <w:r>
          <w:rPr>
            <w:noProof/>
            <w:webHidden/>
          </w:rPr>
        </w:r>
        <w:r>
          <w:rPr>
            <w:noProof/>
            <w:webHidden/>
          </w:rPr>
          <w:fldChar w:fldCharType="separate"/>
        </w:r>
        <w:r w:rsidR="003A433D">
          <w:rPr>
            <w:noProof/>
            <w:webHidden/>
          </w:rPr>
          <w:t>6</w:t>
        </w:r>
        <w:r>
          <w:rPr>
            <w:noProof/>
            <w:webHidden/>
          </w:rPr>
          <w:fldChar w:fldCharType="end"/>
        </w:r>
      </w:hyperlink>
    </w:p>
    <w:p w14:paraId="60B41392"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297" w:history="1">
        <w:r w:rsidRPr="008D5B48">
          <w:rPr>
            <w:rStyle w:val="af0"/>
            <w:rFonts w:hint="eastAsia"/>
            <w:noProof/>
          </w:rPr>
          <w:t>一、规模与结构</w:t>
        </w:r>
        <w:r>
          <w:rPr>
            <w:noProof/>
            <w:webHidden/>
          </w:rPr>
          <w:tab/>
        </w:r>
        <w:r>
          <w:rPr>
            <w:noProof/>
            <w:webHidden/>
          </w:rPr>
          <w:fldChar w:fldCharType="begin"/>
        </w:r>
        <w:r>
          <w:rPr>
            <w:noProof/>
            <w:webHidden/>
          </w:rPr>
          <w:instrText xml:space="preserve"> PAGEREF _Toc126861297 \h </w:instrText>
        </w:r>
        <w:r>
          <w:rPr>
            <w:noProof/>
            <w:webHidden/>
          </w:rPr>
        </w:r>
        <w:r>
          <w:rPr>
            <w:noProof/>
            <w:webHidden/>
          </w:rPr>
          <w:fldChar w:fldCharType="separate"/>
        </w:r>
        <w:r w:rsidR="003A433D">
          <w:rPr>
            <w:noProof/>
            <w:webHidden/>
          </w:rPr>
          <w:t>6</w:t>
        </w:r>
        <w:r>
          <w:rPr>
            <w:noProof/>
            <w:webHidden/>
          </w:rPr>
          <w:fldChar w:fldCharType="end"/>
        </w:r>
      </w:hyperlink>
    </w:p>
    <w:p w14:paraId="775FA279"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298" w:history="1">
        <w:r w:rsidRPr="008D5B48">
          <w:rPr>
            <w:rStyle w:val="af0"/>
            <w:rFonts w:hint="eastAsia"/>
            <w:noProof/>
          </w:rPr>
          <w:t>（一）总体规模</w:t>
        </w:r>
        <w:r>
          <w:rPr>
            <w:noProof/>
            <w:webHidden/>
          </w:rPr>
          <w:tab/>
        </w:r>
        <w:r>
          <w:rPr>
            <w:noProof/>
            <w:webHidden/>
          </w:rPr>
          <w:fldChar w:fldCharType="begin"/>
        </w:r>
        <w:r>
          <w:rPr>
            <w:noProof/>
            <w:webHidden/>
          </w:rPr>
          <w:instrText xml:space="preserve"> PAGEREF _Toc126861298 \h </w:instrText>
        </w:r>
        <w:r>
          <w:rPr>
            <w:noProof/>
            <w:webHidden/>
          </w:rPr>
        </w:r>
        <w:r>
          <w:rPr>
            <w:noProof/>
            <w:webHidden/>
          </w:rPr>
          <w:fldChar w:fldCharType="separate"/>
        </w:r>
        <w:r w:rsidR="003A433D">
          <w:rPr>
            <w:noProof/>
            <w:webHidden/>
          </w:rPr>
          <w:t>6</w:t>
        </w:r>
        <w:r>
          <w:rPr>
            <w:noProof/>
            <w:webHidden/>
          </w:rPr>
          <w:fldChar w:fldCharType="end"/>
        </w:r>
      </w:hyperlink>
    </w:p>
    <w:p w14:paraId="2AE90561"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299" w:history="1">
        <w:r w:rsidRPr="008D5B48">
          <w:rPr>
            <w:rStyle w:val="af0"/>
            <w:rFonts w:hint="eastAsia"/>
            <w:noProof/>
          </w:rPr>
          <w:t>（二）结构分布</w:t>
        </w:r>
        <w:r>
          <w:rPr>
            <w:noProof/>
            <w:webHidden/>
          </w:rPr>
          <w:tab/>
        </w:r>
        <w:r>
          <w:rPr>
            <w:noProof/>
            <w:webHidden/>
          </w:rPr>
          <w:fldChar w:fldCharType="begin"/>
        </w:r>
        <w:r>
          <w:rPr>
            <w:noProof/>
            <w:webHidden/>
          </w:rPr>
          <w:instrText xml:space="preserve"> PAGEREF _Toc126861299 \h </w:instrText>
        </w:r>
        <w:r>
          <w:rPr>
            <w:noProof/>
            <w:webHidden/>
          </w:rPr>
        </w:r>
        <w:r>
          <w:rPr>
            <w:noProof/>
            <w:webHidden/>
          </w:rPr>
          <w:fldChar w:fldCharType="separate"/>
        </w:r>
        <w:r w:rsidR="003A433D">
          <w:rPr>
            <w:noProof/>
            <w:webHidden/>
          </w:rPr>
          <w:t>7</w:t>
        </w:r>
        <w:r>
          <w:rPr>
            <w:noProof/>
            <w:webHidden/>
          </w:rPr>
          <w:fldChar w:fldCharType="end"/>
        </w:r>
      </w:hyperlink>
    </w:p>
    <w:p w14:paraId="488012CF"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00" w:history="1">
        <w:r w:rsidRPr="008D5B48">
          <w:rPr>
            <w:rStyle w:val="af0"/>
            <w:rFonts w:hint="eastAsia"/>
            <w:noProof/>
          </w:rPr>
          <w:t>（三）特殊群体规模和结构</w:t>
        </w:r>
        <w:r>
          <w:rPr>
            <w:noProof/>
            <w:webHidden/>
          </w:rPr>
          <w:tab/>
        </w:r>
        <w:r>
          <w:rPr>
            <w:noProof/>
            <w:webHidden/>
          </w:rPr>
          <w:fldChar w:fldCharType="begin"/>
        </w:r>
        <w:r>
          <w:rPr>
            <w:noProof/>
            <w:webHidden/>
          </w:rPr>
          <w:instrText xml:space="preserve"> PAGEREF _Toc126861300 \h </w:instrText>
        </w:r>
        <w:r>
          <w:rPr>
            <w:noProof/>
            <w:webHidden/>
          </w:rPr>
        </w:r>
        <w:r>
          <w:rPr>
            <w:noProof/>
            <w:webHidden/>
          </w:rPr>
          <w:fldChar w:fldCharType="separate"/>
        </w:r>
        <w:r w:rsidR="003A433D">
          <w:rPr>
            <w:noProof/>
            <w:webHidden/>
          </w:rPr>
          <w:t>8</w:t>
        </w:r>
        <w:r>
          <w:rPr>
            <w:noProof/>
            <w:webHidden/>
          </w:rPr>
          <w:fldChar w:fldCharType="end"/>
        </w:r>
      </w:hyperlink>
    </w:p>
    <w:p w14:paraId="745E6E5B"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01" w:history="1">
        <w:r w:rsidRPr="008D5B48">
          <w:rPr>
            <w:rStyle w:val="af0"/>
            <w:rFonts w:hint="eastAsia"/>
            <w:noProof/>
          </w:rPr>
          <w:t>二、毕业去向及落实率</w:t>
        </w:r>
        <w:r>
          <w:rPr>
            <w:noProof/>
            <w:webHidden/>
          </w:rPr>
          <w:tab/>
        </w:r>
        <w:r>
          <w:rPr>
            <w:noProof/>
            <w:webHidden/>
          </w:rPr>
          <w:fldChar w:fldCharType="begin"/>
        </w:r>
        <w:r>
          <w:rPr>
            <w:noProof/>
            <w:webHidden/>
          </w:rPr>
          <w:instrText xml:space="preserve"> PAGEREF _Toc126861301 \h </w:instrText>
        </w:r>
        <w:r>
          <w:rPr>
            <w:noProof/>
            <w:webHidden/>
          </w:rPr>
        </w:r>
        <w:r>
          <w:rPr>
            <w:noProof/>
            <w:webHidden/>
          </w:rPr>
          <w:fldChar w:fldCharType="separate"/>
        </w:r>
        <w:r w:rsidR="003A433D">
          <w:rPr>
            <w:noProof/>
            <w:webHidden/>
          </w:rPr>
          <w:t>9</w:t>
        </w:r>
        <w:r>
          <w:rPr>
            <w:noProof/>
            <w:webHidden/>
          </w:rPr>
          <w:fldChar w:fldCharType="end"/>
        </w:r>
      </w:hyperlink>
    </w:p>
    <w:p w14:paraId="65BC8D1F"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02" w:history="1">
        <w:r w:rsidRPr="008D5B48">
          <w:rPr>
            <w:rStyle w:val="af0"/>
            <w:rFonts w:hint="eastAsia"/>
            <w:noProof/>
          </w:rPr>
          <w:t>（一）总体毕业去向及落实率</w:t>
        </w:r>
        <w:r>
          <w:rPr>
            <w:noProof/>
            <w:webHidden/>
          </w:rPr>
          <w:tab/>
        </w:r>
        <w:r>
          <w:rPr>
            <w:noProof/>
            <w:webHidden/>
          </w:rPr>
          <w:fldChar w:fldCharType="begin"/>
        </w:r>
        <w:r>
          <w:rPr>
            <w:noProof/>
            <w:webHidden/>
          </w:rPr>
          <w:instrText xml:space="preserve"> PAGEREF _Toc126861302 \h </w:instrText>
        </w:r>
        <w:r>
          <w:rPr>
            <w:noProof/>
            <w:webHidden/>
          </w:rPr>
        </w:r>
        <w:r>
          <w:rPr>
            <w:noProof/>
            <w:webHidden/>
          </w:rPr>
          <w:fldChar w:fldCharType="separate"/>
        </w:r>
        <w:r w:rsidR="003A433D">
          <w:rPr>
            <w:noProof/>
            <w:webHidden/>
          </w:rPr>
          <w:t>10</w:t>
        </w:r>
        <w:r>
          <w:rPr>
            <w:noProof/>
            <w:webHidden/>
          </w:rPr>
          <w:fldChar w:fldCharType="end"/>
        </w:r>
      </w:hyperlink>
    </w:p>
    <w:p w14:paraId="0D7EC60A"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03" w:history="1">
        <w:r w:rsidRPr="008D5B48">
          <w:rPr>
            <w:rStyle w:val="af0"/>
            <w:rFonts w:hint="eastAsia"/>
            <w:noProof/>
          </w:rPr>
          <w:t>（二）各院系毕业去向落实率</w:t>
        </w:r>
        <w:r>
          <w:rPr>
            <w:noProof/>
            <w:webHidden/>
          </w:rPr>
          <w:tab/>
        </w:r>
        <w:r>
          <w:rPr>
            <w:noProof/>
            <w:webHidden/>
          </w:rPr>
          <w:fldChar w:fldCharType="begin"/>
        </w:r>
        <w:r>
          <w:rPr>
            <w:noProof/>
            <w:webHidden/>
          </w:rPr>
          <w:instrText xml:space="preserve"> PAGEREF _Toc126861303 \h </w:instrText>
        </w:r>
        <w:r>
          <w:rPr>
            <w:noProof/>
            <w:webHidden/>
          </w:rPr>
        </w:r>
        <w:r>
          <w:rPr>
            <w:noProof/>
            <w:webHidden/>
          </w:rPr>
          <w:fldChar w:fldCharType="separate"/>
        </w:r>
        <w:r w:rsidR="003A433D">
          <w:rPr>
            <w:noProof/>
            <w:webHidden/>
          </w:rPr>
          <w:t>10</w:t>
        </w:r>
        <w:r>
          <w:rPr>
            <w:noProof/>
            <w:webHidden/>
          </w:rPr>
          <w:fldChar w:fldCharType="end"/>
        </w:r>
      </w:hyperlink>
    </w:p>
    <w:p w14:paraId="53803710"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04" w:history="1">
        <w:r w:rsidRPr="008D5B48">
          <w:rPr>
            <w:rStyle w:val="af0"/>
            <w:rFonts w:hint="eastAsia"/>
            <w:noProof/>
          </w:rPr>
          <w:t>（三）各专业毕业去向落实率</w:t>
        </w:r>
        <w:r>
          <w:rPr>
            <w:noProof/>
            <w:webHidden/>
          </w:rPr>
          <w:tab/>
        </w:r>
        <w:r>
          <w:rPr>
            <w:noProof/>
            <w:webHidden/>
          </w:rPr>
          <w:fldChar w:fldCharType="begin"/>
        </w:r>
        <w:r>
          <w:rPr>
            <w:noProof/>
            <w:webHidden/>
          </w:rPr>
          <w:instrText xml:space="preserve"> PAGEREF _Toc126861304 \h </w:instrText>
        </w:r>
        <w:r>
          <w:rPr>
            <w:noProof/>
            <w:webHidden/>
          </w:rPr>
        </w:r>
        <w:r>
          <w:rPr>
            <w:noProof/>
            <w:webHidden/>
          </w:rPr>
          <w:fldChar w:fldCharType="separate"/>
        </w:r>
        <w:r w:rsidR="003A433D">
          <w:rPr>
            <w:noProof/>
            <w:webHidden/>
          </w:rPr>
          <w:t>11</w:t>
        </w:r>
        <w:r>
          <w:rPr>
            <w:noProof/>
            <w:webHidden/>
          </w:rPr>
          <w:fldChar w:fldCharType="end"/>
        </w:r>
      </w:hyperlink>
    </w:p>
    <w:p w14:paraId="78CD3AF3"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05" w:history="1">
        <w:r w:rsidRPr="008D5B48">
          <w:rPr>
            <w:rStyle w:val="af0"/>
            <w:rFonts w:hint="eastAsia"/>
            <w:noProof/>
          </w:rPr>
          <w:t>（四）不同特征群体毕业去向及落实率</w:t>
        </w:r>
        <w:r>
          <w:rPr>
            <w:noProof/>
            <w:webHidden/>
          </w:rPr>
          <w:tab/>
        </w:r>
        <w:r>
          <w:rPr>
            <w:noProof/>
            <w:webHidden/>
          </w:rPr>
          <w:fldChar w:fldCharType="begin"/>
        </w:r>
        <w:r>
          <w:rPr>
            <w:noProof/>
            <w:webHidden/>
          </w:rPr>
          <w:instrText xml:space="preserve"> PAGEREF _Toc126861305 \h </w:instrText>
        </w:r>
        <w:r>
          <w:rPr>
            <w:noProof/>
            <w:webHidden/>
          </w:rPr>
        </w:r>
        <w:r>
          <w:rPr>
            <w:noProof/>
            <w:webHidden/>
          </w:rPr>
          <w:fldChar w:fldCharType="separate"/>
        </w:r>
        <w:r w:rsidR="003A433D">
          <w:rPr>
            <w:noProof/>
            <w:webHidden/>
          </w:rPr>
          <w:t>12</w:t>
        </w:r>
        <w:r>
          <w:rPr>
            <w:noProof/>
            <w:webHidden/>
          </w:rPr>
          <w:fldChar w:fldCharType="end"/>
        </w:r>
      </w:hyperlink>
    </w:p>
    <w:p w14:paraId="745B69D2"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06" w:history="1">
        <w:r w:rsidRPr="008D5B48">
          <w:rPr>
            <w:rStyle w:val="af0"/>
            <w:rFonts w:hint="eastAsia"/>
            <w:noProof/>
          </w:rPr>
          <w:t>三、社会贡献度</w:t>
        </w:r>
        <w:r>
          <w:rPr>
            <w:noProof/>
            <w:webHidden/>
          </w:rPr>
          <w:tab/>
        </w:r>
        <w:r>
          <w:rPr>
            <w:noProof/>
            <w:webHidden/>
          </w:rPr>
          <w:fldChar w:fldCharType="begin"/>
        </w:r>
        <w:r>
          <w:rPr>
            <w:noProof/>
            <w:webHidden/>
          </w:rPr>
          <w:instrText xml:space="preserve"> PAGEREF _Toc126861306 \h </w:instrText>
        </w:r>
        <w:r>
          <w:rPr>
            <w:noProof/>
            <w:webHidden/>
          </w:rPr>
        </w:r>
        <w:r>
          <w:rPr>
            <w:noProof/>
            <w:webHidden/>
          </w:rPr>
          <w:fldChar w:fldCharType="separate"/>
        </w:r>
        <w:r w:rsidR="003A433D">
          <w:rPr>
            <w:noProof/>
            <w:webHidden/>
          </w:rPr>
          <w:t>14</w:t>
        </w:r>
        <w:r>
          <w:rPr>
            <w:noProof/>
            <w:webHidden/>
          </w:rPr>
          <w:fldChar w:fldCharType="end"/>
        </w:r>
      </w:hyperlink>
    </w:p>
    <w:p w14:paraId="71F78CB4"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07" w:history="1">
        <w:r w:rsidRPr="008D5B48">
          <w:rPr>
            <w:rStyle w:val="af0"/>
            <w:rFonts w:hint="eastAsia"/>
            <w:noProof/>
          </w:rPr>
          <w:t>（一）就业地区</w:t>
        </w:r>
        <w:r>
          <w:rPr>
            <w:noProof/>
            <w:webHidden/>
          </w:rPr>
          <w:tab/>
        </w:r>
        <w:r>
          <w:rPr>
            <w:noProof/>
            <w:webHidden/>
          </w:rPr>
          <w:fldChar w:fldCharType="begin"/>
        </w:r>
        <w:r>
          <w:rPr>
            <w:noProof/>
            <w:webHidden/>
          </w:rPr>
          <w:instrText xml:space="preserve"> PAGEREF _Toc126861307 \h </w:instrText>
        </w:r>
        <w:r>
          <w:rPr>
            <w:noProof/>
            <w:webHidden/>
          </w:rPr>
        </w:r>
        <w:r>
          <w:rPr>
            <w:noProof/>
            <w:webHidden/>
          </w:rPr>
          <w:fldChar w:fldCharType="separate"/>
        </w:r>
        <w:r w:rsidR="003A433D">
          <w:rPr>
            <w:noProof/>
            <w:webHidden/>
          </w:rPr>
          <w:t>15</w:t>
        </w:r>
        <w:r>
          <w:rPr>
            <w:noProof/>
            <w:webHidden/>
          </w:rPr>
          <w:fldChar w:fldCharType="end"/>
        </w:r>
      </w:hyperlink>
    </w:p>
    <w:p w14:paraId="40DDD97D"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08" w:history="1">
        <w:r w:rsidRPr="008D5B48">
          <w:rPr>
            <w:rStyle w:val="af0"/>
            <w:rFonts w:hint="eastAsia"/>
            <w:noProof/>
          </w:rPr>
          <w:t>（二）就业行业</w:t>
        </w:r>
        <w:r>
          <w:rPr>
            <w:noProof/>
            <w:webHidden/>
          </w:rPr>
          <w:tab/>
        </w:r>
        <w:r>
          <w:rPr>
            <w:noProof/>
            <w:webHidden/>
          </w:rPr>
          <w:fldChar w:fldCharType="begin"/>
        </w:r>
        <w:r>
          <w:rPr>
            <w:noProof/>
            <w:webHidden/>
          </w:rPr>
          <w:instrText xml:space="preserve"> PAGEREF _Toc126861308 \h </w:instrText>
        </w:r>
        <w:r>
          <w:rPr>
            <w:noProof/>
            <w:webHidden/>
          </w:rPr>
        </w:r>
        <w:r>
          <w:rPr>
            <w:noProof/>
            <w:webHidden/>
          </w:rPr>
          <w:fldChar w:fldCharType="separate"/>
        </w:r>
        <w:r w:rsidR="003A433D">
          <w:rPr>
            <w:noProof/>
            <w:webHidden/>
          </w:rPr>
          <w:t>17</w:t>
        </w:r>
        <w:r>
          <w:rPr>
            <w:noProof/>
            <w:webHidden/>
          </w:rPr>
          <w:fldChar w:fldCharType="end"/>
        </w:r>
      </w:hyperlink>
    </w:p>
    <w:p w14:paraId="19ED733E"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09" w:history="1">
        <w:r w:rsidRPr="008D5B48">
          <w:rPr>
            <w:rStyle w:val="af0"/>
            <w:rFonts w:hint="eastAsia"/>
            <w:noProof/>
          </w:rPr>
          <w:t>（三）就业职业</w:t>
        </w:r>
        <w:r>
          <w:rPr>
            <w:noProof/>
            <w:webHidden/>
          </w:rPr>
          <w:tab/>
        </w:r>
        <w:r>
          <w:rPr>
            <w:noProof/>
            <w:webHidden/>
          </w:rPr>
          <w:fldChar w:fldCharType="begin"/>
        </w:r>
        <w:r>
          <w:rPr>
            <w:noProof/>
            <w:webHidden/>
          </w:rPr>
          <w:instrText xml:space="preserve"> PAGEREF _Toc126861309 \h </w:instrText>
        </w:r>
        <w:r>
          <w:rPr>
            <w:noProof/>
            <w:webHidden/>
          </w:rPr>
        </w:r>
        <w:r>
          <w:rPr>
            <w:noProof/>
            <w:webHidden/>
          </w:rPr>
          <w:fldChar w:fldCharType="separate"/>
        </w:r>
        <w:r w:rsidR="003A433D">
          <w:rPr>
            <w:noProof/>
            <w:webHidden/>
          </w:rPr>
          <w:t>18</w:t>
        </w:r>
        <w:r>
          <w:rPr>
            <w:noProof/>
            <w:webHidden/>
          </w:rPr>
          <w:fldChar w:fldCharType="end"/>
        </w:r>
      </w:hyperlink>
    </w:p>
    <w:p w14:paraId="456ADB67"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10" w:history="1">
        <w:r w:rsidRPr="008D5B48">
          <w:rPr>
            <w:rStyle w:val="af0"/>
            <w:rFonts w:hint="eastAsia"/>
            <w:noProof/>
          </w:rPr>
          <w:t>（四）就业单位</w:t>
        </w:r>
        <w:r>
          <w:rPr>
            <w:noProof/>
            <w:webHidden/>
          </w:rPr>
          <w:tab/>
        </w:r>
        <w:r>
          <w:rPr>
            <w:noProof/>
            <w:webHidden/>
          </w:rPr>
          <w:fldChar w:fldCharType="begin"/>
        </w:r>
        <w:r>
          <w:rPr>
            <w:noProof/>
            <w:webHidden/>
          </w:rPr>
          <w:instrText xml:space="preserve"> PAGEREF _Toc126861310 \h </w:instrText>
        </w:r>
        <w:r>
          <w:rPr>
            <w:noProof/>
            <w:webHidden/>
          </w:rPr>
        </w:r>
        <w:r>
          <w:rPr>
            <w:noProof/>
            <w:webHidden/>
          </w:rPr>
          <w:fldChar w:fldCharType="separate"/>
        </w:r>
        <w:r w:rsidR="003A433D">
          <w:rPr>
            <w:noProof/>
            <w:webHidden/>
          </w:rPr>
          <w:t>19</w:t>
        </w:r>
        <w:r>
          <w:rPr>
            <w:noProof/>
            <w:webHidden/>
          </w:rPr>
          <w:fldChar w:fldCharType="end"/>
        </w:r>
      </w:hyperlink>
    </w:p>
    <w:p w14:paraId="2F6FDC01"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11" w:history="1">
        <w:r w:rsidRPr="008D5B48">
          <w:rPr>
            <w:rStyle w:val="af0"/>
            <w:rFonts w:hint="eastAsia"/>
            <w:noProof/>
          </w:rPr>
          <w:t>四、深造与创业情况</w:t>
        </w:r>
        <w:r>
          <w:rPr>
            <w:noProof/>
            <w:webHidden/>
          </w:rPr>
          <w:tab/>
        </w:r>
        <w:r>
          <w:rPr>
            <w:noProof/>
            <w:webHidden/>
          </w:rPr>
          <w:fldChar w:fldCharType="begin"/>
        </w:r>
        <w:r>
          <w:rPr>
            <w:noProof/>
            <w:webHidden/>
          </w:rPr>
          <w:instrText xml:space="preserve"> PAGEREF _Toc126861311 \h </w:instrText>
        </w:r>
        <w:r>
          <w:rPr>
            <w:noProof/>
            <w:webHidden/>
          </w:rPr>
        </w:r>
        <w:r>
          <w:rPr>
            <w:noProof/>
            <w:webHidden/>
          </w:rPr>
          <w:fldChar w:fldCharType="separate"/>
        </w:r>
        <w:r w:rsidR="003A433D">
          <w:rPr>
            <w:noProof/>
            <w:webHidden/>
          </w:rPr>
          <w:t>20</w:t>
        </w:r>
        <w:r>
          <w:rPr>
            <w:noProof/>
            <w:webHidden/>
          </w:rPr>
          <w:fldChar w:fldCharType="end"/>
        </w:r>
      </w:hyperlink>
    </w:p>
    <w:p w14:paraId="7157E72E"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12" w:history="1">
        <w:r w:rsidRPr="008D5B48">
          <w:rPr>
            <w:rStyle w:val="af0"/>
            <w:rFonts w:hint="eastAsia"/>
            <w:noProof/>
          </w:rPr>
          <w:t>（一）国内升学</w:t>
        </w:r>
        <w:r>
          <w:rPr>
            <w:noProof/>
            <w:webHidden/>
          </w:rPr>
          <w:tab/>
        </w:r>
        <w:r>
          <w:rPr>
            <w:noProof/>
            <w:webHidden/>
          </w:rPr>
          <w:fldChar w:fldCharType="begin"/>
        </w:r>
        <w:r>
          <w:rPr>
            <w:noProof/>
            <w:webHidden/>
          </w:rPr>
          <w:instrText xml:space="preserve"> PAGEREF _Toc126861312 \h </w:instrText>
        </w:r>
        <w:r>
          <w:rPr>
            <w:noProof/>
            <w:webHidden/>
          </w:rPr>
        </w:r>
        <w:r>
          <w:rPr>
            <w:noProof/>
            <w:webHidden/>
          </w:rPr>
          <w:fldChar w:fldCharType="separate"/>
        </w:r>
        <w:r w:rsidR="003A433D">
          <w:rPr>
            <w:noProof/>
            <w:webHidden/>
          </w:rPr>
          <w:t>21</w:t>
        </w:r>
        <w:r>
          <w:rPr>
            <w:noProof/>
            <w:webHidden/>
          </w:rPr>
          <w:fldChar w:fldCharType="end"/>
        </w:r>
      </w:hyperlink>
    </w:p>
    <w:p w14:paraId="544CC13A"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13" w:history="1">
        <w:r w:rsidRPr="008D5B48">
          <w:rPr>
            <w:rStyle w:val="af0"/>
            <w:rFonts w:hint="eastAsia"/>
            <w:noProof/>
          </w:rPr>
          <w:t>（二）出国（境）留学</w:t>
        </w:r>
        <w:r>
          <w:rPr>
            <w:noProof/>
            <w:webHidden/>
          </w:rPr>
          <w:tab/>
        </w:r>
        <w:r>
          <w:rPr>
            <w:noProof/>
            <w:webHidden/>
          </w:rPr>
          <w:fldChar w:fldCharType="begin"/>
        </w:r>
        <w:r>
          <w:rPr>
            <w:noProof/>
            <w:webHidden/>
          </w:rPr>
          <w:instrText xml:space="preserve"> PAGEREF _Toc126861313 \h </w:instrText>
        </w:r>
        <w:r>
          <w:rPr>
            <w:noProof/>
            <w:webHidden/>
          </w:rPr>
        </w:r>
        <w:r>
          <w:rPr>
            <w:noProof/>
            <w:webHidden/>
          </w:rPr>
          <w:fldChar w:fldCharType="separate"/>
        </w:r>
        <w:r w:rsidR="003A433D">
          <w:rPr>
            <w:noProof/>
            <w:webHidden/>
          </w:rPr>
          <w:t>22</w:t>
        </w:r>
        <w:r>
          <w:rPr>
            <w:noProof/>
            <w:webHidden/>
          </w:rPr>
          <w:fldChar w:fldCharType="end"/>
        </w:r>
      </w:hyperlink>
    </w:p>
    <w:p w14:paraId="1F9DAF1B"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14" w:history="1">
        <w:r w:rsidRPr="008D5B48">
          <w:rPr>
            <w:rStyle w:val="af0"/>
            <w:rFonts w:hint="eastAsia"/>
            <w:noProof/>
          </w:rPr>
          <w:t>五、求职过程分析</w:t>
        </w:r>
        <w:r>
          <w:rPr>
            <w:noProof/>
            <w:webHidden/>
          </w:rPr>
          <w:tab/>
        </w:r>
        <w:r>
          <w:rPr>
            <w:noProof/>
            <w:webHidden/>
          </w:rPr>
          <w:fldChar w:fldCharType="begin"/>
        </w:r>
        <w:r>
          <w:rPr>
            <w:noProof/>
            <w:webHidden/>
          </w:rPr>
          <w:instrText xml:space="preserve"> PAGEREF _Toc126861314 \h </w:instrText>
        </w:r>
        <w:r>
          <w:rPr>
            <w:noProof/>
            <w:webHidden/>
          </w:rPr>
        </w:r>
        <w:r>
          <w:rPr>
            <w:noProof/>
            <w:webHidden/>
          </w:rPr>
          <w:fldChar w:fldCharType="separate"/>
        </w:r>
        <w:r w:rsidR="003A433D">
          <w:rPr>
            <w:noProof/>
            <w:webHidden/>
          </w:rPr>
          <w:t>23</w:t>
        </w:r>
        <w:r>
          <w:rPr>
            <w:noProof/>
            <w:webHidden/>
          </w:rPr>
          <w:fldChar w:fldCharType="end"/>
        </w:r>
      </w:hyperlink>
    </w:p>
    <w:p w14:paraId="7F535AE6"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15" w:history="1">
        <w:r w:rsidRPr="008D5B48">
          <w:rPr>
            <w:rStyle w:val="af0"/>
            <w:rFonts w:hint="eastAsia"/>
            <w:noProof/>
          </w:rPr>
          <w:t>（一）获取招聘信息来源</w:t>
        </w:r>
        <w:r>
          <w:rPr>
            <w:noProof/>
            <w:webHidden/>
          </w:rPr>
          <w:tab/>
        </w:r>
        <w:r>
          <w:rPr>
            <w:noProof/>
            <w:webHidden/>
          </w:rPr>
          <w:fldChar w:fldCharType="begin"/>
        </w:r>
        <w:r>
          <w:rPr>
            <w:noProof/>
            <w:webHidden/>
          </w:rPr>
          <w:instrText xml:space="preserve"> PAGEREF _Toc126861315 \h </w:instrText>
        </w:r>
        <w:r>
          <w:rPr>
            <w:noProof/>
            <w:webHidden/>
          </w:rPr>
        </w:r>
        <w:r>
          <w:rPr>
            <w:noProof/>
            <w:webHidden/>
          </w:rPr>
          <w:fldChar w:fldCharType="separate"/>
        </w:r>
        <w:r w:rsidR="003A433D">
          <w:rPr>
            <w:noProof/>
            <w:webHidden/>
          </w:rPr>
          <w:t>23</w:t>
        </w:r>
        <w:r>
          <w:rPr>
            <w:noProof/>
            <w:webHidden/>
          </w:rPr>
          <w:fldChar w:fldCharType="end"/>
        </w:r>
      </w:hyperlink>
    </w:p>
    <w:p w14:paraId="3BD31D52"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16" w:history="1">
        <w:r w:rsidRPr="008D5B48">
          <w:rPr>
            <w:rStyle w:val="af0"/>
            <w:rFonts w:hint="eastAsia"/>
            <w:noProof/>
          </w:rPr>
          <w:t>（二）择业关注因素</w:t>
        </w:r>
        <w:r>
          <w:rPr>
            <w:noProof/>
            <w:webHidden/>
          </w:rPr>
          <w:tab/>
        </w:r>
        <w:r>
          <w:rPr>
            <w:noProof/>
            <w:webHidden/>
          </w:rPr>
          <w:fldChar w:fldCharType="begin"/>
        </w:r>
        <w:r>
          <w:rPr>
            <w:noProof/>
            <w:webHidden/>
          </w:rPr>
          <w:instrText xml:space="preserve"> PAGEREF _Toc126861316 \h </w:instrText>
        </w:r>
        <w:r>
          <w:rPr>
            <w:noProof/>
            <w:webHidden/>
          </w:rPr>
        </w:r>
        <w:r>
          <w:rPr>
            <w:noProof/>
            <w:webHidden/>
          </w:rPr>
          <w:fldChar w:fldCharType="separate"/>
        </w:r>
        <w:r w:rsidR="003A433D">
          <w:rPr>
            <w:noProof/>
            <w:webHidden/>
          </w:rPr>
          <w:t>24</w:t>
        </w:r>
        <w:r>
          <w:rPr>
            <w:noProof/>
            <w:webHidden/>
          </w:rPr>
          <w:fldChar w:fldCharType="end"/>
        </w:r>
      </w:hyperlink>
    </w:p>
    <w:p w14:paraId="2D189EB1"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17" w:history="1">
        <w:r w:rsidRPr="008D5B48">
          <w:rPr>
            <w:rStyle w:val="af0"/>
            <w:rFonts w:hint="eastAsia"/>
            <w:noProof/>
          </w:rPr>
          <w:t>（三）求职成功途径</w:t>
        </w:r>
        <w:r>
          <w:rPr>
            <w:noProof/>
            <w:webHidden/>
          </w:rPr>
          <w:tab/>
        </w:r>
        <w:r>
          <w:rPr>
            <w:noProof/>
            <w:webHidden/>
          </w:rPr>
          <w:fldChar w:fldCharType="begin"/>
        </w:r>
        <w:r>
          <w:rPr>
            <w:noProof/>
            <w:webHidden/>
          </w:rPr>
          <w:instrText xml:space="preserve"> PAGEREF _Toc126861317 \h </w:instrText>
        </w:r>
        <w:r>
          <w:rPr>
            <w:noProof/>
            <w:webHidden/>
          </w:rPr>
        </w:r>
        <w:r>
          <w:rPr>
            <w:noProof/>
            <w:webHidden/>
          </w:rPr>
          <w:fldChar w:fldCharType="separate"/>
        </w:r>
        <w:r w:rsidR="003A433D">
          <w:rPr>
            <w:noProof/>
            <w:webHidden/>
          </w:rPr>
          <w:t>24</w:t>
        </w:r>
        <w:r>
          <w:rPr>
            <w:noProof/>
            <w:webHidden/>
          </w:rPr>
          <w:fldChar w:fldCharType="end"/>
        </w:r>
      </w:hyperlink>
    </w:p>
    <w:p w14:paraId="248CC637"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18" w:history="1">
        <w:r w:rsidRPr="008D5B48">
          <w:rPr>
            <w:rStyle w:val="af0"/>
            <w:rFonts w:hint="eastAsia"/>
            <w:noProof/>
          </w:rPr>
          <w:t>（四）求职成功的影响因素</w:t>
        </w:r>
        <w:r>
          <w:rPr>
            <w:noProof/>
            <w:webHidden/>
          </w:rPr>
          <w:tab/>
        </w:r>
        <w:r>
          <w:rPr>
            <w:noProof/>
            <w:webHidden/>
          </w:rPr>
          <w:fldChar w:fldCharType="begin"/>
        </w:r>
        <w:r>
          <w:rPr>
            <w:noProof/>
            <w:webHidden/>
          </w:rPr>
          <w:instrText xml:space="preserve"> PAGEREF _Toc126861318 \h </w:instrText>
        </w:r>
        <w:r>
          <w:rPr>
            <w:noProof/>
            <w:webHidden/>
          </w:rPr>
        </w:r>
        <w:r>
          <w:rPr>
            <w:noProof/>
            <w:webHidden/>
          </w:rPr>
          <w:fldChar w:fldCharType="separate"/>
        </w:r>
        <w:r w:rsidR="003A433D">
          <w:rPr>
            <w:noProof/>
            <w:webHidden/>
          </w:rPr>
          <w:t>25</w:t>
        </w:r>
        <w:r>
          <w:rPr>
            <w:noProof/>
            <w:webHidden/>
          </w:rPr>
          <w:fldChar w:fldCharType="end"/>
        </w:r>
      </w:hyperlink>
    </w:p>
    <w:p w14:paraId="479D049F"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19" w:history="1">
        <w:r w:rsidRPr="008D5B48">
          <w:rPr>
            <w:rStyle w:val="af0"/>
            <w:rFonts w:hint="eastAsia"/>
            <w:noProof/>
          </w:rPr>
          <w:t>六、待就业群体分析</w:t>
        </w:r>
        <w:r>
          <w:rPr>
            <w:noProof/>
            <w:webHidden/>
          </w:rPr>
          <w:tab/>
        </w:r>
        <w:r>
          <w:rPr>
            <w:noProof/>
            <w:webHidden/>
          </w:rPr>
          <w:fldChar w:fldCharType="begin"/>
        </w:r>
        <w:r>
          <w:rPr>
            <w:noProof/>
            <w:webHidden/>
          </w:rPr>
          <w:instrText xml:space="preserve"> PAGEREF _Toc126861319 \h </w:instrText>
        </w:r>
        <w:r>
          <w:rPr>
            <w:noProof/>
            <w:webHidden/>
          </w:rPr>
        </w:r>
        <w:r>
          <w:rPr>
            <w:noProof/>
            <w:webHidden/>
          </w:rPr>
          <w:fldChar w:fldCharType="separate"/>
        </w:r>
        <w:r w:rsidR="003A433D">
          <w:rPr>
            <w:noProof/>
            <w:webHidden/>
          </w:rPr>
          <w:t>26</w:t>
        </w:r>
        <w:r>
          <w:rPr>
            <w:noProof/>
            <w:webHidden/>
          </w:rPr>
          <w:fldChar w:fldCharType="end"/>
        </w:r>
      </w:hyperlink>
    </w:p>
    <w:p w14:paraId="6DC71D07"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20" w:history="1">
        <w:r w:rsidRPr="008D5B48">
          <w:rPr>
            <w:rStyle w:val="af0"/>
            <w:rFonts w:hint="eastAsia"/>
            <w:noProof/>
          </w:rPr>
          <w:t>（一）尚未落实工作的原因</w:t>
        </w:r>
        <w:r>
          <w:rPr>
            <w:noProof/>
            <w:webHidden/>
          </w:rPr>
          <w:tab/>
        </w:r>
        <w:r>
          <w:rPr>
            <w:noProof/>
            <w:webHidden/>
          </w:rPr>
          <w:fldChar w:fldCharType="begin"/>
        </w:r>
        <w:r>
          <w:rPr>
            <w:noProof/>
            <w:webHidden/>
          </w:rPr>
          <w:instrText xml:space="preserve"> PAGEREF _Toc126861320 \h </w:instrText>
        </w:r>
        <w:r>
          <w:rPr>
            <w:noProof/>
            <w:webHidden/>
          </w:rPr>
        </w:r>
        <w:r>
          <w:rPr>
            <w:noProof/>
            <w:webHidden/>
          </w:rPr>
          <w:fldChar w:fldCharType="separate"/>
        </w:r>
        <w:r w:rsidR="003A433D">
          <w:rPr>
            <w:noProof/>
            <w:webHidden/>
          </w:rPr>
          <w:t>27</w:t>
        </w:r>
        <w:r>
          <w:rPr>
            <w:noProof/>
            <w:webHidden/>
          </w:rPr>
          <w:fldChar w:fldCharType="end"/>
        </w:r>
      </w:hyperlink>
    </w:p>
    <w:p w14:paraId="0AB18A82"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21" w:history="1">
        <w:r w:rsidRPr="008D5B48">
          <w:rPr>
            <w:rStyle w:val="af0"/>
            <w:rFonts w:hint="eastAsia"/>
            <w:noProof/>
          </w:rPr>
          <w:t>（二）</w:t>
        </w:r>
        <w:r w:rsidRPr="008D5B48">
          <w:rPr>
            <w:rStyle w:val="af0"/>
            <w:rFonts w:hint="eastAsia"/>
            <w:bCs/>
            <w:noProof/>
          </w:rPr>
          <w:t>期望就业单位</w:t>
        </w:r>
        <w:r>
          <w:rPr>
            <w:noProof/>
            <w:webHidden/>
          </w:rPr>
          <w:tab/>
        </w:r>
        <w:r>
          <w:rPr>
            <w:noProof/>
            <w:webHidden/>
          </w:rPr>
          <w:fldChar w:fldCharType="begin"/>
        </w:r>
        <w:r>
          <w:rPr>
            <w:noProof/>
            <w:webHidden/>
          </w:rPr>
          <w:instrText xml:space="preserve"> PAGEREF _Toc126861321 \h </w:instrText>
        </w:r>
        <w:r>
          <w:rPr>
            <w:noProof/>
            <w:webHidden/>
          </w:rPr>
        </w:r>
        <w:r>
          <w:rPr>
            <w:noProof/>
            <w:webHidden/>
          </w:rPr>
          <w:fldChar w:fldCharType="separate"/>
        </w:r>
        <w:r w:rsidR="003A433D">
          <w:rPr>
            <w:noProof/>
            <w:webHidden/>
          </w:rPr>
          <w:t>27</w:t>
        </w:r>
        <w:r>
          <w:rPr>
            <w:noProof/>
            <w:webHidden/>
          </w:rPr>
          <w:fldChar w:fldCharType="end"/>
        </w:r>
      </w:hyperlink>
    </w:p>
    <w:p w14:paraId="581B6588"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22" w:history="1">
        <w:r w:rsidRPr="008D5B48">
          <w:rPr>
            <w:rStyle w:val="af0"/>
            <w:rFonts w:hint="eastAsia"/>
            <w:noProof/>
          </w:rPr>
          <w:t>（三）</w:t>
        </w:r>
        <w:r w:rsidRPr="008D5B48">
          <w:rPr>
            <w:rStyle w:val="af0"/>
            <w:rFonts w:hint="eastAsia"/>
            <w:bCs/>
            <w:noProof/>
          </w:rPr>
          <w:t>期望薪资</w:t>
        </w:r>
        <w:r>
          <w:rPr>
            <w:noProof/>
            <w:webHidden/>
          </w:rPr>
          <w:tab/>
        </w:r>
        <w:r>
          <w:rPr>
            <w:noProof/>
            <w:webHidden/>
          </w:rPr>
          <w:fldChar w:fldCharType="begin"/>
        </w:r>
        <w:r>
          <w:rPr>
            <w:noProof/>
            <w:webHidden/>
          </w:rPr>
          <w:instrText xml:space="preserve"> PAGEREF _Toc126861322 \h </w:instrText>
        </w:r>
        <w:r>
          <w:rPr>
            <w:noProof/>
            <w:webHidden/>
          </w:rPr>
        </w:r>
        <w:r>
          <w:rPr>
            <w:noProof/>
            <w:webHidden/>
          </w:rPr>
          <w:fldChar w:fldCharType="separate"/>
        </w:r>
        <w:r w:rsidR="003A433D">
          <w:rPr>
            <w:noProof/>
            <w:webHidden/>
          </w:rPr>
          <w:t>28</w:t>
        </w:r>
        <w:r>
          <w:rPr>
            <w:noProof/>
            <w:webHidden/>
          </w:rPr>
          <w:fldChar w:fldCharType="end"/>
        </w:r>
      </w:hyperlink>
    </w:p>
    <w:p w14:paraId="2E12F71C"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23" w:history="1">
        <w:r w:rsidRPr="008D5B48">
          <w:rPr>
            <w:rStyle w:val="af0"/>
            <w:rFonts w:hint="eastAsia"/>
            <w:noProof/>
          </w:rPr>
          <w:t>（四）</w:t>
        </w:r>
        <w:r w:rsidRPr="008D5B48">
          <w:rPr>
            <w:rStyle w:val="af0"/>
            <w:rFonts w:hint="eastAsia"/>
            <w:bCs/>
            <w:noProof/>
          </w:rPr>
          <w:t>需要提升的就业能力</w:t>
        </w:r>
        <w:r>
          <w:rPr>
            <w:noProof/>
            <w:webHidden/>
          </w:rPr>
          <w:tab/>
        </w:r>
        <w:r>
          <w:rPr>
            <w:noProof/>
            <w:webHidden/>
          </w:rPr>
          <w:fldChar w:fldCharType="begin"/>
        </w:r>
        <w:r>
          <w:rPr>
            <w:noProof/>
            <w:webHidden/>
          </w:rPr>
          <w:instrText xml:space="preserve"> PAGEREF _Toc126861323 \h </w:instrText>
        </w:r>
        <w:r>
          <w:rPr>
            <w:noProof/>
            <w:webHidden/>
          </w:rPr>
        </w:r>
        <w:r>
          <w:rPr>
            <w:noProof/>
            <w:webHidden/>
          </w:rPr>
          <w:fldChar w:fldCharType="separate"/>
        </w:r>
        <w:r w:rsidR="003A433D">
          <w:rPr>
            <w:noProof/>
            <w:webHidden/>
          </w:rPr>
          <w:t>29</w:t>
        </w:r>
        <w:r>
          <w:rPr>
            <w:noProof/>
            <w:webHidden/>
          </w:rPr>
          <w:fldChar w:fldCharType="end"/>
        </w:r>
      </w:hyperlink>
    </w:p>
    <w:p w14:paraId="289ECBCF" w14:textId="77777777" w:rsidR="003230DC" w:rsidRDefault="003230DC" w:rsidP="00E9780E">
      <w:pPr>
        <w:pStyle w:val="10"/>
        <w:tabs>
          <w:tab w:val="right" w:leader="dot" w:pos="8778"/>
        </w:tabs>
        <w:spacing w:line="276" w:lineRule="auto"/>
        <w:rPr>
          <w:rFonts w:asciiTheme="minorHAnsi" w:hAnsiTheme="minorHAnsi" w:cstheme="minorBidi"/>
          <w:b w:val="0"/>
          <w:bCs w:val="0"/>
          <w:caps w:val="0"/>
          <w:noProof/>
          <w:color w:val="auto"/>
          <w:kern w:val="2"/>
          <w:sz w:val="21"/>
          <w:szCs w:val="22"/>
        </w:rPr>
      </w:pPr>
      <w:hyperlink w:anchor="_Toc126861324" w:history="1">
        <w:r w:rsidRPr="008D5B48">
          <w:rPr>
            <w:rStyle w:val="af0"/>
            <w:rFonts w:hint="eastAsia"/>
            <w:noProof/>
          </w:rPr>
          <w:t>第二篇：就业质量相关分析</w:t>
        </w:r>
        <w:r>
          <w:rPr>
            <w:noProof/>
            <w:webHidden/>
          </w:rPr>
          <w:tab/>
        </w:r>
        <w:r>
          <w:rPr>
            <w:noProof/>
            <w:webHidden/>
          </w:rPr>
          <w:fldChar w:fldCharType="begin"/>
        </w:r>
        <w:r>
          <w:rPr>
            <w:noProof/>
            <w:webHidden/>
          </w:rPr>
          <w:instrText xml:space="preserve"> PAGEREF _Toc126861324 \h </w:instrText>
        </w:r>
        <w:r>
          <w:rPr>
            <w:noProof/>
            <w:webHidden/>
          </w:rPr>
        </w:r>
        <w:r>
          <w:rPr>
            <w:noProof/>
            <w:webHidden/>
          </w:rPr>
          <w:fldChar w:fldCharType="separate"/>
        </w:r>
        <w:r w:rsidR="003A433D">
          <w:rPr>
            <w:noProof/>
            <w:webHidden/>
          </w:rPr>
          <w:t>32</w:t>
        </w:r>
        <w:r>
          <w:rPr>
            <w:noProof/>
            <w:webHidden/>
          </w:rPr>
          <w:fldChar w:fldCharType="end"/>
        </w:r>
      </w:hyperlink>
    </w:p>
    <w:p w14:paraId="6EFD877B"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25" w:history="1">
        <w:r w:rsidRPr="008D5B48">
          <w:rPr>
            <w:rStyle w:val="af0"/>
            <w:rFonts w:hint="eastAsia"/>
            <w:noProof/>
          </w:rPr>
          <w:t>一、就业机会充分度</w:t>
        </w:r>
        <w:r>
          <w:rPr>
            <w:noProof/>
            <w:webHidden/>
          </w:rPr>
          <w:tab/>
        </w:r>
        <w:r>
          <w:rPr>
            <w:noProof/>
            <w:webHidden/>
          </w:rPr>
          <w:fldChar w:fldCharType="begin"/>
        </w:r>
        <w:r>
          <w:rPr>
            <w:noProof/>
            <w:webHidden/>
          </w:rPr>
          <w:instrText xml:space="preserve"> PAGEREF _Toc126861325 \h </w:instrText>
        </w:r>
        <w:r>
          <w:rPr>
            <w:noProof/>
            <w:webHidden/>
          </w:rPr>
        </w:r>
        <w:r>
          <w:rPr>
            <w:noProof/>
            <w:webHidden/>
          </w:rPr>
          <w:fldChar w:fldCharType="separate"/>
        </w:r>
        <w:r w:rsidR="003A433D">
          <w:rPr>
            <w:noProof/>
            <w:webHidden/>
          </w:rPr>
          <w:t>32</w:t>
        </w:r>
        <w:r>
          <w:rPr>
            <w:noProof/>
            <w:webHidden/>
          </w:rPr>
          <w:fldChar w:fldCharType="end"/>
        </w:r>
      </w:hyperlink>
    </w:p>
    <w:p w14:paraId="0F437E3C"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26" w:history="1">
        <w:r w:rsidRPr="008D5B48">
          <w:rPr>
            <w:rStyle w:val="af0"/>
            <w:rFonts w:hint="eastAsia"/>
            <w:noProof/>
          </w:rPr>
          <w:t>二、专业对口度</w:t>
        </w:r>
        <w:r>
          <w:rPr>
            <w:noProof/>
            <w:webHidden/>
          </w:rPr>
          <w:tab/>
        </w:r>
        <w:r>
          <w:rPr>
            <w:noProof/>
            <w:webHidden/>
          </w:rPr>
          <w:fldChar w:fldCharType="begin"/>
        </w:r>
        <w:r>
          <w:rPr>
            <w:noProof/>
            <w:webHidden/>
          </w:rPr>
          <w:instrText xml:space="preserve"> PAGEREF _Toc126861326 \h </w:instrText>
        </w:r>
        <w:r>
          <w:rPr>
            <w:noProof/>
            <w:webHidden/>
          </w:rPr>
        </w:r>
        <w:r>
          <w:rPr>
            <w:noProof/>
            <w:webHidden/>
          </w:rPr>
          <w:fldChar w:fldCharType="separate"/>
        </w:r>
        <w:r w:rsidR="003A433D">
          <w:rPr>
            <w:noProof/>
            <w:webHidden/>
          </w:rPr>
          <w:t>34</w:t>
        </w:r>
        <w:r>
          <w:rPr>
            <w:noProof/>
            <w:webHidden/>
          </w:rPr>
          <w:fldChar w:fldCharType="end"/>
        </w:r>
      </w:hyperlink>
    </w:p>
    <w:p w14:paraId="2B4E83B6"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27" w:history="1">
        <w:r w:rsidRPr="008D5B48">
          <w:rPr>
            <w:rStyle w:val="af0"/>
            <w:rFonts w:hint="eastAsia"/>
            <w:noProof/>
          </w:rPr>
          <w:t>三、工作满意度</w:t>
        </w:r>
        <w:r>
          <w:rPr>
            <w:noProof/>
            <w:webHidden/>
          </w:rPr>
          <w:tab/>
        </w:r>
        <w:r>
          <w:rPr>
            <w:noProof/>
            <w:webHidden/>
          </w:rPr>
          <w:fldChar w:fldCharType="begin"/>
        </w:r>
        <w:r>
          <w:rPr>
            <w:noProof/>
            <w:webHidden/>
          </w:rPr>
          <w:instrText xml:space="preserve"> PAGEREF _Toc126861327 \h </w:instrText>
        </w:r>
        <w:r>
          <w:rPr>
            <w:noProof/>
            <w:webHidden/>
          </w:rPr>
        </w:r>
        <w:r>
          <w:rPr>
            <w:noProof/>
            <w:webHidden/>
          </w:rPr>
          <w:fldChar w:fldCharType="separate"/>
        </w:r>
        <w:r w:rsidR="003A433D">
          <w:rPr>
            <w:noProof/>
            <w:webHidden/>
          </w:rPr>
          <w:t>37</w:t>
        </w:r>
        <w:r>
          <w:rPr>
            <w:noProof/>
            <w:webHidden/>
          </w:rPr>
          <w:fldChar w:fldCharType="end"/>
        </w:r>
      </w:hyperlink>
    </w:p>
    <w:p w14:paraId="7E1FB4A1"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28" w:history="1">
        <w:r w:rsidRPr="008D5B48">
          <w:rPr>
            <w:rStyle w:val="af0"/>
            <w:rFonts w:hint="eastAsia"/>
            <w:noProof/>
          </w:rPr>
          <w:t>四、毕业生发展成长度</w:t>
        </w:r>
        <w:r>
          <w:rPr>
            <w:noProof/>
            <w:webHidden/>
          </w:rPr>
          <w:tab/>
        </w:r>
        <w:r>
          <w:rPr>
            <w:noProof/>
            <w:webHidden/>
          </w:rPr>
          <w:fldChar w:fldCharType="begin"/>
        </w:r>
        <w:r>
          <w:rPr>
            <w:noProof/>
            <w:webHidden/>
          </w:rPr>
          <w:instrText xml:space="preserve"> PAGEREF _Toc126861328 \h </w:instrText>
        </w:r>
        <w:r>
          <w:rPr>
            <w:noProof/>
            <w:webHidden/>
          </w:rPr>
        </w:r>
        <w:r>
          <w:rPr>
            <w:noProof/>
            <w:webHidden/>
          </w:rPr>
          <w:fldChar w:fldCharType="separate"/>
        </w:r>
        <w:r w:rsidR="003A433D">
          <w:rPr>
            <w:noProof/>
            <w:webHidden/>
          </w:rPr>
          <w:t>40</w:t>
        </w:r>
        <w:r>
          <w:rPr>
            <w:noProof/>
            <w:webHidden/>
          </w:rPr>
          <w:fldChar w:fldCharType="end"/>
        </w:r>
      </w:hyperlink>
    </w:p>
    <w:p w14:paraId="21618AB0"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29" w:history="1">
        <w:r w:rsidRPr="008D5B48">
          <w:rPr>
            <w:rStyle w:val="af0"/>
            <w:rFonts w:hint="eastAsia"/>
            <w:noProof/>
          </w:rPr>
          <w:t>（一）职业期待吻合度</w:t>
        </w:r>
        <w:r>
          <w:rPr>
            <w:noProof/>
            <w:webHidden/>
          </w:rPr>
          <w:tab/>
        </w:r>
        <w:r>
          <w:rPr>
            <w:noProof/>
            <w:webHidden/>
          </w:rPr>
          <w:fldChar w:fldCharType="begin"/>
        </w:r>
        <w:r>
          <w:rPr>
            <w:noProof/>
            <w:webHidden/>
          </w:rPr>
          <w:instrText xml:space="preserve"> PAGEREF _Toc126861329 \h </w:instrText>
        </w:r>
        <w:r>
          <w:rPr>
            <w:noProof/>
            <w:webHidden/>
          </w:rPr>
        </w:r>
        <w:r>
          <w:rPr>
            <w:noProof/>
            <w:webHidden/>
          </w:rPr>
          <w:fldChar w:fldCharType="separate"/>
        </w:r>
        <w:r w:rsidR="003A433D">
          <w:rPr>
            <w:noProof/>
            <w:webHidden/>
          </w:rPr>
          <w:t>40</w:t>
        </w:r>
        <w:r>
          <w:rPr>
            <w:noProof/>
            <w:webHidden/>
          </w:rPr>
          <w:fldChar w:fldCharType="end"/>
        </w:r>
      </w:hyperlink>
    </w:p>
    <w:p w14:paraId="361241B4"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30" w:history="1">
        <w:r w:rsidRPr="008D5B48">
          <w:rPr>
            <w:rStyle w:val="af0"/>
            <w:rFonts w:hint="eastAsia"/>
            <w:noProof/>
          </w:rPr>
          <w:t>（二）工作稳定性</w:t>
        </w:r>
        <w:r>
          <w:rPr>
            <w:noProof/>
            <w:webHidden/>
          </w:rPr>
          <w:tab/>
        </w:r>
        <w:r>
          <w:rPr>
            <w:noProof/>
            <w:webHidden/>
          </w:rPr>
          <w:fldChar w:fldCharType="begin"/>
        </w:r>
        <w:r>
          <w:rPr>
            <w:noProof/>
            <w:webHidden/>
          </w:rPr>
          <w:instrText xml:space="preserve"> PAGEREF _Toc126861330 \h </w:instrText>
        </w:r>
        <w:r>
          <w:rPr>
            <w:noProof/>
            <w:webHidden/>
          </w:rPr>
        </w:r>
        <w:r>
          <w:rPr>
            <w:noProof/>
            <w:webHidden/>
          </w:rPr>
          <w:fldChar w:fldCharType="separate"/>
        </w:r>
        <w:r w:rsidR="003A433D">
          <w:rPr>
            <w:noProof/>
            <w:webHidden/>
          </w:rPr>
          <w:t>40</w:t>
        </w:r>
        <w:r>
          <w:rPr>
            <w:noProof/>
            <w:webHidden/>
          </w:rPr>
          <w:fldChar w:fldCharType="end"/>
        </w:r>
      </w:hyperlink>
    </w:p>
    <w:p w14:paraId="756F5FF8"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31" w:history="1">
        <w:r w:rsidRPr="008D5B48">
          <w:rPr>
            <w:rStyle w:val="af0"/>
            <w:rFonts w:hint="eastAsia"/>
            <w:noProof/>
          </w:rPr>
          <w:t>五、师范生</w:t>
        </w:r>
        <w:r w:rsidRPr="008D5B48">
          <w:rPr>
            <w:rStyle w:val="af0"/>
            <w:noProof/>
          </w:rPr>
          <w:t>/</w:t>
        </w:r>
        <w:r w:rsidRPr="008D5B48">
          <w:rPr>
            <w:rStyle w:val="af0"/>
            <w:rFonts w:hint="eastAsia"/>
            <w:noProof/>
          </w:rPr>
          <w:t>非师范生的就业质量</w:t>
        </w:r>
        <w:r>
          <w:rPr>
            <w:noProof/>
            <w:webHidden/>
          </w:rPr>
          <w:tab/>
        </w:r>
        <w:r>
          <w:rPr>
            <w:noProof/>
            <w:webHidden/>
          </w:rPr>
          <w:fldChar w:fldCharType="begin"/>
        </w:r>
        <w:r>
          <w:rPr>
            <w:noProof/>
            <w:webHidden/>
          </w:rPr>
          <w:instrText xml:space="preserve"> PAGEREF _Toc126861331 \h </w:instrText>
        </w:r>
        <w:r>
          <w:rPr>
            <w:noProof/>
            <w:webHidden/>
          </w:rPr>
        </w:r>
        <w:r>
          <w:rPr>
            <w:noProof/>
            <w:webHidden/>
          </w:rPr>
          <w:fldChar w:fldCharType="separate"/>
        </w:r>
        <w:r w:rsidR="003A433D">
          <w:rPr>
            <w:noProof/>
            <w:webHidden/>
          </w:rPr>
          <w:t>41</w:t>
        </w:r>
        <w:r>
          <w:rPr>
            <w:noProof/>
            <w:webHidden/>
          </w:rPr>
          <w:fldChar w:fldCharType="end"/>
        </w:r>
      </w:hyperlink>
    </w:p>
    <w:p w14:paraId="4CC1952B"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32" w:history="1">
        <w:r w:rsidRPr="008D5B48">
          <w:rPr>
            <w:rStyle w:val="af0"/>
            <w:rFonts w:hint="eastAsia"/>
            <w:noProof/>
          </w:rPr>
          <w:t>（一）师范生</w:t>
        </w:r>
        <w:r w:rsidRPr="008D5B48">
          <w:rPr>
            <w:rStyle w:val="af0"/>
            <w:noProof/>
          </w:rPr>
          <w:t>/</w:t>
        </w:r>
        <w:r w:rsidRPr="008D5B48">
          <w:rPr>
            <w:rStyle w:val="af0"/>
            <w:rFonts w:hint="eastAsia"/>
            <w:noProof/>
          </w:rPr>
          <w:t>非师范生就业质量分析</w:t>
        </w:r>
        <w:r>
          <w:rPr>
            <w:noProof/>
            <w:webHidden/>
          </w:rPr>
          <w:tab/>
        </w:r>
        <w:r>
          <w:rPr>
            <w:noProof/>
            <w:webHidden/>
          </w:rPr>
          <w:fldChar w:fldCharType="begin"/>
        </w:r>
        <w:r>
          <w:rPr>
            <w:noProof/>
            <w:webHidden/>
          </w:rPr>
          <w:instrText xml:space="preserve"> PAGEREF _Toc126861332 \h </w:instrText>
        </w:r>
        <w:r>
          <w:rPr>
            <w:noProof/>
            <w:webHidden/>
          </w:rPr>
        </w:r>
        <w:r>
          <w:rPr>
            <w:noProof/>
            <w:webHidden/>
          </w:rPr>
          <w:fldChar w:fldCharType="separate"/>
        </w:r>
        <w:r w:rsidR="003A433D">
          <w:rPr>
            <w:noProof/>
            <w:webHidden/>
          </w:rPr>
          <w:t>41</w:t>
        </w:r>
        <w:r>
          <w:rPr>
            <w:noProof/>
            <w:webHidden/>
          </w:rPr>
          <w:fldChar w:fldCharType="end"/>
        </w:r>
      </w:hyperlink>
    </w:p>
    <w:p w14:paraId="39847800"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33" w:history="1">
        <w:r w:rsidRPr="008D5B48">
          <w:rPr>
            <w:rStyle w:val="af0"/>
            <w:rFonts w:hint="eastAsia"/>
            <w:noProof/>
          </w:rPr>
          <w:t>（二）从事教育</w:t>
        </w:r>
        <w:r w:rsidRPr="008D5B48">
          <w:rPr>
            <w:rStyle w:val="af0"/>
            <w:noProof/>
          </w:rPr>
          <w:t>/</w:t>
        </w:r>
        <w:r w:rsidRPr="008D5B48">
          <w:rPr>
            <w:rStyle w:val="af0"/>
            <w:rFonts w:hint="eastAsia"/>
            <w:noProof/>
          </w:rPr>
          <w:t>非教育行业毕业生的就业质量差异分析</w:t>
        </w:r>
        <w:r>
          <w:rPr>
            <w:noProof/>
            <w:webHidden/>
          </w:rPr>
          <w:tab/>
        </w:r>
        <w:r>
          <w:rPr>
            <w:noProof/>
            <w:webHidden/>
          </w:rPr>
          <w:fldChar w:fldCharType="begin"/>
        </w:r>
        <w:r>
          <w:rPr>
            <w:noProof/>
            <w:webHidden/>
          </w:rPr>
          <w:instrText xml:space="preserve"> PAGEREF _Toc126861333 \h </w:instrText>
        </w:r>
        <w:r>
          <w:rPr>
            <w:noProof/>
            <w:webHidden/>
          </w:rPr>
        </w:r>
        <w:r>
          <w:rPr>
            <w:noProof/>
            <w:webHidden/>
          </w:rPr>
          <w:fldChar w:fldCharType="separate"/>
        </w:r>
        <w:r w:rsidR="003A433D">
          <w:rPr>
            <w:noProof/>
            <w:webHidden/>
          </w:rPr>
          <w:t>41</w:t>
        </w:r>
        <w:r>
          <w:rPr>
            <w:noProof/>
            <w:webHidden/>
          </w:rPr>
          <w:fldChar w:fldCharType="end"/>
        </w:r>
      </w:hyperlink>
    </w:p>
    <w:p w14:paraId="29FC68A0" w14:textId="77777777" w:rsidR="003230DC" w:rsidRDefault="003230DC" w:rsidP="00E9780E">
      <w:pPr>
        <w:pStyle w:val="10"/>
        <w:tabs>
          <w:tab w:val="right" w:leader="dot" w:pos="8778"/>
        </w:tabs>
        <w:spacing w:line="276" w:lineRule="auto"/>
        <w:rPr>
          <w:rFonts w:asciiTheme="minorHAnsi" w:hAnsiTheme="minorHAnsi" w:cstheme="minorBidi"/>
          <w:b w:val="0"/>
          <w:bCs w:val="0"/>
          <w:caps w:val="0"/>
          <w:noProof/>
          <w:color w:val="auto"/>
          <w:kern w:val="2"/>
          <w:sz w:val="21"/>
          <w:szCs w:val="22"/>
        </w:rPr>
      </w:pPr>
      <w:hyperlink w:anchor="_Toc126861334" w:history="1">
        <w:r w:rsidRPr="008D5B48">
          <w:rPr>
            <w:rStyle w:val="af0"/>
            <w:rFonts w:hint="eastAsia"/>
            <w:noProof/>
          </w:rPr>
          <w:t>第三篇：毕业生对学校的评价</w:t>
        </w:r>
        <w:r>
          <w:rPr>
            <w:noProof/>
            <w:webHidden/>
          </w:rPr>
          <w:tab/>
        </w:r>
        <w:r>
          <w:rPr>
            <w:noProof/>
            <w:webHidden/>
          </w:rPr>
          <w:fldChar w:fldCharType="begin"/>
        </w:r>
        <w:r>
          <w:rPr>
            <w:noProof/>
            <w:webHidden/>
          </w:rPr>
          <w:instrText xml:space="preserve"> PAGEREF _Toc126861334 \h </w:instrText>
        </w:r>
        <w:r>
          <w:rPr>
            <w:noProof/>
            <w:webHidden/>
          </w:rPr>
        </w:r>
        <w:r>
          <w:rPr>
            <w:noProof/>
            <w:webHidden/>
          </w:rPr>
          <w:fldChar w:fldCharType="separate"/>
        </w:r>
        <w:r w:rsidR="003A433D">
          <w:rPr>
            <w:noProof/>
            <w:webHidden/>
          </w:rPr>
          <w:t>44</w:t>
        </w:r>
        <w:r>
          <w:rPr>
            <w:noProof/>
            <w:webHidden/>
          </w:rPr>
          <w:fldChar w:fldCharType="end"/>
        </w:r>
      </w:hyperlink>
    </w:p>
    <w:p w14:paraId="534686AF"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35" w:history="1">
        <w:r w:rsidRPr="008D5B48">
          <w:rPr>
            <w:rStyle w:val="af0"/>
            <w:rFonts w:hint="eastAsia"/>
            <w:noProof/>
          </w:rPr>
          <w:t>一、毕业生对人才培养的评价</w:t>
        </w:r>
        <w:r>
          <w:rPr>
            <w:noProof/>
            <w:webHidden/>
          </w:rPr>
          <w:tab/>
        </w:r>
        <w:r>
          <w:rPr>
            <w:noProof/>
            <w:webHidden/>
          </w:rPr>
          <w:fldChar w:fldCharType="begin"/>
        </w:r>
        <w:r>
          <w:rPr>
            <w:noProof/>
            <w:webHidden/>
          </w:rPr>
          <w:instrText xml:space="preserve"> PAGEREF _Toc126861335 \h </w:instrText>
        </w:r>
        <w:r>
          <w:rPr>
            <w:noProof/>
            <w:webHidden/>
          </w:rPr>
        </w:r>
        <w:r>
          <w:rPr>
            <w:noProof/>
            <w:webHidden/>
          </w:rPr>
          <w:fldChar w:fldCharType="separate"/>
        </w:r>
        <w:r w:rsidR="003A433D">
          <w:rPr>
            <w:noProof/>
            <w:webHidden/>
          </w:rPr>
          <w:t>44</w:t>
        </w:r>
        <w:r>
          <w:rPr>
            <w:noProof/>
            <w:webHidden/>
          </w:rPr>
          <w:fldChar w:fldCharType="end"/>
        </w:r>
      </w:hyperlink>
    </w:p>
    <w:p w14:paraId="53A9C921"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36" w:history="1">
        <w:r w:rsidRPr="008D5B48">
          <w:rPr>
            <w:rStyle w:val="af0"/>
            <w:rFonts w:hint="eastAsia"/>
            <w:noProof/>
          </w:rPr>
          <w:t>（一）母校满意度</w:t>
        </w:r>
        <w:r>
          <w:rPr>
            <w:noProof/>
            <w:webHidden/>
          </w:rPr>
          <w:tab/>
        </w:r>
        <w:r>
          <w:rPr>
            <w:noProof/>
            <w:webHidden/>
          </w:rPr>
          <w:fldChar w:fldCharType="begin"/>
        </w:r>
        <w:r>
          <w:rPr>
            <w:noProof/>
            <w:webHidden/>
          </w:rPr>
          <w:instrText xml:space="preserve"> PAGEREF _Toc126861336 \h </w:instrText>
        </w:r>
        <w:r>
          <w:rPr>
            <w:noProof/>
            <w:webHidden/>
          </w:rPr>
        </w:r>
        <w:r>
          <w:rPr>
            <w:noProof/>
            <w:webHidden/>
          </w:rPr>
          <w:fldChar w:fldCharType="separate"/>
        </w:r>
        <w:r w:rsidR="003A433D">
          <w:rPr>
            <w:noProof/>
            <w:webHidden/>
          </w:rPr>
          <w:t>44</w:t>
        </w:r>
        <w:r>
          <w:rPr>
            <w:noProof/>
            <w:webHidden/>
          </w:rPr>
          <w:fldChar w:fldCharType="end"/>
        </w:r>
      </w:hyperlink>
    </w:p>
    <w:p w14:paraId="3395E3DC"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37" w:history="1">
        <w:r w:rsidRPr="008D5B48">
          <w:rPr>
            <w:rStyle w:val="af0"/>
            <w:rFonts w:hint="eastAsia"/>
            <w:noProof/>
          </w:rPr>
          <w:t>（二）教育教学评价</w:t>
        </w:r>
        <w:r>
          <w:rPr>
            <w:noProof/>
            <w:webHidden/>
          </w:rPr>
          <w:tab/>
        </w:r>
        <w:r>
          <w:rPr>
            <w:noProof/>
            <w:webHidden/>
          </w:rPr>
          <w:fldChar w:fldCharType="begin"/>
        </w:r>
        <w:r>
          <w:rPr>
            <w:noProof/>
            <w:webHidden/>
          </w:rPr>
          <w:instrText xml:space="preserve"> PAGEREF _Toc126861337 \h </w:instrText>
        </w:r>
        <w:r>
          <w:rPr>
            <w:noProof/>
            <w:webHidden/>
          </w:rPr>
        </w:r>
        <w:r>
          <w:rPr>
            <w:noProof/>
            <w:webHidden/>
          </w:rPr>
          <w:fldChar w:fldCharType="separate"/>
        </w:r>
        <w:r w:rsidR="003A433D">
          <w:rPr>
            <w:noProof/>
            <w:webHidden/>
          </w:rPr>
          <w:t>45</w:t>
        </w:r>
        <w:r>
          <w:rPr>
            <w:noProof/>
            <w:webHidden/>
          </w:rPr>
          <w:fldChar w:fldCharType="end"/>
        </w:r>
      </w:hyperlink>
    </w:p>
    <w:p w14:paraId="185345D7" w14:textId="77777777" w:rsidR="003230DC" w:rsidRDefault="003230DC" w:rsidP="00E9780E">
      <w:pPr>
        <w:pStyle w:val="30"/>
        <w:tabs>
          <w:tab w:val="right" w:leader="dot" w:pos="8778"/>
        </w:tabs>
        <w:spacing w:line="276" w:lineRule="auto"/>
        <w:ind w:firstLine="960"/>
        <w:rPr>
          <w:rFonts w:asciiTheme="minorHAnsi" w:eastAsiaTheme="minorEastAsia" w:hAnsiTheme="minorHAnsi" w:cstheme="minorBidi"/>
          <w:iCs w:val="0"/>
          <w:noProof/>
          <w:color w:val="auto"/>
          <w:kern w:val="2"/>
          <w:sz w:val="21"/>
          <w:szCs w:val="22"/>
        </w:rPr>
      </w:pPr>
      <w:hyperlink w:anchor="_Toc126861338" w:history="1">
        <w:r w:rsidRPr="008D5B48">
          <w:rPr>
            <w:rStyle w:val="af0"/>
            <w:rFonts w:hint="eastAsia"/>
            <w:noProof/>
          </w:rPr>
          <w:t>（三）基础能力素质</w:t>
        </w:r>
        <w:r>
          <w:rPr>
            <w:noProof/>
            <w:webHidden/>
          </w:rPr>
          <w:tab/>
        </w:r>
        <w:r>
          <w:rPr>
            <w:noProof/>
            <w:webHidden/>
          </w:rPr>
          <w:fldChar w:fldCharType="begin"/>
        </w:r>
        <w:r>
          <w:rPr>
            <w:noProof/>
            <w:webHidden/>
          </w:rPr>
          <w:instrText xml:space="preserve"> PAGEREF _Toc126861338 \h </w:instrText>
        </w:r>
        <w:r>
          <w:rPr>
            <w:noProof/>
            <w:webHidden/>
          </w:rPr>
        </w:r>
        <w:r>
          <w:rPr>
            <w:noProof/>
            <w:webHidden/>
          </w:rPr>
          <w:fldChar w:fldCharType="separate"/>
        </w:r>
        <w:r w:rsidR="003A433D">
          <w:rPr>
            <w:noProof/>
            <w:webHidden/>
          </w:rPr>
          <w:t>48</w:t>
        </w:r>
        <w:r>
          <w:rPr>
            <w:noProof/>
            <w:webHidden/>
          </w:rPr>
          <w:fldChar w:fldCharType="end"/>
        </w:r>
      </w:hyperlink>
    </w:p>
    <w:p w14:paraId="4DAB178E" w14:textId="77777777" w:rsidR="003230DC" w:rsidRDefault="003230DC" w:rsidP="00E9780E">
      <w:pPr>
        <w:pStyle w:val="20"/>
        <w:tabs>
          <w:tab w:val="right" w:leader="dot" w:pos="8778"/>
        </w:tabs>
        <w:spacing w:line="276" w:lineRule="auto"/>
        <w:ind w:firstLine="480"/>
        <w:rPr>
          <w:rFonts w:asciiTheme="minorHAnsi" w:eastAsiaTheme="minorEastAsia" w:hAnsiTheme="minorHAnsi" w:cstheme="minorBidi"/>
          <w:smallCaps w:val="0"/>
          <w:noProof/>
          <w:color w:val="auto"/>
          <w:kern w:val="2"/>
          <w:sz w:val="21"/>
          <w:szCs w:val="22"/>
        </w:rPr>
      </w:pPr>
      <w:hyperlink w:anchor="_Toc126861339" w:history="1">
        <w:r w:rsidRPr="008D5B48">
          <w:rPr>
            <w:rStyle w:val="af0"/>
            <w:rFonts w:hint="eastAsia"/>
            <w:noProof/>
          </w:rPr>
          <w:t>二、毕业生对就业教育</w:t>
        </w:r>
        <w:r w:rsidRPr="008D5B48">
          <w:rPr>
            <w:rStyle w:val="af0"/>
            <w:noProof/>
          </w:rPr>
          <w:t>/</w:t>
        </w:r>
        <w:r w:rsidRPr="008D5B48">
          <w:rPr>
            <w:rStyle w:val="af0"/>
            <w:rFonts w:hint="eastAsia"/>
            <w:noProof/>
          </w:rPr>
          <w:t>服务的评价</w:t>
        </w:r>
        <w:r>
          <w:rPr>
            <w:noProof/>
            <w:webHidden/>
          </w:rPr>
          <w:tab/>
        </w:r>
        <w:r>
          <w:rPr>
            <w:noProof/>
            <w:webHidden/>
          </w:rPr>
          <w:fldChar w:fldCharType="begin"/>
        </w:r>
        <w:r>
          <w:rPr>
            <w:noProof/>
            <w:webHidden/>
          </w:rPr>
          <w:instrText xml:space="preserve"> PAGEREF _Toc126861339 \h </w:instrText>
        </w:r>
        <w:r>
          <w:rPr>
            <w:noProof/>
            <w:webHidden/>
          </w:rPr>
        </w:r>
        <w:r>
          <w:rPr>
            <w:noProof/>
            <w:webHidden/>
          </w:rPr>
          <w:fldChar w:fldCharType="separate"/>
        </w:r>
        <w:r w:rsidR="003A433D">
          <w:rPr>
            <w:noProof/>
            <w:webHidden/>
          </w:rPr>
          <w:t>49</w:t>
        </w:r>
        <w:r>
          <w:rPr>
            <w:noProof/>
            <w:webHidden/>
          </w:rPr>
          <w:fldChar w:fldCharType="end"/>
        </w:r>
      </w:hyperlink>
    </w:p>
    <w:p w14:paraId="37B3833F" w14:textId="77777777" w:rsidR="003230DC" w:rsidRDefault="003230DC" w:rsidP="00E9780E">
      <w:pPr>
        <w:pStyle w:val="10"/>
        <w:tabs>
          <w:tab w:val="right" w:leader="dot" w:pos="8778"/>
        </w:tabs>
        <w:spacing w:line="276" w:lineRule="auto"/>
        <w:rPr>
          <w:rFonts w:asciiTheme="minorHAnsi" w:hAnsiTheme="minorHAnsi" w:cstheme="minorBidi"/>
          <w:b w:val="0"/>
          <w:bCs w:val="0"/>
          <w:caps w:val="0"/>
          <w:noProof/>
          <w:color w:val="auto"/>
          <w:kern w:val="2"/>
          <w:sz w:val="21"/>
          <w:szCs w:val="22"/>
        </w:rPr>
      </w:pPr>
      <w:hyperlink w:anchor="_Toc126861340" w:history="1">
        <w:r w:rsidRPr="008D5B48">
          <w:rPr>
            <w:rStyle w:val="af0"/>
            <w:rFonts w:hint="eastAsia"/>
            <w:noProof/>
          </w:rPr>
          <w:t>结</w:t>
        </w:r>
        <w:r w:rsidRPr="008D5B48">
          <w:rPr>
            <w:rStyle w:val="af0"/>
            <w:noProof/>
          </w:rPr>
          <w:t xml:space="preserve"> </w:t>
        </w:r>
        <w:r w:rsidRPr="008D5B48">
          <w:rPr>
            <w:rStyle w:val="af0"/>
            <w:rFonts w:hint="eastAsia"/>
            <w:noProof/>
          </w:rPr>
          <w:t>语</w:t>
        </w:r>
        <w:r>
          <w:rPr>
            <w:noProof/>
            <w:webHidden/>
          </w:rPr>
          <w:tab/>
        </w:r>
        <w:r>
          <w:rPr>
            <w:noProof/>
            <w:webHidden/>
          </w:rPr>
          <w:fldChar w:fldCharType="begin"/>
        </w:r>
        <w:r>
          <w:rPr>
            <w:noProof/>
            <w:webHidden/>
          </w:rPr>
          <w:instrText xml:space="preserve"> PAGEREF _Toc126861340 \h </w:instrText>
        </w:r>
        <w:r>
          <w:rPr>
            <w:noProof/>
            <w:webHidden/>
          </w:rPr>
        </w:r>
        <w:r>
          <w:rPr>
            <w:noProof/>
            <w:webHidden/>
          </w:rPr>
          <w:fldChar w:fldCharType="separate"/>
        </w:r>
        <w:r w:rsidR="003A433D">
          <w:rPr>
            <w:noProof/>
            <w:webHidden/>
          </w:rPr>
          <w:t>51</w:t>
        </w:r>
        <w:r>
          <w:rPr>
            <w:noProof/>
            <w:webHidden/>
          </w:rPr>
          <w:fldChar w:fldCharType="end"/>
        </w:r>
      </w:hyperlink>
    </w:p>
    <w:p w14:paraId="18848C71" w14:textId="77777777" w:rsidR="004B4B11" w:rsidRDefault="00F45FE5" w:rsidP="00E9780E">
      <w:pPr>
        <w:pStyle w:val="L3"/>
        <w:spacing w:line="276" w:lineRule="auto"/>
        <w:ind w:firstLineChars="100"/>
        <w:rPr>
          <w:rFonts w:eastAsiaTheme="minorEastAsia"/>
          <w:szCs w:val="22"/>
        </w:rPr>
      </w:pPr>
      <w:r>
        <w:rPr>
          <w:rFonts w:eastAsiaTheme="minorEastAsia" w:cs="Times New Roman"/>
          <w:color w:val="auto"/>
          <w:sz w:val="20"/>
          <w:szCs w:val="22"/>
        </w:rPr>
        <w:fldChar w:fldCharType="end"/>
      </w:r>
      <w:r w:rsidR="004B4B11">
        <w:rPr>
          <w:rFonts w:eastAsiaTheme="minorEastAsia"/>
          <w:szCs w:val="22"/>
        </w:rPr>
        <w:br w:type="page"/>
      </w:r>
    </w:p>
    <w:p w14:paraId="300C9442" w14:textId="77777777" w:rsidR="00CA571F" w:rsidRPr="00FD7F35" w:rsidRDefault="00CA571F" w:rsidP="0036562D">
      <w:pPr>
        <w:shd w:val="clear" w:color="auto" w:fill="0F6FC6" w:themeFill="accent1"/>
        <w:spacing w:afterLines="100" w:after="312" w:line="400" w:lineRule="atLeast"/>
        <w:jc w:val="center"/>
        <w:rPr>
          <w:rFonts w:ascii="黑体" w:eastAsia="黑体" w:hAnsi="黑体"/>
          <w:b/>
          <w:bCs/>
          <w:color w:val="FFFFFF" w:themeColor="background1"/>
          <w:sz w:val="32"/>
          <w:szCs w:val="32"/>
        </w:rPr>
      </w:pPr>
      <w:r w:rsidRPr="00FD7F35">
        <w:rPr>
          <w:rFonts w:ascii="黑体" w:eastAsia="黑体" w:hAnsi="黑体" w:hint="eastAsia"/>
          <w:b/>
          <w:bCs/>
          <w:color w:val="FFFFFF" w:themeColor="background1"/>
          <w:sz w:val="32"/>
          <w:szCs w:val="32"/>
        </w:rPr>
        <w:lastRenderedPageBreak/>
        <w:t>图表目录</w:t>
      </w:r>
    </w:p>
    <w:p w14:paraId="4A4A41F8" w14:textId="77777777" w:rsidR="003230DC" w:rsidRDefault="004B4B11"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r w:rsidRPr="003A224A">
        <w:rPr>
          <w:rFonts w:eastAsiaTheme="minorEastAsia"/>
          <w:color w:val="7CCA62" w:themeColor="accent5"/>
          <w:szCs w:val="24"/>
        </w:rPr>
        <w:fldChar w:fldCharType="begin"/>
      </w:r>
      <w:r w:rsidRPr="003A224A">
        <w:rPr>
          <w:rFonts w:eastAsiaTheme="minorEastAsia"/>
          <w:color w:val="7CCA62" w:themeColor="accent5"/>
          <w:szCs w:val="24"/>
        </w:rPr>
        <w:instrText xml:space="preserve"> TOC \h \z \t "A</w:instrText>
      </w:r>
      <w:r w:rsidRPr="003A224A">
        <w:rPr>
          <w:rFonts w:eastAsiaTheme="minorEastAsia"/>
          <w:color w:val="7CCA62" w:themeColor="accent5"/>
          <w:szCs w:val="24"/>
        </w:rPr>
        <w:instrText>图表标题</w:instrText>
      </w:r>
      <w:r w:rsidRPr="003A224A">
        <w:rPr>
          <w:rFonts w:eastAsiaTheme="minorEastAsia"/>
          <w:color w:val="7CCA62" w:themeColor="accent5"/>
          <w:szCs w:val="24"/>
        </w:rPr>
        <w:instrText xml:space="preserve">" \c </w:instrText>
      </w:r>
      <w:r w:rsidRPr="003A224A">
        <w:rPr>
          <w:rFonts w:eastAsiaTheme="minorEastAsia"/>
          <w:color w:val="7CCA62" w:themeColor="accent5"/>
          <w:szCs w:val="24"/>
        </w:rPr>
        <w:fldChar w:fldCharType="separate"/>
      </w:r>
      <w:hyperlink w:anchor="_Toc126861230" w:history="1">
        <w:r w:rsidR="003230DC" w:rsidRPr="00B417B0">
          <w:rPr>
            <w:rStyle w:val="af0"/>
            <w:rFonts w:hint="eastAsia"/>
            <w:bCs/>
            <w:noProof/>
          </w:rPr>
          <w:t>图</w:t>
        </w:r>
        <w:r w:rsidR="003230DC" w:rsidRPr="00B417B0">
          <w:rPr>
            <w:rStyle w:val="af0"/>
            <w:bCs/>
            <w:noProof/>
          </w:rPr>
          <w:t xml:space="preserve"> 1  2022</w:t>
        </w:r>
        <w:r w:rsidR="003230DC" w:rsidRPr="00B417B0">
          <w:rPr>
            <w:rStyle w:val="af0"/>
            <w:rFonts w:hint="eastAsia"/>
            <w:bCs/>
            <w:noProof/>
          </w:rPr>
          <w:t>届毕业生毕业去向分布</w:t>
        </w:r>
        <w:r w:rsidR="003230DC">
          <w:rPr>
            <w:noProof/>
            <w:webHidden/>
          </w:rPr>
          <w:tab/>
        </w:r>
        <w:r w:rsidR="003230DC">
          <w:rPr>
            <w:noProof/>
            <w:webHidden/>
          </w:rPr>
          <w:fldChar w:fldCharType="begin"/>
        </w:r>
        <w:r w:rsidR="003230DC">
          <w:rPr>
            <w:noProof/>
            <w:webHidden/>
          </w:rPr>
          <w:instrText xml:space="preserve"> PAGEREF _Toc126861230 \h </w:instrText>
        </w:r>
        <w:r w:rsidR="003230DC">
          <w:rPr>
            <w:noProof/>
            <w:webHidden/>
          </w:rPr>
        </w:r>
        <w:r w:rsidR="003230DC">
          <w:rPr>
            <w:noProof/>
            <w:webHidden/>
          </w:rPr>
          <w:fldChar w:fldCharType="separate"/>
        </w:r>
        <w:r w:rsidR="003A433D">
          <w:rPr>
            <w:noProof/>
            <w:webHidden/>
          </w:rPr>
          <w:t>1</w:t>
        </w:r>
        <w:r w:rsidR="003230DC">
          <w:rPr>
            <w:noProof/>
            <w:webHidden/>
          </w:rPr>
          <w:fldChar w:fldCharType="end"/>
        </w:r>
      </w:hyperlink>
    </w:p>
    <w:p w14:paraId="1DD1B218"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1" w:history="1">
        <w:r w:rsidRPr="00B417B0">
          <w:rPr>
            <w:rStyle w:val="af0"/>
            <w:rFonts w:hint="eastAsia"/>
            <w:bCs/>
            <w:noProof/>
          </w:rPr>
          <w:t>图</w:t>
        </w:r>
        <w:r w:rsidRPr="00B417B0">
          <w:rPr>
            <w:rStyle w:val="af0"/>
            <w:bCs/>
            <w:noProof/>
          </w:rPr>
          <w:t xml:space="preserve"> 2</w:t>
        </w:r>
        <w:r w:rsidRPr="00B417B0">
          <w:rPr>
            <w:rStyle w:val="af0"/>
            <w:noProof/>
          </w:rPr>
          <w:t xml:space="preserve">  2022</w:t>
        </w:r>
        <w:r w:rsidRPr="00B417B0">
          <w:rPr>
            <w:rStyle w:val="af0"/>
            <w:rFonts w:hint="eastAsia"/>
            <w:noProof/>
          </w:rPr>
          <w:t>届毕业生就业质量分析</w:t>
        </w:r>
        <w:r>
          <w:rPr>
            <w:noProof/>
            <w:webHidden/>
          </w:rPr>
          <w:tab/>
        </w:r>
        <w:r>
          <w:rPr>
            <w:noProof/>
            <w:webHidden/>
          </w:rPr>
          <w:fldChar w:fldCharType="begin"/>
        </w:r>
        <w:r>
          <w:rPr>
            <w:noProof/>
            <w:webHidden/>
          </w:rPr>
          <w:instrText xml:space="preserve"> PAGEREF _Toc126861231 \h </w:instrText>
        </w:r>
        <w:r>
          <w:rPr>
            <w:noProof/>
            <w:webHidden/>
          </w:rPr>
        </w:r>
        <w:r>
          <w:rPr>
            <w:noProof/>
            <w:webHidden/>
          </w:rPr>
          <w:fldChar w:fldCharType="separate"/>
        </w:r>
        <w:r w:rsidR="003A433D">
          <w:rPr>
            <w:noProof/>
            <w:webHidden/>
          </w:rPr>
          <w:t>2</w:t>
        </w:r>
        <w:r>
          <w:rPr>
            <w:noProof/>
            <w:webHidden/>
          </w:rPr>
          <w:fldChar w:fldCharType="end"/>
        </w:r>
      </w:hyperlink>
    </w:p>
    <w:p w14:paraId="10AA04E2"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2" w:history="1">
        <w:r w:rsidRPr="00B417B0">
          <w:rPr>
            <w:rStyle w:val="af0"/>
            <w:rFonts w:hint="eastAsia"/>
            <w:bCs/>
            <w:noProof/>
          </w:rPr>
          <w:t>图</w:t>
        </w:r>
        <w:r w:rsidRPr="00B417B0">
          <w:rPr>
            <w:rStyle w:val="af0"/>
            <w:bCs/>
            <w:noProof/>
          </w:rPr>
          <w:t xml:space="preserve"> 3</w:t>
        </w:r>
        <w:r w:rsidRPr="00B417B0">
          <w:rPr>
            <w:rStyle w:val="af0"/>
            <w:noProof/>
          </w:rPr>
          <w:t xml:space="preserve">  2022</w:t>
        </w:r>
        <w:r w:rsidRPr="00B417B0">
          <w:rPr>
            <w:rStyle w:val="af0"/>
            <w:rFonts w:hint="eastAsia"/>
            <w:noProof/>
          </w:rPr>
          <w:t>届毕业生对人才培养的评价</w:t>
        </w:r>
        <w:r>
          <w:rPr>
            <w:noProof/>
            <w:webHidden/>
          </w:rPr>
          <w:tab/>
        </w:r>
        <w:r>
          <w:rPr>
            <w:noProof/>
            <w:webHidden/>
          </w:rPr>
          <w:fldChar w:fldCharType="begin"/>
        </w:r>
        <w:r>
          <w:rPr>
            <w:noProof/>
            <w:webHidden/>
          </w:rPr>
          <w:instrText xml:space="preserve"> PAGEREF _Toc126861232 \h </w:instrText>
        </w:r>
        <w:r>
          <w:rPr>
            <w:noProof/>
            <w:webHidden/>
          </w:rPr>
        </w:r>
        <w:r>
          <w:rPr>
            <w:noProof/>
            <w:webHidden/>
          </w:rPr>
          <w:fldChar w:fldCharType="separate"/>
        </w:r>
        <w:r w:rsidR="003A433D">
          <w:rPr>
            <w:noProof/>
            <w:webHidden/>
          </w:rPr>
          <w:t>3</w:t>
        </w:r>
        <w:r>
          <w:rPr>
            <w:noProof/>
            <w:webHidden/>
          </w:rPr>
          <w:fldChar w:fldCharType="end"/>
        </w:r>
      </w:hyperlink>
    </w:p>
    <w:p w14:paraId="658A147C"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3" w:history="1">
        <w:r w:rsidRPr="00B417B0">
          <w:rPr>
            <w:rStyle w:val="af0"/>
            <w:rFonts w:hint="eastAsia"/>
            <w:bCs/>
            <w:noProof/>
          </w:rPr>
          <w:t>图</w:t>
        </w:r>
        <w:r w:rsidRPr="00B417B0">
          <w:rPr>
            <w:rStyle w:val="af0"/>
            <w:bCs/>
            <w:noProof/>
          </w:rPr>
          <w:t xml:space="preserve"> 4</w:t>
        </w:r>
        <w:r w:rsidRPr="00B417B0">
          <w:rPr>
            <w:rStyle w:val="af0"/>
            <w:noProof/>
          </w:rPr>
          <w:t xml:space="preserve">  2022</w:t>
        </w:r>
        <w:r w:rsidRPr="00B417B0">
          <w:rPr>
            <w:rStyle w:val="af0"/>
            <w:rFonts w:hint="eastAsia"/>
            <w:noProof/>
          </w:rPr>
          <w:t>届毕业生对就业教育</w:t>
        </w:r>
        <w:r w:rsidRPr="00B417B0">
          <w:rPr>
            <w:rStyle w:val="af0"/>
            <w:noProof/>
          </w:rPr>
          <w:t>/</w:t>
        </w:r>
        <w:r w:rsidRPr="00B417B0">
          <w:rPr>
            <w:rStyle w:val="af0"/>
            <w:rFonts w:hint="eastAsia"/>
            <w:noProof/>
          </w:rPr>
          <w:t>服务的评价</w:t>
        </w:r>
        <w:r>
          <w:rPr>
            <w:noProof/>
            <w:webHidden/>
          </w:rPr>
          <w:tab/>
        </w:r>
        <w:r>
          <w:rPr>
            <w:noProof/>
            <w:webHidden/>
          </w:rPr>
          <w:fldChar w:fldCharType="begin"/>
        </w:r>
        <w:r>
          <w:rPr>
            <w:noProof/>
            <w:webHidden/>
          </w:rPr>
          <w:instrText xml:space="preserve"> PAGEREF _Toc126861233 \h </w:instrText>
        </w:r>
        <w:r>
          <w:rPr>
            <w:noProof/>
            <w:webHidden/>
          </w:rPr>
        </w:r>
        <w:r>
          <w:rPr>
            <w:noProof/>
            <w:webHidden/>
          </w:rPr>
          <w:fldChar w:fldCharType="separate"/>
        </w:r>
        <w:r w:rsidR="003A433D">
          <w:rPr>
            <w:noProof/>
            <w:webHidden/>
          </w:rPr>
          <w:t>4</w:t>
        </w:r>
        <w:r>
          <w:rPr>
            <w:noProof/>
            <w:webHidden/>
          </w:rPr>
          <w:fldChar w:fldCharType="end"/>
        </w:r>
      </w:hyperlink>
    </w:p>
    <w:p w14:paraId="7D40D6B3"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4" w:history="1">
        <w:r w:rsidRPr="00B417B0">
          <w:rPr>
            <w:rStyle w:val="af0"/>
            <w:rFonts w:hint="eastAsia"/>
            <w:noProof/>
          </w:rPr>
          <w:t>图</w:t>
        </w:r>
        <w:r w:rsidRPr="00B417B0">
          <w:rPr>
            <w:rStyle w:val="af0"/>
            <w:noProof/>
          </w:rPr>
          <w:t>1- 1  2022</w:t>
        </w:r>
        <w:r w:rsidRPr="00B417B0">
          <w:rPr>
            <w:rStyle w:val="af0"/>
            <w:rFonts w:hint="eastAsia"/>
            <w:noProof/>
          </w:rPr>
          <w:t>届毕业生男女比例（左图）及省内外生源比例（右图）</w:t>
        </w:r>
        <w:r>
          <w:rPr>
            <w:noProof/>
            <w:webHidden/>
          </w:rPr>
          <w:tab/>
        </w:r>
        <w:r>
          <w:rPr>
            <w:noProof/>
            <w:webHidden/>
          </w:rPr>
          <w:fldChar w:fldCharType="begin"/>
        </w:r>
        <w:r>
          <w:rPr>
            <w:noProof/>
            <w:webHidden/>
          </w:rPr>
          <w:instrText xml:space="preserve"> PAGEREF _Toc126861234 \h </w:instrText>
        </w:r>
        <w:r>
          <w:rPr>
            <w:noProof/>
            <w:webHidden/>
          </w:rPr>
        </w:r>
        <w:r>
          <w:rPr>
            <w:noProof/>
            <w:webHidden/>
          </w:rPr>
          <w:fldChar w:fldCharType="separate"/>
        </w:r>
        <w:r w:rsidR="003A433D">
          <w:rPr>
            <w:noProof/>
            <w:webHidden/>
          </w:rPr>
          <w:t>6</w:t>
        </w:r>
        <w:r>
          <w:rPr>
            <w:noProof/>
            <w:webHidden/>
          </w:rPr>
          <w:fldChar w:fldCharType="end"/>
        </w:r>
      </w:hyperlink>
    </w:p>
    <w:p w14:paraId="3B798252"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5" w:history="1">
        <w:r w:rsidRPr="00B417B0">
          <w:rPr>
            <w:rStyle w:val="af0"/>
            <w:rFonts w:hint="eastAsia"/>
            <w:noProof/>
          </w:rPr>
          <w:t>表</w:t>
        </w:r>
        <w:r w:rsidRPr="00B417B0">
          <w:rPr>
            <w:rStyle w:val="af0"/>
            <w:noProof/>
          </w:rPr>
          <w:t>1- 1</w:t>
        </w:r>
        <w:r w:rsidRPr="00B417B0">
          <w:rPr>
            <w:rStyle w:val="af0"/>
            <w:bCs/>
            <w:noProof/>
          </w:rPr>
          <w:t xml:space="preserve">  2022</w:t>
        </w:r>
        <w:r w:rsidRPr="00B417B0">
          <w:rPr>
            <w:rStyle w:val="af0"/>
            <w:rFonts w:hint="eastAsia"/>
            <w:bCs/>
            <w:noProof/>
          </w:rPr>
          <w:t>届毕业生院系及专业分布</w:t>
        </w:r>
        <w:r>
          <w:rPr>
            <w:noProof/>
            <w:webHidden/>
          </w:rPr>
          <w:tab/>
        </w:r>
        <w:r>
          <w:rPr>
            <w:noProof/>
            <w:webHidden/>
          </w:rPr>
          <w:fldChar w:fldCharType="begin"/>
        </w:r>
        <w:r>
          <w:rPr>
            <w:noProof/>
            <w:webHidden/>
          </w:rPr>
          <w:instrText xml:space="preserve"> PAGEREF _Toc126861235 \h </w:instrText>
        </w:r>
        <w:r>
          <w:rPr>
            <w:noProof/>
            <w:webHidden/>
          </w:rPr>
        </w:r>
        <w:r>
          <w:rPr>
            <w:noProof/>
            <w:webHidden/>
          </w:rPr>
          <w:fldChar w:fldCharType="separate"/>
        </w:r>
        <w:r w:rsidR="003A433D">
          <w:rPr>
            <w:noProof/>
            <w:webHidden/>
          </w:rPr>
          <w:t>7</w:t>
        </w:r>
        <w:r>
          <w:rPr>
            <w:noProof/>
            <w:webHidden/>
          </w:rPr>
          <w:fldChar w:fldCharType="end"/>
        </w:r>
      </w:hyperlink>
    </w:p>
    <w:p w14:paraId="3F894FD7"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6" w:history="1">
        <w:r w:rsidRPr="00B417B0">
          <w:rPr>
            <w:rStyle w:val="af0"/>
            <w:rFonts w:hint="eastAsia"/>
            <w:noProof/>
          </w:rPr>
          <w:t>图</w:t>
        </w:r>
        <w:r w:rsidRPr="00B417B0">
          <w:rPr>
            <w:rStyle w:val="af0"/>
            <w:noProof/>
          </w:rPr>
          <w:t>1- 2  2022</w:t>
        </w:r>
        <w:r w:rsidRPr="00B417B0">
          <w:rPr>
            <w:rStyle w:val="af0"/>
            <w:rFonts w:hint="eastAsia"/>
            <w:noProof/>
          </w:rPr>
          <w:t>届师范生</w:t>
        </w:r>
        <w:r w:rsidRPr="00B417B0">
          <w:rPr>
            <w:rStyle w:val="af0"/>
            <w:rFonts w:ascii="黑体" w:hAnsi="黑体"/>
            <w:noProof/>
          </w:rPr>
          <w:t>/</w:t>
        </w:r>
        <w:r w:rsidRPr="00B417B0">
          <w:rPr>
            <w:rStyle w:val="af0"/>
            <w:rFonts w:hint="eastAsia"/>
            <w:noProof/>
          </w:rPr>
          <w:t>非师范生结构</w:t>
        </w:r>
        <w:r>
          <w:rPr>
            <w:noProof/>
            <w:webHidden/>
          </w:rPr>
          <w:tab/>
        </w:r>
        <w:r>
          <w:rPr>
            <w:noProof/>
            <w:webHidden/>
          </w:rPr>
          <w:fldChar w:fldCharType="begin"/>
        </w:r>
        <w:r>
          <w:rPr>
            <w:noProof/>
            <w:webHidden/>
          </w:rPr>
          <w:instrText xml:space="preserve"> PAGEREF _Toc126861236 \h </w:instrText>
        </w:r>
        <w:r>
          <w:rPr>
            <w:noProof/>
            <w:webHidden/>
          </w:rPr>
        </w:r>
        <w:r>
          <w:rPr>
            <w:noProof/>
            <w:webHidden/>
          </w:rPr>
          <w:fldChar w:fldCharType="separate"/>
        </w:r>
        <w:r w:rsidR="003A433D">
          <w:rPr>
            <w:noProof/>
            <w:webHidden/>
          </w:rPr>
          <w:t>8</w:t>
        </w:r>
        <w:r>
          <w:rPr>
            <w:noProof/>
            <w:webHidden/>
          </w:rPr>
          <w:fldChar w:fldCharType="end"/>
        </w:r>
      </w:hyperlink>
    </w:p>
    <w:p w14:paraId="11C8D2F6"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7" w:history="1">
        <w:r w:rsidRPr="00B417B0">
          <w:rPr>
            <w:rStyle w:val="af0"/>
            <w:rFonts w:hint="eastAsia"/>
            <w:noProof/>
          </w:rPr>
          <w:t>图</w:t>
        </w:r>
        <w:r w:rsidRPr="00B417B0">
          <w:rPr>
            <w:rStyle w:val="af0"/>
            <w:noProof/>
          </w:rPr>
          <w:t>1- 3  2022</w:t>
        </w:r>
        <w:r w:rsidRPr="00B417B0">
          <w:rPr>
            <w:rStyle w:val="af0"/>
            <w:rFonts w:hint="eastAsia"/>
            <w:noProof/>
          </w:rPr>
          <w:t>届毕业生政治面貌结构</w:t>
        </w:r>
        <w:r>
          <w:rPr>
            <w:noProof/>
            <w:webHidden/>
          </w:rPr>
          <w:tab/>
        </w:r>
        <w:r>
          <w:rPr>
            <w:noProof/>
            <w:webHidden/>
          </w:rPr>
          <w:fldChar w:fldCharType="begin"/>
        </w:r>
        <w:r>
          <w:rPr>
            <w:noProof/>
            <w:webHidden/>
          </w:rPr>
          <w:instrText xml:space="preserve"> PAGEREF _Toc126861237 \h </w:instrText>
        </w:r>
        <w:r>
          <w:rPr>
            <w:noProof/>
            <w:webHidden/>
          </w:rPr>
        </w:r>
        <w:r>
          <w:rPr>
            <w:noProof/>
            <w:webHidden/>
          </w:rPr>
          <w:fldChar w:fldCharType="separate"/>
        </w:r>
        <w:r w:rsidR="003A433D">
          <w:rPr>
            <w:noProof/>
            <w:webHidden/>
          </w:rPr>
          <w:t>9</w:t>
        </w:r>
        <w:r>
          <w:rPr>
            <w:noProof/>
            <w:webHidden/>
          </w:rPr>
          <w:fldChar w:fldCharType="end"/>
        </w:r>
      </w:hyperlink>
    </w:p>
    <w:p w14:paraId="6051D166"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8" w:history="1">
        <w:r w:rsidRPr="00B417B0">
          <w:rPr>
            <w:rStyle w:val="af0"/>
            <w:rFonts w:hint="eastAsia"/>
            <w:noProof/>
          </w:rPr>
          <w:t>图</w:t>
        </w:r>
        <w:r w:rsidRPr="00B417B0">
          <w:rPr>
            <w:rStyle w:val="af0"/>
            <w:noProof/>
          </w:rPr>
          <w:t>1- 4  2022</w:t>
        </w:r>
        <w:r w:rsidRPr="00B417B0">
          <w:rPr>
            <w:rStyle w:val="af0"/>
            <w:rFonts w:hint="eastAsia"/>
            <w:noProof/>
          </w:rPr>
          <w:t>届毕业生民族结构</w:t>
        </w:r>
        <w:r>
          <w:rPr>
            <w:noProof/>
            <w:webHidden/>
          </w:rPr>
          <w:tab/>
        </w:r>
        <w:r>
          <w:rPr>
            <w:noProof/>
            <w:webHidden/>
          </w:rPr>
          <w:fldChar w:fldCharType="begin"/>
        </w:r>
        <w:r>
          <w:rPr>
            <w:noProof/>
            <w:webHidden/>
          </w:rPr>
          <w:instrText xml:space="preserve"> PAGEREF _Toc126861238 \h </w:instrText>
        </w:r>
        <w:r>
          <w:rPr>
            <w:noProof/>
            <w:webHidden/>
          </w:rPr>
        </w:r>
        <w:r>
          <w:rPr>
            <w:noProof/>
            <w:webHidden/>
          </w:rPr>
          <w:fldChar w:fldCharType="separate"/>
        </w:r>
        <w:r w:rsidR="003A433D">
          <w:rPr>
            <w:noProof/>
            <w:webHidden/>
          </w:rPr>
          <w:t>9</w:t>
        </w:r>
        <w:r>
          <w:rPr>
            <w:noProof/>
            <w:webHidden/>
          </w:rPr>
          <w:fldChar w:fldCharType="end"/>
        </w:r>
      </w:hyperlink>
    </w:p>
    <w:p w14:paraId="3DDB3270"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39" w:history="1">
        <w:r w:rsidRPr="00B417B0">
          <w:rPr>
            <w:rStyle w:val="af0"/>
            <w:rFonts w:hint="eastAsia"/>
            <w:noProof/>
          </w:rPr>
          <w:t>表</w:t>
        </w:r>
        <w:r w:rsidRPr="00B417B0">
          <w:rPr>
            <w:rStyle w:val="af0"/>
            <w:noProof/>
          </w:rPr>
          <w:t>1- 2</w:t>
        </w:r>
        <w:r w:rsidRPr="00B417B0">
          <w:rPr>
            <w:rStyle w:val="af0"/>
            <w:bCs/>
            <w:noProof/>
          </w:rPr>
          <w:t xml:space="preserve">  </w:t>
        </w:r>
        <w:r w:rsidRPr="00B417B0">
          <w:rPr>
            <w:rStyle w:val="af0"/>
            <w:noProof/>
          </w:rPr>
          <w:t>2022</w:t>
        </w:r>
        <w:r w:rsidRPr="00B417B0">
          <w:rPr>
            <w:rStyle w:val="af0"/>
            <w:rFonts w:hint="eastAsia"/>
            <w:noProof/>
          </w:rPr>
          <w:t>届毕</w:t>
        </w:r>
        <w:r w:rsidRPr="00B417B0">
          <w:rPr>
            <w:rStyle w:val="af0"/>
            <w:rFonts w:hint="eastAsia"/>
            <w:bCs/>
            <w:noProof/>
          </w:rPr>
          <w:t>业生毕业去向分布</w:t>
        </w:r>
        <w:r>
          <w:rPr>
            <w:noProof/>
            <w:webHidden/>
          </w:rPr>
          <w:tab/>
        </w:r>
        <w:r>
          <w:rPr>
            <w:noProof/>
            <w:webHidden/>
          </w:rPr>
          <w:fldChar w:fldCharType="begin"/>
        </w:r>
        <w:r>
          <w:rPr>
            <w:noProof/>
            <w:webHidden/>
          </w:rPr>
          <w:instrText xml:space="preserve"> PAGEREF _Toc126861239 \h </w:instrText>
        </w:r>
        <w:r>
          <w:rPr>
            <w:noProof/>
            <w:webHidden/>
          </w:rPr>
        </w:r>
        <w:r>
          <w:rPr>
            <w:noProof/>
            <w:webHidden/>
          </w:rPr>
          <w:fldChar w:fldCharType="separate"/>
        </w:r>
        <w:r w:rsidR="003A433D">
          <w:rPr>
            <w:noProof/>
            <w:webHidden/>
          </w:rPr>
          <w:t>10</w:t>
        </w:r>
        <w:r>
          <w:rPr>
            <w:noProof/>
            <w:webHidden/>
          </w:rPr>
          <w:fldChar w:fldCharType="end"/>
        </w:r>
      </w:hyperlink>
    </w:p>
    <w:p w14:paraId="1D2ABA3F"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0" w:history="1">
        <w:r w:rsidRPr="00B417B0">
          <w:rPr>
            <w:rStyle w:val="af0"/>
            <w:rFonts w:hint="eastAsia"/>
            <w:noProof/>
          </w:rPr>
          <w:t>图</w:t>
        </w:r>
        <w:r w:rsidRPr="00B417B0">
          <w:rPr>
            <w:rStyle w:val="af0"/>
            <w:noProof/>
          </w:rPr>
          <w:t>1- 5</w:t>
        </w:r>
        <w:r w:rsidRPr="00B417B0">
          <w:rPr>
            <w:rStyle w:val="af0"/>
            <w:bCs/>
            <w:noProof/>
          </w:rPr>
          <w:t xml:space="preserve">  2022</w:t>
        </w:r>
        <w:r w:rsidRPr="00B417B0">
          <w:rPr>
            <w:rStyle w:val="af0"/>
            <w:rFonts w:hint="eastAsia"/>
            <w:bCs/>
            <w:noProof/>
          </w:rPr>
          <w:t>届</w:t>
        </w:r>
        <w:r w:rsidRPr="00B417B0">
          <w:rPr>
            <w:rStyle w:val="af0"/>
            <w:rFonts w:hint="eastAsia"/>
            <w:noProof/>
          </w:rPr>
          <w:t>各院系</w:t>
        </w:r>
        <w:r w:rsidRPr="00B417B0">
          <w:rPr>
            <w:rStyle w:val="af0"/>
            <w:rFonts w:hint="eastAsia"/>
            <w:bCs/>
            <w:noProof/>
          </w:rPr>
          <w:t>毕业生毕业去向落实率</w:t>
        </w:r>
        <w:r>
          <w:rPr>
            <w:noProof/>
            <w:webHidden/>
          </w:rPr>
          <w:tab/>
        </w:r>
        <w:r>
          <w:rPr>
            <w:noProof/>
            <w:webHidden/>
          </w:rPr>
          <w:fldChar w:fldCharType="begin"/>
        </w:r>
        <w:r>
          <w:rPr>
            <w:noProof/>
            <w:webHidden/>
          </w:rPr>
          <w:instrText xml:space="preserve"> PAGEREF _Toc126861240 \h </w:instrText>
        </w:r>
        <w:r>
          <w:rPr>
            <w:noProof/>
            <w:webHidden/>
          </w:rPr>
        </w:r>
        <w:r>
          <w:rPr>
            <w:noProof/>
            <w:webHidden/>
          </w:rPr>
          <w:fldChar w:fldCharType="separate"/>
        </w:r>
        <w:r w:rsidR="003A433D">
          <w:rPr>
            <w:noProof/>
            <w:webHidden/>
          </w:rPr>
          <w:t>11</w:t>
        </w:r>
        <w:r>
          <w:rPr>
            <w:noProof/>
            <w:webHidden/>
          </w:rPr>
          <w:fldChar w:fldCharType="end"/>
        </w:r>
      </w:hyperlink>
    </w:p>
    <w:p w14:paraId="0B37C846"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1" w:history="1">
        <w:r w:rsidRPr="00B417B0">
          <w:rPr>
            <w:rStyle w:val="af0"/>
            <w:rFonts w:hint="eastAsia"/>
            <w:noProof/>
          </w:rPr>
          <w:t>表</w:t>
        </w:r>
        <w:r w:rsidRPr="00B417B0">
          <w:rPr>
            <w:rStyle w:val="af0"/>
            <w:noProof/>
          </w:rPr>
          <w:t>1- 3</w:t>
        </w:r>
        <w:r w:rsidRPr="00B417B0">
          <w:rPr>
            <w:rStyle w:val="af0"/>
            <w:bCs/>
            <w:noProof/>
          </w:rPr>
          <w:t xml:space="preserve">  2022</w:t>
        </w:r>
        <w:r w:rsidRPr="00B417B0">
          <w:rPr>
            <w:rStyle w:val="af0"/>
            <w:rFonts w:hint="eastAsia"/>
            <w:bCs/>
            <w:noProof/>
          </w:rPr>
          <w:t>届</w:t>
        </w:r>
        <w:r w:rsidRPr="00B417B0">
          <w:rPr>
            <w:rStyle w:val="af0"/>
            <w:rFonts w:hint="eastAsia"/>
            <w:noProof/>
          </w:rPr>
          <w:t>各专</w:t>
        </w:r>
        <w:r w:rsidRPr="00B417B0">
          <w:rPr>
            <w:rStyle w:val="af0"/>
            <w:rFonts w:hint="eastAsia"/>
            <w:bCs/>
            <w:noProof/>
          </w:rPr>
          <w:t>业毕业生毕业去向落实率</w:t>
        </w:r>
        <w:r>
          <w:rPr>
            <w:noProof/>
            <w:webHidden/>
          </w:rPr>
          <w:tab/>
        </w:r>
        <w:r>
          <w:rPr>
            <w:noProof/>
            <w:webHidden/>
          </w:rPr>
          <w:fldChar w:fldCharType="begin"/>
        </w:r>
        <w:r>
          <w:rPr>
            <w:noProof/>
            <w:webHidden/>
          </w:rPr>
          <w:instrText xml:space="preserve"> PAGEREF _Toc126861241 \h </w:instrText>
        </w:r>
        <w:r>
          <w:rPr>
            <w:noProof/>
            <w:webHidden/>
          </w:rPr>
        </w:r>
        <w:r>
          <w:rPr>
            <w:noProof/>
            <w:webHidden/>
          </w:rPr>
          <w:fldChar w:fldCharType="separate"/>
        </w:r>
        <w:r w:rsidR="003A433D">
          <w:rPr>
            <w:noProof/>
            <w:webHidden/>
          </w:rPr>
          <w:t>11</w:t>
        </w:r>
        <w:r>
          <w:rPr>
            <w:noProof/>
            <w:webHidden/>
          </w:rPr>
          <w:fldChar w:fldCharType="end"/>
        </w:r>
      </w:hyperlink>
    </w:p>
    <w:p w14:paraId="760AE08C"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2" w:history="1">
        <w:r w:rsidRPr="00B417B0">
          <w:rPr>
            <w:rStyle w:val="af0"/>
            <w:rFonts w:hint="eastAsia"/>
            <w:noProof/>
          </w:rPr>
          <w:t>表</w:t>
        </w:r>
        <w:r w:rsidRPr="00B417B0">
          <w:rPr>
            <w:rStyle w:val="af0"/>
            <w:noProof/>
          </w:rPr>
          <w:t>1- 4  2022</w:t>
        </w:r>
        <w:r w:rsidRPr="00B417B0">
          <w:rPr>
            <w:rStyle w:val="af0"/>
            <w:rFonts w:hint="eastAsia"/>
            <w:noProof/>
          </w:rPr>
          <w:t>届不同性别毕业生毕业去向及落实率</w:t>
        </w:r>
        <w:r>
          <w:rPr>
            <w:noProof/>
            <w:webHidden/>
          </w:rPr>
          <w:tab/>
        </w:r>
        <w:r>
          <w:rPr>
            <w:noProof/>
            <w:webHidden/>
          </w:rPr>
          <w:fldChar w:fldCharType="begin"/>
        </w:r>
        <w:r>
          <w:rPr>
            <w:noProof/>
            <w:webHidden/>
          </w:rPr>
          <w:instrText xml:space="preserve"> PAGEREF _Toc126861242 \h </w:instrText>
        </w:r>
        <w:r>
          <w:rPr>
            <w:noProof/>
            <w:webHidden/>
          </w:rPr>
        </w:r>
        <w:r>
          <w:rPr>
            <w:noProof/>
            <w:webHidden/>
          </w:rPr>
          <w:fldChar w:fldCharType="separate"/>
        </w:r>
        <w:r w:rsidR="003A433D">
          <w:rPr>
            <w:noProof/>
            <w:webHidden/>
          </w:rPr>
          <w:t>12</w:t>
        </w:r>
        <w:r>
          <w:rPr>
            <w:noProof/>
            <w:webHidden/>
          </w:rPr>
          <w:fldChar w:fldCharType="end"/>
        </w:r>
      </w:hyperlink>
    </w:p>
    <w:p w14:paraId="1A5540C4"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3" w:history="1">
        <w:r w:rsidRPr="00B417B0">
          <w:rPr>
            <w:rStyle w:val="af0"/>
            <w:rFonts w:hint="eastAsia"/>
            <w:noProof/>
          </w:rPr>
          <w:t>表</w:t>
        </w:r>
        <w:r w:rsidRPr="00B417B0">
          <w:rPr>
            <w:rStyle w:val="af0"/>
            <w:noProof/>
          </w:rPr>
          <w:t>1- 5  2022</w:t>
        </w:r>
        <w:r w:rsidRPr="00B417B0">
          <w:rPr>
            <w:rStyle w:val="af0"/>
            <w:rFonts w:hint="eastAsia"/>
            <w:noProof/>
          </w:rPr>
          <w:t>届不同生源地毕业生的毕业去向及落实率</w:t>
        </w:r>
        <w:r>
          <w:rPr>
            <w:noProof/>
            <w:webHidden/>
          </w:rPr>
          <w:tab/>
        </w:r>
        <w:r>
          <w:rPr>
            <w:noProof/>
            <w:webHidden/>
          </w:rPr>
          <w:fldChar w:fldCharType="begin"/>
        </w:r>
        <w:r>
          <w:rPr>
            <w:noProof/>
            <w:webHidden/>
          </w:rPr>
          <w:instrText xml:space="preserve"> PAGEREF _Toc126861243 \h </w:instrText>
        </w:r>
        <w:r>
          <w:rPr>
            <w:noProof/>
            <w:webHidden/>
          </w:rPr>
        </w:r>
        <w:r>
          <w:rPr>
            <w:noProof/>
            <w:webHidden/>
          </w:rPr>
          <w:fldChar w:fldCharType="separate"/>
        </w:r>
        <w:r w:rsidR="003A433D">
          <w:rPr>
            <w:noProof/>
            <w:webHidden/>
          </w:rPr>
          <w:t>13</w:t>
        </w:r>
        <w:r>
          <w:rPr>
            <w:noProof/>
            <w:webHidden/>
          </w:rPr>
          <w:fldChar w:fldCharType="end"/>
        </w:r>
      </w:hyperlink>
    </w:p>
    <w:p w14:paraId="53A253E0"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4" w:history="1">
        <w:r w:rsidRPr="00B417B0">
          <w:rPr>
            <w:rStyle w:val="af0"/>
            <w:rFonts w:hint="eastAsia"/>
            <w:noProof/>
          </w:rPr>
          <w:t>表</w:t>
        </w:r>
        <w:r w:rsidRPr="00B417B0">
          <w:rPr>
            <w:rStyle w:val="af0"/>
            <w:noProof/>
          </w:rPr>
          <w:t>1- 6  2022</w:t>
        </w:r>
        <w:r w:rsidRPr="00B417B0">
          <w:rPr>
            <w:rStyle w:val="af0"/>
            <w:rFonts w:hint="eastAsia"/>
            <w:noProof/>
          </w:rPr>
          <w:t>届师范</w:t>
        </w:r>
        <w:r w:rsidRPr="00B417B0">
          <w:rPr>
            <w:rStyle w:val="af0"/>
            <w:rFonts w:ascii="宋体" w:hAnsi="宋体" w:hint="eastAsia"/>
            <w:noProof/>
          </w:rPr>
          <w:t>生</w:t>
        </w:r>
        <w:r w:rsidRPr="00B417B0">
          <w:rPr>
            <w:rStyle w:val="af0"/>
            <w:rFonts w:ascii="宋体" w:hAnsi="宋体"/>
            <w:noProof/>
          </w:rPr>
          <w:t>/</w:t>
        </w:r>
        <w:r w:rsidRPr="00B417B0">
          <w:rPr>
            <w:rStyle w:val="af0"/>
            <w:rFonts w:ascii="宋体" w:hAnsi="宋体" w:hint="eastAsia"/>
            <w:noProof/>
          </w:rPr>
          <w:t>非</w:t>
        </w:r>
        <w:r w:rsidRPr="00B417B0">
          <w:rPr>
            <w:rStyle w:val="af0"/>
            <w:rFonts w:hint="eastAsia"/>
            <w:noProof/>
          </w:rPr>
          <w:t>师范生的毕业去向及落实率</w:t>
        </w:r>
        <w:r>
          <w:rPr>
            <w:noProof/>
            <w:webHidden/>
          </w:rPr>
          <w:tab/>
        </w:r>
        <w:r>
          <w:rPr>
            <w:noProof/>
            <w:webHidden/>
          </w:rPr>
          <w:fldChar w:fldCharType="begin"/>
        </w:r>
        <w:r>
          <w:rPr>
            <w:noProof/>
            <w:webHidden/>
          </w:rPr>
          <w:instrText xml:space="preserve"> PAGEREF _Toc126861244 \h </w:instrText>
        </w:r>
        <w:r>
          <w:rPr>
            <w:noProof/>
            <w:webHidden/>
          </w:rPr>
        </w:r>
        <w:r>
          <w:rPr>
            <w:noProof/>
            <w:webHidden/>
          </w:rPr>
          <w:fldChar w:fldCharType="separate"/>
        </w:r>
        <w:r w:rsidR="003A433D">
          <w:rPr>
            <w:noProof/>
            <w:webHidden/>
          </w:rPr>
          <w:t>13</w:t>
        </w:r>
        <w:r>
          <w:rPr>
            <w:noProof/>
            <w:webHidden/>
          </w:rPr>
          <w:fldChar w:fldCharType="end"/>
        </w:r>
      </w:hyperlink>
    </w:p>
    <w:p w14:paraId="1578ACD1"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5" w:history="1">
        <w:r w:rsidRPr="00B417B0">
          <w:rPr>
            <w:rStyle w:val="af0"/>
            <w:rFonts w:hint="eastAsia"/>
            <w:noProof/>
          </w:rPr>
          <w:t>表</w:t>
        </w:r>
        <w:r w:rsidRPr="00B417B0">
          <w:rPr>
            <w:rStyle w:val="af0"/>
            <w:noProof/>
          </w:rPr>
          <w:t>1- 7  2022</w:t>
        </w:r>
        <w:r w:rsidRPr="00B417B0">
          <w:rPr>
            <w:rStyle w:val="af0"/>
            <w:rFonts w:hint="eastAsia"/>
            <w:noProof/>
          </w:rPr>
          <w:t>届不同政治面貌毕业生毕业去向及落实率</w:t>
        </w:r>
        <w:r>
          <w:rPr>
            <w:noProof/>
            <w:webHidden/>
          </w:rPr>
          <w:tab/>
        </w:r>
        <w:r>
          <w:rPr>
            <w:noProof/>
            <w:webHidden/>
          </w:rPr>
          <w:fldChar w:fldCharType="begin"/>
        </w:r>
        <w:r>
          <w:rPr>
            <w:noProof/>
            <w:webHidden/>
          </w:rPr>
          <w:instrText xml:space="preserve"> PAGEREF _Toc126861245 \h </w:instrText>
        </w:r>
        <w:r>
          <w:rPr>
            <w:noProof/>
            <w:webHidden/>
          </w:rPr>
        </w:r>
        <w:r>
          <w:rPr>
            <w:noProof/>
            <w:webHidden/>
          </w:rPr>
          <w:fldChar w:fldCharType="separate"/>
        </w:r>
        <w:r w:rsidR="003A433D">
          <w:rPr>
            <w:noProof/>
            <w:webHidden/>
          </w:rPr>
          <w:t>14</w:t>
        </w:r>
        <w:r>
          <w:rPr>
            <w:noProof/>
            <w:webHidden/>
          </w:rPr>
          <w:fldChar w:fldCharType="end"/>
        </w:r>
      </w:hyperlink>
    </w:p>
    <w:p w14:paraId="518A8BBE"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6" w:history="1">
        <w:r w:rsidRPr="00B417B0">
          <w:rPr>
            <w:rStyle w:val="af0"/>
            <w:rFonts w:hint="eastAsia"/>
            <w:noProof/>
          </w:rPr>
          <w:t>表</w:t>
        </w:r>
        <w:r w:rsidRPr="00B417B0">
          <w:rPr>
            <w:rStyle w:val="af0"/>
            <w:noProof/>
          </w:rPr>
          <w:t>1- 8  2022</w:t>
        </w:r>
        <w:r w:rsidRPr="00B417B0">
          <w:rPr>
            <w:rStyle w:val="af0"/>
            <w:rFonts w:hint="eastAsia"/>
            <w:noProof/>
          </w:rPr>
          <w:t>届汉族</w:t>
        </w:r>
        <w:r w:rsidRPr="00B417B0">
          <w:rPr>
            <w:rStyle w:val="af0"/>
            <w:noProof/>
          </w:rPr>
          <w:t>/</w:t>
        </w:r>
        <w:r w:rsidRPr="00B417B0">
          <w:rPr>
            <w:rStyle w:val="af0"/>
            <w:rFonts w:hint="eastAsia"/>
            <w:noProof/>
          </w:rPr>
          <w:t>少数民族毕业生毕业去向及落实率</w:t>
        </w:r>
        <w:r>
          <w:rPr>
            <w:noProof/>
            <w:webHidden/>
          </w:rPr>
          <w:tab/>
        </w:r>
        <w:r>
          <w:rPr>
            <w:noProof/>
            <w:webHidden/>
          </w:rPr>
          <w:fldChar w:fldCharType="begin"/>
        </w:r>
        <w:r>
          <w:rPr>
            <w:noProof/>
            <w:webHidden/>
          </w:rPr>
          <w:instrText xml:space="preserve"> PAGEREF _Toc126861246 \h </w:instrText>
        </w:r>
        <w:r>
          <w:rPr>
            <w:noProof/>
            <w:webHidden/>
          </w:rPr>
        </w:r>
        <w:r>
          <w:rPr>
            <w:noProof/>
            <w:webHidden/>
          </w:rPr>
          <w:fldChar w:fldCharType="separate"/>
        </w:r>
        <w:r w:rsidR="003A433D">
          <w:rPr>
            <w:noProof/>
            <w:webHidden/>
          </w:rPr>
          <w:t>14</w:t>
        </w:r>
        <w:r>
          <w:rPr>
            <w:noProof/>
            <w:webHidden/>
          </w:rPr>
          <w:fldChar w:fldCharType="end"/>
        </w:r>
      </w:hyperlink>
    </w:p>
    <w:p w14:paraId="4B1FCC3E"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7" w:history="1">
        <w:r w:rsidRPr="00B417B0">
          <w:rPr>
            <w:rStyle w:val="af0"/>
            <w:rFonts w:hint="eastAsia"/>
            <w:noProof/>
          </w:rPr>
          <w:t>图</w:t>
        </w:r>
        <w:r w:rsidRPr="00B417B0">
          <w:rPr>
            <w:rStyle w:val="af0"/>
            <w:noProof/>
          </w:rPr>
          <w:t>1- 6</w:t>
        </w:r>
        <w:r w:rsidRPr="00B417B0">
          <w:rPr>
            <w:rStyle w:val="af0"/>
            <w:bCs/>
            <w:noProof/>
          </w:rPr>
          <w:t xml:space="preserve">  </w:t>
        </w:r>
        <w:r w:rsidRPr="00B417B0">
          <w:rPr>
            <w:rStyle w:val="af0"/>
            <w:noProof/>
          </w:rPr>
          <w:t>2022</w:t>
        </w:r>
        <w:r w:rsidRPr="00B417B0">
          <w:rPr>
            <w:rStyle w:val="af0"/>
            <w:rFonts w:hint="eastAsia"/>
            <w:noProof/>
          </w:rPr>
          <w:t>届毕业生主要就业省份分布</w:t>
        </w:r>
        <w:r>
          <w:rPr>
            <w:noProof/>
            <w:webHidden/>
          </w:rPr>
          <w:tab/>
        </w:r>
        <w:r>
          <w:rPr>
            <w:noProof/>
            <w:webHidden/>
          </w:rPr>
          <w:fldChar w:fldCharType="begin"/>
        </w:r>
        <w:r>
          <w:rPr>
            <w:noProof/>
            <w:webHidden/>
          </w:rPr>
          <w:instrText xml:space="preserve"> PAGEREF _Toc126861247 \h </w:instrText>
        </w:r>
        <w:r>
          <w:rPr>
            <w:noProof/>
            <w:webHidden/>
          </w:rPr>
        </w:r>
        <w:r>
          <w:rPr>
            <w:noProof/>
            <w:webHidden/>
          </w:rPr>
          <w:fldChar w:fldCharType="separate"/>
        </w:r>
        <w:r w:rsidR="003A433D">
          <w:rPr>
            <w:noProof/>
            <w:webHidden/>
          </w:rPr>
          <w:t>15</w:t>
        </w:r>
        <w:r>
          <w:rPr>
            <w:noProof/>
            <w:webHidden/>
          </w:rPr>
          <w:fldChar w:fldCharType="end"/>
        </w:r>
      </w:hyperlink>
    </w:p>
    <w:p w14:paraId="1DEB46A9"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8" w:history="1">
        <w:r w:rsidRPr="00B417B0">
          <w:rPr>
            <w:rStyle w:val="af0"/>
            <w:rFonts w:hint="eastAsia"/>
            <w:noProof/>
          </w:rPr>
          <w:t>表</w:t>
        </w:r>
        <w:r w:rsidRPr="00B417B0">
          <w:rPr>
            <w:rStyle w:val="af0"/>
            <w:noProof/>
          </w:rPr>
          <w:t xml:space="preserve">1- 9  </w:t>
        </w:r>
        <w:r w:rsidRPr="00B417B0">
          <w:rPr>
            <w:rStyle w:val="af0"/>
            <w:bCs/>
            <w:noProof/>
          </w:rPr>
          <w:t>2022</w:t>
        </w:r>
        <w:r w:rsidRPr="00B417B0">
          <w:rPr>
            <w:rStyle w:val="af0"/>
            <w:rFonts w:hint="eastAsia"/>
            <w:bCs/>
            <w:noProof/>
          </w:rPr>
          <w:t>届</w:t>
        </w:r>
        <w:r w:rsidRPr="00B417B0">
          <w:rPr>
            <w:rStyle w:val="af0"/>
            <w:rFonts w:hint="eastAsia"/>
            <w:noProof/>
          </w:rPr>
          <w:t>毕业</w:t>
        </w:r>
        <w:r w:rsidRPr="00B417B0">
          <w:rPr>
            <w:rStyle w:val="af0"/>
            <w:rFonts w:hint="eastAsia"/>
            <w:bCs/>
            <w:noProof/>
          </w:rPr>
          <w:t>生中西部就业情况分布</w:t>
        </w:r>
        <w:r>
          <w:rPr>
            <w:noProof/>
            <w:webHidden/>
          </w:rPr>
          <w:tab/>
        </w:r>
        <w:r>
          <w:rPr>
            <w:noProof/>
            <w:webHidden/>
          </w:rPr>
          <w:fldChar w:fldCharType="begin"/>
        </w:r>
        <w:r>
          <w:rPr>
            <w:noProof/>
            <w:webHidden/>
          </w:rPr>
          <w:instrText xml:space="preserve"> PAGEREF _Toc126861248 \h </w:instrText>
        </w:r>
        <w:r>
          <w:rPr>
            <w:noProof/>
            <w:webHidden/>
          </w:rPr>
        </w:r>
        <w:r>
          <w:rPr>
            <w:noProof/>
            <w:webHidden/>
          </w:rPr>
          <w:fldChar w:fldCharType="separate"/>
        </w:r>
        <w:r w:rsidR="003A433D">
          <w:rPr>
            <w:noProof/>
            <w:webHidden/>
          </w:rPr>
          <w:t>16</w:t>
        </w:r>
        <w:r>
          <w:rPr>
            <w:noProof/>
            <w:webHidden/>
          </w:rPr>
          <w:fldChar w:fldCharType="end"/>
        </w:r>
      </w:hyperlink>
    </w:p>
    <w:p w14:paraId="66027697"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49" w:history="1">
        <w:r w:rsidRPr="00B417B0">
          <w:rPr>
            <w:rStyle w:val="af0"/>
            <w:rFonts w:hint="eastAsia"/>
            <w:noProof/>
          </w:rPr>
          <w:t>图</w:t>
        </w:r>
        <w:r w:rsidRPr="00B417B0">
          <w:rPr>
            <w:rStyle w:val="af0"/>
            <w:noProof/>
          </w:rPr>
          <w:t xml:space="preserve">1- 7  </w:t>
        </w:r>
        <w:r w:rsidRPr="00B417B0">
          <w:rPr>
            <w:rStyle w:val="af0"/>
            <w:bCs/>
            <w:noProof/>
          </w:rPr>
          <w:t>2022</w:t>
        </w:r>
        <w:r w:rsidRPr="00B417B0">
          <w:rPr>
            <w:rStyle w:val="af0"/>
            <w:rFonts w:hint="eastAsia"/>
            <w:bCs/>
            <w:noProof/>
          </w:rPr>
          <w:t>届毕业生</w:t>
        </w:r>
        <w:r w:rsidRPr="00B417B0">
          <w:rPr>
            <w:rStyle w:val="af0"/>
            <w:rFonts w:hint="eastAsia"/>
            <w:noProof/>
          </w:rPr>
          <w:t>省内主要就业城市分布</w:t>
        </w:r>
        <w:r>
          <w:rPr>
            <w:noProof/>
            <w:webHidden/>
          </w:rPr>
          <w:tab/>
        </w:r>
        <w:r>
          <w:rPr>
            <w:noProof/>
            <w:webHidden/>
          </w:rPr>
          <w:fldChar w:fldCharType="begin"/>
        </w:r>
        <w:r>
          <w:rPr>
            <w:noProof/>
            <w:webHidden/>
          </w:rPr>
          <w:instrText xml:space="preserve"> PAGEREF _Toc126861249 \h </w:instrText>
        </w:r>
        <w:r>
          <w:rPr>
            <w:noProof/>
            <w:webHidden/>
          </w:rPr>
        </w:r>
        <w:r>
          <w:rPr>
            <w:noProof/>
            <w:webHidden/>
          </w:rPr>
          <w:fldChar w:fldCharType="separate"/>
        </w:r>
        <w:r w:rsidR="003A433D">
          <w:rPr>
            <w:noProof/>
            <w:webHidden/>
          </w:rPr>
          <w:t>16</w:t>
        </w:r>
        <w:r>
          <w:rPr>
            <w:noProof/>
            <w:webHidden/>
          </w:rPr>
          <w:fldChar w:fldCharType="end"/>
        </w:r>
      </w:hyperlink>
    </w:p>
    <w:p w14:paraId="078C7DB6"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0" w:history="1">
        <w:r w:rsidRPr="00B417B0">
          <w:rPr>
            <w:rStyle w:val="af0"/>
            <w:rFonts w:hint="eastAsia"/>
            <w:noProof/>
          </w:rPr>
          <w:t>图</w:t>
        </w:r>
        <w:r w:rsidRPr="00B417B0">
          <w:rPr>
            <w:rStyle w:val="af0"/>
            <w:noProof/>
          </w:rPr>
          <w:t>1- 8</w:t>
        </w:r>
        <w:r w:rsidRPr="00B417B0">
          <w:rPr>
            <w:rStyle w:val="af0"/>
            <w:bCs/>
            <w:noProof/>
          </w:rPr>
          <w:t xml:space="preserve">  2022</w:t>
        </w:r>
        <w:r w:rsidRPr="00B417B0">
          <w:rPr>
            <w:rStyle w:val="af0"/>
            <w:rFonts w:hint="eastAsia"/>
            <w:bCs/>
            <w:noProof/>
          </w:rPr>
          <w:t>届</w:t>
        </w:r>
        <w:r w:rsidRPr="00B417B0">
          <w:rPr>
            <w:rStyle w:val="af0"/>
            <w:rFonts w:hint="eastAsia"/>
            <w:noProof/>
          </w:rPr>
          <w:t>省内生源毕业生就业地区分布</w:t>
        </w:r>
        <w:r>
          <w:rPr>
            <w:noProof/>
            <w:webHidden/>
          </w:rPr>
          <w:tab/>
        </w:r>
        <w:r>
          <w:rPr>
            <w:noProof/>
            <w:webHidden/>
          </w:rPr>
          <w:fldChar w:fldCharType="begin"/>
        </w:r>
        <w:r>
          <w:rPr>
            <w:noProof/>
            <w:webHidden/>
          </w:rPr>
          <w:instrText xml:space="preserve"> PAGEREF _Toc126861250 \h </w:instrText>
        </w:r>
        <w:r>
          <w:rPr>
            <w:noProof/>
            <w:webHidden/>
          </w:rPr>
        </w:r>
        <w:r>
          <w:rPr>
            <w:noProof/>
            <w:webHidden/>
          </w:rPr>
          <w:fldChar w:fldCharType="separate"/>
        </w:r>
        <w:r w:rsidR="003A433D">
          <w:rPr>
            <w:noProof/>
            <w:webHidden/>
          </w:rPr>
          <w:t>17</w:t>
        </w:r>
        <w:r>
          <w:rPr>
            <w:noProof/>
            <w:webHidden/>
          </w:rPr>
          <w:fldChar w:fldCharType="end"/>
        </w:r>
      </w:hyperlink>
    </w:p>
    <w:p w14:paraId="33BF7673"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1" w:history="1">
        <w:r w:rsidRPr="00B417B0">
          <w:rPr>
            <w:rStyle w:val="af0"/>
            <w:rFonts w:hint="eastAsia"/>
            <w:noProof/>
          </w:rPr>
          <w:t>图</w:t>
        </w:r>
        <w:r w:rsidRPr="00B417B0">
          <w:rPr>
            <w:rStyle w:val="af0"/>
            <w:noProof/>
          </w:rPr>
          <w:t>1- 9</w:t>
        </w:r>
        <w:r w:rsidRPr="00B417B0">
          <w:rPr>
            <w:rStyle w:val="af0"/>
            <w:bCs/>
            <w:noProof/>
          </w:rPr>
          <w:t xml:space="preserve">  2022</w:t>
        </w:r>
        <w:r w:rsidRPr="00B417B0">
          <w:rPr>
            <w:rStyle w:val="af0"/>
            <w:rFonts w:hint="eastAsia"/>
            <w:bCs/>
            <w:noProof/>
          </w:rPr>
          <w:t>届</w:t>
        </w:r>
        <w:r w:rsidRPr="00B417B0">
          <w:rPr>
            <w:rStyle w:val="af0"/>
            <w:rFonts w:hint="eastAsia"/>
            <w:noProof/>
          </w:rPr>
          <w:t>省外生源毕业生就业地区分布</w:t>
        </w:r>
        <w:r>
          <w:rPr>
            <w:noProof/>
            <w:webHidden/>
          </w:rPr>
          <w:tab/>
        </w:r>
        <w:r>
          <w:rPr>
            <w:noProof/>
            <w:webHidden/>
          </w:rPr>
          <w:fldChar w:fldCharType="begin"/>
        </w:r>
        <w:r>
          <w:rPr>
            <w:noProof/>
            <w:webHidden/>
          </w:rPr>
          <w:instrText xml:space="preserve"> PAGEREF _Toc126861251 \h </w:instrText>
        </w:r>
        <w:r>
          <w:rPr>
            <w:noProof/>
            <w:webHidden/>
          </w:rPr>
        </w:r>
        <w:r>
          <w:rPr>
            <w:noProof/>
            <w:webHidden/>
          </w:rPr>
          <w:fldChar w:fldCharType="separate"/>
        </w:r>
        <w:r w:rsidR="003A433D">
          <w:rPr>
            <w:noProof/>
            <w:webHidden/>
          </w:rPr>
          <w:t>17</w:t>
        </w:r>
        <w:r>
          <w:rPr>
            <w:noProof/>
            <w:webHidden/>
          </w:rPr>
          <w:fldChar w:fldCharType="end"/>
        </w:r>
      </w:hyperlink>
    </w:p>
    <w:p w14:paraId="532FF09E"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2" w:history="1">
        <w:r w:rsidRPr="00B417B0">
          <w:rPr>
            <w:rStyle w:val="af0"/>
            <w:rFonts w:hint="eastAsia"/>
            <w:noProof/>
          </w:rPr>
          <w:t>图</w:t>
        </w:r>
        <w:r w:rsidRPr="00B417B0">
          <w:rPr>
            <w:rStyle w:val="af0"/>
            <w:noProof/>
          </w:rPr>
          <w:t>1- 10  2022</w:t>
        </w:r>
        <w:r w:rsidRPr="00B417B0">
          <w:rPr>
            <w:rStyle w:val="af0"/>
            <w:rFonts w:hint="eastAsia"/>
            <w:noProof/>
          </w:rPr>
          <w:t>届毕业生就业量最大的前十个行业分布</w:t>
        </w:r>
        <w:r>
          <w:rPr>
            <w:noProof/>
            <w:webHidden/>
          </w:rPr>
          <w:tab/>
        </w:r>
        <w:r>
          <w:rPr>
            <w:noProof/>
            <w:webHidden/>
          </w:rPr>
          <w:fldChar w:fldCharType="begin"/>
        </w:r>
        <w:r>
          <w:rPr>
            <w:noProof/>
            <w:webHidden/>
          </w:rPr>
          <w:instrText xml:space="preserve"> PAGEREF _Toc126861252 \h </w:instrText>
        </w:r>
        <w:r>
          <w:rPr>
            <w:noProof/>
            <w:webHidden/>
          </w:rPr>
        </w:r>
        <w:r>
          <w:rPr>
            <w:noProof/>
            <w:webHidden/>
          </w:rPr>
          <w:fldChar w:fldCharType="separate"/>
        </w:r>
        <w:r w:rsidR="003A433D">
          <w:rPr>
            <w:noProof/>
            <w:webHidden/>
          </w:rPr>
          <w:t>18</w:t>
        </w:r>
        <w:r>
          <w:rPr>
            <w:noProof/>
            <w:webHidden/>
          </w:rPr>
          <w:fldChar w:fldCharType="end"/>
        </w:r>
      </w:hyperlink>
    </w:p>
    <w:p w14:paraId="712ECB3E"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3" w:history="1">
        <w:r w:rsidRPr="00B417B0">
          <w:rPr>
            <w:rStyle w:val="af0"/>
            <w:rFonts w:hint="eastAsia"/>
            <w:noProof/>
          </w:rPr>
          <w:t>图</w:t>
        </w:r>
        <w:r w:rsidRPr="00B417B0">
          <w:rPr>
            <w:rStyle w:val="af0"/>
            <w:noProof/>
          </w:rPr>
          <w:t>1- 11  2022</w:t>
        </w:r>
        <w:r w:rsidRPr="00B417B0">
          <w:rPr>
            <w:rStyle w:val="af0"/>
            <w:rFonts w:hint="eastAsia"/>
            <w:noProof/>
          </w:rPr>
          <w:t>届毕业生就业量最大的前十个职业分布</w:t>
        </w:r>
        <w:r>
          <w:rPr>
            <w:noProof/>
            <w:webHidden/>
          </w:rPr>
          <w:tab/>
        </w:r>
        <w:r>
          <w:rPr>
            <w:noProof/>
            <w:webHidden/>
          </w:rPr>
          <w:fldChar w:fldCharType="begin"/>
        </w:r>
        <w:r>
          <w:rPr>
            <w:noProof/>
            <w:webHidden/>
          </w:rPr>
          <w:instrText xml:space="preserve"> PAGEREF _Toc126861253 \h </w:instrText>
        </w:r>
        <w:r>
          <w:rPr>
            <w:noProof/>
            <w:webHidden/>
          </w:rPr>
        </w:r>
        <w:r>
          <w:rPr>
            <w:noProof/>
            <w:webHidden/>
          </w:rPr>
          <w:fldChar w:fldCharType="separate"/>
        </w:r>
        <w:r w:rsidR="003A433D">
          <w:rPr>
            <w:noProof/>
            <w:webHidden/>
          </w:rPr>
          <w:t>19</w:t>
        </w:r>
        <w:r>
          <w:rPr>
            <w:noProof/>
            <w:webHidden/>
          </w:rPr>
          <w:fldChar w:fldCharType="end"/>
        </w:r>
      </w:hyperlink>
    </w:p>
    <w:p w14:paraId="2B37EE4E"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4" w:history="1">
        <w:r w:rsidRPr="00B417B0">
          <w:rPr>
            <w:rStyle w:val="af0"/>
            <w:rFonts w:hint="eastAsia"/>
            <w:noProof/>
          </w:rPr>
          <w:t>图</w:t>
        </w:r>
        <w:r w:rsidRPr="00B417B0">
          <w:rPr>
            <w:rStyle w:val="af0"/>
            <w:noProof/>
          </w:rPr>
          <w:t>1- 12  2022</w:t>
        </w:r>
        <w:r w:rsidRPr="00B417B0">
          <w:rPr>
            <w:rStyle w:val="af0"/>
            <w:rFonts w:hint="eastAsia"/>
            <w:noProof/>
          </w:rPr>
          <w:t>届毕业生就业单位性质分布</w:t>
        </w:r>
        <w:r>
          <w:rPr>
            <w:noProof/>
            <w:webHidden/>
          </w:rPr>
          <w:tab/>
        </w:r>
        <w:r>
          <w:rPr>
            <w:noProof/>
            <w:webHidden/>
          </w:rPr>
          <w:fldChar w:fldCharType="begin"/>
        </w:r>
        <w:r>
          <w:rPr>
            <w:noProof/>
            <w:webHidden/>
          </w:rPr>
          <w:instrText xml:space="preserve"> PAGEREF _Toc126861254 \h </w:instrText>
        </w:r>
        <w:r>
          <w:rPr>
            <w:noProof/>
            <w:webHidden/>
          </w:rPr>
        </w:r>
        <w:r>
          <w:rPr>
            <w:noProof/>
            <w:webHidden/>
          </w:rPr>
          <w:fldChar w:fldCharType="separate"/>
        </w:r>
        <w:r w:rsidR="003A433D">
          <w:rPr>
            <w:noProof/>
            <w:webHidden/>
          </w:rPr>
          <w:t>20</w:t>
        </w:r>
        <w:r>
          <w:rPr>
            <w:noProof/>
            <w:webHidden/>
          </w:rPr>
          <w:fldChar w:fldCharType="end"/>
        </w:r>
      </w:hyperlink>
    </w:p>
    <w:p w14:paraId="1BBDE5A7"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5" w:history="1">
        <w:r w:rsidRPr="00B417B0">
          <w:rPr>
            <w:rStyle w:val="af0"/>
            <w:rFonts w:hint="eastAsia"/>
            <w:noProof/>
          </w:rPr>
          <w:t>图</w:t>
        </w:r>
        <w:r w:rsidRPr="00B417B0">
          <w:rPr>
            <w:rStyle w:val="af0"/>
            <w:noProof/>
          </w:rPr>
          <w:t>1- 13  2022</w:t>
        </w:r>
        <w:r w:rsidRPr="00B417B0">
          <w:rPr>
            <w:rStyle w:val="af0"/>
            <w:rFonts w:hint="eastAsia"/>
            <w:noProof/>
          </w:rPr>
          <w:t>届毕业生选择升学的主要原因</w:t>
        </w:r>
        <w:r>
          <w:rPr>
            <w:noProof/>
            <w:webHidden/>
          </w:rPr>
          <w:tab/>
        </w:r>
        <w:r>
          <w:rPr>
            <w:noProof/>
            <w:webHidden/>
          </w:rPr>
          <w:fldChar w:fldCharType="begin"/>
        </w:r>
        <w:r>
          <w:rPr>
            <w:noProof/>
            <w:webHidden/>
          </w:rPr>
          <w:instrText xml:space="preserve"> PAGEREF _Toc126861255 \h </w:instrText>
        </w:r>
        <w:r>
          <w:rPr>
            <w:noProof/>
            <w:webHidden/>
          </w:rPr>
        </w:r>
        <w:r>
          <w:rPr>
            <w:noProof/>
            <w:webHidden/>
          </w:rPr>
          <w:fldChar w:fldCharType="separate"/>
        </w:r>
        <w:r w:rsidR="003A433D">
          <w:rPr>
            <w:noProof/>
            <w:webHidden/>
          </w:rPr>
          <w:t>21</w:t>
        </w:r>
        <w:r>
          <w:rPr>
            <w:noProof/>
            <w:webHidden/>
          </w:rPr>
          <w:fldChar w:fldCharType="end"/>
        </w:r>
      </w:hyperlink>
    </w:p>
    <w:p w14:paraId="5F1FFDCD"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6" w:history="1">
        <w:r w:rsidRPr="00B417B0">
          <w:rPr>
            <w:rStyle w:val="af0"/>
            <w:rFonts w:hint="eastAsia"/>
            <w:noProof/>
          </w:rPr>
          <w:t>图</w:t>
        </w:r>
        <w:r w:rsidRPr="00B417B0">
          <w:rPr>
            <w:rStyle w:val="af0"/>
            <w:noProof/>
          </w:rPr>
          <w:t>1- 14  2022</w:t>
        </w:r>
        <w:r w:rsidRPr="00B417B0">
          <w:rPr>
            <w:rStyle w:val="af0"/>
            <w:rFonts w:hint="eastAsia"/>
            <w:noProof/>
          </w:rPr>
          <w:t>届毕业生升学专业与原专业相关性分布</w:t>
        </w:r>
        <w:r>
          <w:rPr>
            <w:noProof/>
            <w:webHidden/>
          </w:rPr>
          <w:tab/>
        </w:r>
        <w:r>
          <w:rPr>
            <w:noProof/>
            <w:webHidden/>
          </w:rPr>
          <w:fldChar w:fldCharType="begin"/>
        </w:r>
        <w:r>
          <w:rPr>
            <w:noProof/>
            <w:webHidden/>
          </w:rPr>
          <w:instrText xml:space="preserve"> PAGEREF _Toc126861256 \h </w:instrText>
        </w:r>
        <w:r>
          <w:rPr>
            <w:noProof/>
            <w:webHidden/>
          </w:rPr>
        </w:r>
        <w:r>
          <w:rPr>
            <w:noProof/>
            <w:webHidden/>
          </w:rPr>
          <w:fldChar w:fldCharType="separate"/>
        </w:r>
        <w:r w:rsidR="003A433D">
          <w:rPr>
            <w:noProof/>
            <w:webHidden/>
          </w:rPr>
          <w:t>22</w:t>
        </w:r>
        <w:r>
          <w:rPr>
            <w:noProof/>
            <w:webHidden/>
          </w:rPr>
          <w:fldChar w:fldCharType="end"/>
        </w:r>
      </w:hyperlink>
    </w:p>
    <w:p w14:paraId="69587BE9"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7" w:history="1">
        <w:r w:rsidRPr="00B417B0">
          <w:rPr>
            <w:rStyle w:val="af0"/>
            <w:rFonts w:hint="eastAsia"/>
            <w:noProof/>
          </w:rPr>
          <w:t>图</w:t>
        </w:r>
        <w:r w:rsidRPr="00B417B0">
          <w:rPr>
            <w:rStyle w:val="af0"/>
            <w:noProof/>
          </w:rPr>
          <w:t>1- 15  2022</w:t>
        </w:r>
        <w:r w:rsidRPr="00B417B0">
          <w:rPr>
            <w:rStyle w:val="af0"/>
            <w:rFonts w:hint="eastAsia"/>
            <w:noProof/>
          </w:rPr>
          <w:t>届毕业生跨专业升学原因分布</w:t>
        </w:r>
        <w:r>
          <w:rPr>
            <w:noProof/>
            <w:webHidden/>
          </w:rPr>
          <w:tab/>
        </w:r>
        <w:r>
          <w:rPr>
            <w:noProof/>
            <w:webHidden/>
          </w:rPr>
          <w:fldChar w:fldCharType="begin"/>
        </w:r>
        <w:r>
          <w:rPr>
            <w:noProof/>
            <w:webHidden/>
          </w:rPr>
          <w:instrText xml:space="preserve"> PAGEREF _Toc126861257 \h </w:instrText>
        </w:r>
        <w:r>
          <w:rPr>
            <w:noProof/>
            <w:webHidden/>
          </w:rPr>
        </w:r>
        <w:r>
          <w:rPr>
            <w:noProof/>
            <w:webHidden/>
          </w:rPr>
          <w:fldChar w:fldCharType="separate"/>
        </w:r>
        <w:r w:rsidR="003A433D">
          <w:rPr>
            <w:noProof/>
            <w:webHidden/>
          </w:rPr>
          <w:t>22</w:t>
        </w:r>
        <w:r>
          <w:rPr>
            <w:noProof/>
            <w:webHidden/>
          </w:rPr>
          <w:fldChar w:fldCharType="end"/>
        </w:r>
      </w:hyperlink>
    </w:p>
    <w:p w14:paraId="02967CB4"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8" w:history="1">
        <w:r w:rsidRPr="00B417B0">
          <w:rPr>
            <w:rStyle w:val="af0"/>
            <w:rFonts w:hint="eastAsia"/>
            <w:noProof/>
          </w:rPr>
          <w:t>图</w:t>
        </w:r>
        <w:r w:rsidRPr="00B417B0">
          <w:rPr>
            <w:rStyle w:val="af0"/>
            <w:noProof/>
          </w:rPr>
          <w:t>1- 16  2022</w:t>
        </w:r>
        <w:r w:rsidRPr="00B417B0">
          <w:rPr>
            <w:rStyle w:val="af0"/>
            <w:rFonts w:hint="eastAsia"/>
            <w:noProof/>
          </w:rPr>
          <w:t>届毕业生获取招聘信息的来源</w:t>
        </w:r>
        <w:r>
          <w:rPr>
            <w:noProof/>
            <w:webHidden/>
          </w:rPr>
          <w:tab/>
        </w:r>
        <w:r>
          <w:rPr>
            <w:noProof/>
            <w:webHidden/>
          </w:rPr>
          <w:fldChar w:fldCharType="begin"/>
        </w:r>
        <w:r>
          <w:rPr>
            <w:noProof/>
            <w:webHidden/>
          </w:rPr>
          <w:instrText xml:space="preserve"> PAGEREF _Toc126861258 \h </w:instrText>
        </w:r>
        <w:r>
          <w:rPr>
            <w:noProof/>
            <w:webHidden/>
          </w:rPr>
        </w:r>
        <w:r>
          <w:rPr>
            <w:noProof/>
            <w:webHidden/>
          </w:rPr>
          <w:fldChar w:fldCharType="separate"/>
        </w:r>
        <w:r w:rsidR="003A433D">
          <w:rPr>
            <w:noProof/>
            <w:webHidden/>
          </w:rPr>
          <w:t>23</w:t>
        </w:r>
        <w:r>
          <w:rPr>
            <w:noProof/>
            <w:webHidden/>
          </w:rPr>
          <w:fldChar w:fldCharType="end"/>
        </w:r>
      </w:hyperlink>
    </w:p>
    <w:p w14:paraId="623ABDCF"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59" w:history="1">
        <w:r w:rsidRPr="00B417B0">
          <w:rPr>
            <w:rStyle w:val="af0"/>
            <w:rFonts w:hint="eastAsia"/>
            <w:noProof/>
          </w:rPr>
          <w:t>图</w:t>
        </w:r>
        <w:r w:rsidRPr="00B417B0">
          <w:rPr>
            <w:rStyle w:val="af0"/>
            <w:noProof/>
          </w:rPr>
          <w:t>1- 17  2022</w:t>
        </w:r>
        <w:r w:rsidRPr="00B417B0">
          <w:rPr>
            <w:rStyle w:val="af0"/>
            <w:rFonts w:hint="eastAsia"/>
            <w:noProof/>
          </w:rPr>
          <w:t>届毕业生择业过程中关注的因素</w:t>
        </w:r>
        <w:r>
          <w:rPr>
            <w:noProof/>
            <w:webHidden/>
          </w:rPr>
          <w:tab/>
        </w:r>
        <w:r>
          <w:rPr>
            <w:noProof/>
            <w:webHidden/>
          </w:rPr>
          <w:fldChar w:fldCharType="begin"/>
        </w:r>
        <w:r>
          <w:rPr>
            <w:noProof/>
            <w:webHidden/>
          </w:rPr>
          <w:instrText xml:space="preserve"> PAGEREF _Toc126861259 \h </w:instrText>
        </w:r>
        <w:r>
          <w:rPr>
            <w:noProof/>
            <w:webHidden/>
          </w:rPr>
        </w:r>
        <w:r>
          <w:rPr>
            <w:noProof/>
            <w:webHidden/>
          </w:rPr>
          <w:fldChar w:fldCharType="separate"/>
        </w:r>
        <w:r w:rsidR="003A433D">
          <w:rPr>
            <w:noProof/>
            <w:webHidden/>
          </w:rPr>
          <w:t>24</w:t>
        </w:r>
        <w:r>
          <w:rPr>
            <w:noProof/>
            <w:webHidden/>
          </w:rPr>
          <w:fldChar w:fldCharType="end"/>
        </w:r>
      </w:hyperlink>
    </w:p>
    <w:p w14:paraId="0290A5CB"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0" w:history="1">
        <w:r w:rsidRPr="00B417B0">
          <w:rPr>
            <w:rStyle w:val="af0"/>
            <w:rFonts w:hint="eastAsia"/>
            <w:noProof/>
          </w:rPr>
          <w:t>图</w:t>
        </w:r>
        <w:r w:rsidRPr="00B417B0">
          <w:rPr>
            <w:rStyle w:val="af0"/>
            <w:noProof/>
          </w:rPr>
          <w:t xml:space="preserve">1- 18  </w:t>
        </w:r>
        <w:r w:rsidRPr="00B417B0">
          <w:rPr>
            <w:rStyle w:val="af0"/>
            <w:bCs/>
            <w:noProof/>
          </w:rPr>
          <w:t>2022</w:t>
        </w:r>
        <w:r w:rsidRPr="00B417B0">
          <w:rPr>
            <w:rStyle w:val="af0"/>
            <w:rFonts w:hint="eastAsia"/>
            <w:bCs/>
            <w:noProof/>
          </w:rPr>
          <w:t>届毕</w:t>
        </w:r>
        <w:r w:rsidRPr="00B417B0">
          <w:rPr>
            <w:rStyle w:val="af0"/>
            <w:rFonts w:hint="eastAsia"/>
            <w:noProof/>
          </w:rPr>
          <w:t>业生求职途径分布</w:t>
        </w:r>
        <w:r>
          <w:rPr>
            <w:noProof/>
            <w:webHidden/>
          </w:rPr>
          <w:tab/>
        </w:r>
        <w:r>
          <w:rPr>
            <w:noProof/>
            <w:webHidden/>
          </w:rPr>
          <w:fldChar w:fldCharType="begin"/>
        </w:r>
        <w:r>
          <w:rPr>
            <w:noProof/>
            <w:webHidden/>
          </w:rPr>
          <w:instrText xml:space="preserve"> PAGEREF _Toc126861260 \h </w:instrText>
        </w:r>
        <w:r>
          <w:rPr>
            <w:noProof/>
            <w:webHidden/>
          </w:rPr>
        </w:r>
        <w:r>
          <w:rPr>
            <w:noProof/>
            <w:webHidden/>
          </w:rPr>
          <w:fldChar w:fldCharType="separate"/>
        </w:r>
        <w:r w:rsidR="003A433D">
          <w:rPr>
            <w:noProof/>
            <w:webHidden/>
          </w:rPr>
          <w:t>25</w:t>
        </w:r>
        <w:r>
          <w:rPr>
            <w:noProof/>
            <w:webHidden/>
          </w:rPr>
          <w:fldChar w:fldCharType="end"/>
        </w:r>
      </w:hyperlink>
    </w:p>
    <w:p w14:paraId="0234FCF8"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1" w:history="1">
        <w:r w:rsidRPr="00B417B0">
          <w:rPr>
            <w:rStyle w:val="af0"/>
            <w:rFonts w:hint="eastAsia"/>
            <w:noProof/>
          </w:rPr>
          <w:t>图</w:t>
        </w:r>
        <w:r w:rsidRPr="00B417B0">
          <w:rPr>
            <w:rStyle w:val="af0"/>
            <w:noProof/>
          </w:rPr>
          <w:t>1- 19  2022</w:t>
        </w:r>
        <w:r w:rsidRPr="00B417B0">
          <w:rPr>
            <w:rStyle w:val="af0"/>
            <w:rFonts w:hint="eastAsia"/>
            <w:bCs/>
            <w:noProof/>
          </w:rPr>
          <w:t>届毕业</w:t>
        </w:r>
        <w:r w:rsidRPr="00B417B0">
          <w:rPr>
            <w:rStyle w:val="af0"/>
            <w:rFonts w:hint="eastAsia"/>
            <w:noProof/>
          </w:rPr>
          <w:t>生求职成功的影响因素</w:t>
        </w:r>
        <w:r>
          <w:rPr>
            <w:noProof/>
            <w:webHidden/>
          </w:rPr>
          <w:tab/>
        </w:r>
        <w:r>
          <w:rPr>
            <w:noProof/>
            <w:webHidden/>
          </w:rPr>
          <w:fldChar w:fldCharType="begin"/>
        </w:r>
        <w:r>
          <w:rPr>
            <w:noProof/>
            <w:webHidden/>
          </w:rPr>
          <w:instrText xml:space="preserve"> PAGEREF _Toc126861261 \h </w:instrText>
        </w:r>
        <w:r>
          <w:rPr>
            <w:noProof/>
            <w:webHidden/>
          </w:rPr>
        </w:r>
        <w:r>
          <w:rPr>
            <w:noProof/>
            <w:webHidden/>
          </w:rPr>
          <w:fldChar w:fldCharType="separate"/>
        </w:r>
        <w:r w:rsidR="003A433D">
          <w:rPr>
            <w:noProof/>
            <w:webHidden/>
          </w:rPr>
          <w:t>26</w:t>
        </w:r>
        <w:r>
          <w:rPr>
            <w:noProof/>
            <w:webHidden/>
          </w:rPr>
          <w:fldChar w:fldCharType="end"/>
        </w:r>
      </w:hyperlink>
    </w:p>
    <w:p w14:paraId="45D96D9E"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2" w:history="1">
        <w:r w:rsidRPr="00B417B0">
          <w:rPr>
            <w:rStyle w:val="af0"/>
            <w:rFonts w:hint="eastAsia"/>
            <w:noProof/>
          </w:rPr>
          <w:t>图</w:t>
        </w:r>
        <w:r w:rsidRPr="00B417B0">
          <w:rPr>
            <w:rStyle w:val="af0"/>
            <w:noProof/>
          </w:rPr>
          <w:t>1- 20</w:t>
        </w:r>
        <w:r w:rsidRPr="00B417B0">
          <w:rPr>
            <w:rStyle w:val="af0"/>
            <w:bCs/>
            <w:noProof/>
          </w:rPr>
          <w:t xml:space="preserve">  </w:t>
        </w:r>
        <w:r w:rsidRPr="00B417B0">
          <w:rPr>
            <w:rStyle w:val="af0"/>
            <w:rFonts w:hint="eastAsia"/>
            <w:noProof/>
          </w:rPr>
          <w:t>尚未落实工作的原因</w:t>
        </w:r>
        <w:r>
          <w:rPr>
            <w:noProof/>
            <w:webHidden/>
          </w:rPr>
          <w:tab/>
        </w:r>
        <w:r>
          <w:rPr>
            <w:noProof/>
            <w:webHidden/>
          </w:rPr>
          <w:fldChar w:fldCharType="begin"/>
        </w:r>
        <w:r>
          <w:rPr>
            <w:noProof/>
            <w:webHidden/>
          </w:rPr>
          <w:instrText xml:space="preserve"> PAGEREF _Toc126861262 \h </w:instrText>
        </w:r>
        <w:r>
          <w:rPr>
            <w:noProof/>
            <w:webHidden/>
          </w:rPr>
        </w:r>
        <w:r>
          <w:rPr>
            <w:noProof/>
            <w:webHidden/>
          </w:rPr>
          <w:fldChar w:fldCharType="separate"/>
        </w:r>
        <w:r w:rsidR="003A433D">
          <w:rPr>
            <w:noProof/>
            <w:webHidden/>
          </w:rPr>
          <w:t>27</w:t>
        </w:r>
        <w:r>
          <w:rPr>
            <w:noProof/>
            <w:webHidden/>
          </w:rPr>
          <w:fldChar w:fldCharType="end"/>
        </w:r>
      </w:hyperlink>
    </w:p>
    <w:p w14:paraId="414F27BA"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3" w:history="1">
        <w:r w:rsidRPr="00B417B0">
          <w:rPr>
            <w:rStyle w:val="af0"/>
            <w:rFonts w:hint="eastAsia"/>
            <w:noProof/>
          </w:rPr>
          <w:t>图</w:t>
        </w:r>
        <w:r w:rsidRPr="00B417B0">
          <w:rPr>
            <w:rStyle w:val="af0"/>
            <w:noProof/>
          </w:rPr>
          <w:t>1- 21</w:t>
        </w:r>
        <w:r w:rsidRPr="00B417B0">
          <w:rPr>
            <w:rStyle w:val="af0"/>
            <w:bCs/>
            <w:noProof/>
          </w:rPr>
          <w:t xml:space="preserve">  </w:t>
        </w:r>
        <w:r w:rsidRPr="00B417B0">
          <w:rPr>
            <w:rStyle w:val="af0"/>
            <w:rFonts w:hint="eastAsia"/>
            <w:noProof/>
          </w:rPr>
          <w:t>求职单位期望</w:t>
        </w:r>
        <w:r>
          <w:rPr>
            <w:noProof/>
            <w:webHidden/>
          </w:rPr>
          <w:tab/>
        </w:r>
        <w:r>
          <w:rPr>
            <w:noProof/>
            <w:webHidden/>
          </w:rPr>
          <w:fldChar w:fldCharType="begin"/>
        </w:r>
        <w:r>
          <w:rPr>
            <w:noProof/>
            <w:webHidden/>
          </w:rPr>
          <w:instrText xml:space="preserve"> PAGEREF _Toc126861263 \h </w:instrText>
        </w:r>
        <w:r>
          <w:rPr>
            <w:noProof/>
            <w:webHidden/>
          </w:rPr>
        </w:r>
        <w:r>
          <w:rPr>
            <w:noProof/>
            <w:webHidden/>
          </w:rPr>
          <w:fldChar w:fldCharType="separate"/>
        </w:r>
        <w:r w:rsidR="003A433D">
          <w:rPr>
            <w:noProof/>
            <w:webHidden/>
          </w:rPr>
          <w:t>28</w:t>
        </w:r>
        <w:r>
          <w:rPr>
            <w:noProof/>
            <w:webHidden/>
          </w:rPr>
          <w:fldChar w:fldCharType="end"/>
        </w:r>
      </w:hyperlink>
    </w:p>
    <w:p w14:paraId="14B3DAE5"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4" w:history="1">
        <w:r w:rsidRPr="00B417B0">
          <w:rPr>
            <w:rStyle w:val="af0"/>
            <w:rFonts w:hint="eastAsia"/>
            <w:noProof/>
          </w:rPr>
          <w:t>图</w:t>
        </w:r>
        <w:r w:rsidRPr="00B417B0">
          <w:rPr>
            <w:rStyle w:val="af0"/>
            <w:noProof/>
          </w:rPr>
          <w:t xml:space="preserve">1- 22  </w:t>
        </w:r>
        <w:r w:rsidRPr="00B417B0">
          <w:rPr>
            <w:rStyle w:val="af0"/>
            <w:rFonts w:hint="eastAsia"/>
            <w:noProof/>
          </w:rPr>
          <w:t>求职薪资期望</w:t>
        </w:r>
        <w:r>
          <w:rPr>
            <w:noProof/>
            <w:webHidden/>
          </w:rPr>
          <w:tab/>
        </w:r>
        <w:r>
          <w:rPr>
            <w:noProof/>
            <w:webHidden/>
          </w:rPr>
          <w:fldChar w:fldCharType="begin"/>
        </w:r>
        <w:r>
          <w:rPr>
            <w:noProof/>
            <w:webHidden/>
          </w:rPr>
          <w:instrText xml:space="preserve"> PAGEREF _Toc126861264 \h </w:instrText>
        </w:r>
        <w:r>
          <w:rPr>
            <w:noProof/>
            <w:webHidden/>
          </w:rPr>
        </w:r>
        <w:r>
          <w:rPr>
            <w:noProof/>
            <w:webHidden/>
          </w:rPr>
          <w:fldChar w:fldCharType="separate"/>
        </w:r>
        <w:r w:rsidR="003A433D">
          <w:rPr>
            <w:noProof/>
            <w:webHidden/>
          </w:rPr>
          <w:t>29</w:t>
        </w:r>
        <w:r>
          <w:rPr>
            <w:noProof/>
            <w:webHidden/>
          </w:rPr>
          <w:fldChar w:fldCharType="end"/>
        </w:r>
      </w:hyperlink>
    </w:p>
    <w:p w14:paraId="52E1523D"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5" w:history="1">
        <w:r w:rsidRPr="00B417B0">
          <w:rPr>
            <w:rStyle w:val="af0"/>
            <w:rFonts w:hint="eastAsia"/>
            <w:noProof/>
          </w:rPr>
          <w:t>图</w:t>
        </w:r>
        <w:r w:rsidRPr="00B417B0">
          <w:rPr>
            <w:rStyle w:val="af0"/>
            <w:noProof/>
          </w:rPr>
          <w:t xml:space="preserve">1- 23  </w:t>
        </w:r>
        <w:r w:rsidRPr="00B417B0">
          <w:rPr>
            <w:rStyle w:val="af0"/>
            <w:rFonts w:hint="eastAsia"/>
            <w:noProof/>
          </w:rPr>
          <w:t>需要提升的就业能力分布</w:t>
        </w:r>
        <w:r>
          <w:rPr>
            <w:noProof/>
            <w:webHidden/>
          </w:rPr>
          <w:tab/>
        </w:r>
        <w:r>
          <w:rPr>
            <w:noProof/>
            <w:webHidden/>
          </w:rPr>
          <w:fldChar w:fldCharType="begin"/>
        </w:r>
        <w:r>
          <w:rPr>
            <w:noProof/>
            <w:webHidden/>
          </w:rPr>
          <w:instrText xml:space="preserve"> PAGEREF _Toc126861265 \h </w:instrText>
        </w:r>
        <w:r>
          <w:rPr>
            <w:noProof/>
            <w:webHidden/>
          </w:rPr>
        </w:r>
        <w:r>
          <w:rPr>
            <w:noProof/>
            <w:webHidden/>
          </w:rPr>
          <w:fldChar w:fldCharType="separate"/>
        </w:r>
        <w:r w:rsidR="003A433D">
          <w:rPr>
            <w:noProof/>
            <w:webHidden/>
          </w:rPr>
          <w:t>30</w:t>
        </w:r>
        <w:r>
          <w:rPr>
            <w:noProof/>
            <w:webHidden/>
          </w:rPr>
          <w:fldChar w:fldCharType="end"/>
        </w:r>
      </w:hyperlink>
    </w:p>
    <w:p w14:paraId="291CE034"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6" w:history="1">
        <w:r w:rsidRPr="00B417B0">
          <w:rPr>
            <w:rStyle w:val="af0"/>
            <w:rFonts w:hint="eastAsia"/>
            <w:noProof/>
          </w:rPr>
          <w:t>图</w:t>
        </w:r>
        <w:r w:rsidRPr="00B417B0">
          <w:rPr>
            <w:rStyle w:val="af0"/>
            <w:noProof/>
          </w:rPr>
          <w:t>2- 1  2022</w:t>
        </w:r>
        <w:r w:rsidRPr="00B417B0">
          <w:rPr>
            <w:rStyle w:val="af0"/>
            <w:rFonts w:hint="eastAsia"/>
            <w:noProof/>
          </w:rPr>
          <w:t>届毕业生对就业机会的评价</w:t>
        </w:r>
        <w:r>
          <w:rPr>
            <w:noProof/>
            <w:webHidden/>
          </w:rPr>
          <w:tab/>
        </w:r>
        <w:r>
          <w:rPr>
            <w:noProof/>
            <w:webHidden/>
          </w:rPr>
          <w:fldChar w:fldCharType="begin"/>
        </w:r>
        <w:r>
          <w:rPr>
            <w:noProof/>
            <w:webHidden/>
          </w:rPr>
          <w:instrText xml:space="preserve"> PAGEREF _Toc126861266 \h </w:instrText>
        </w:r>
        <w:r>
          <w:rPr>
            <w:noProof/>
            <w:webHidden/>
          </w:rPr>
        </w:r>
        <w:r>
          <w:rPr>
            <w:noProof/>
            <w:webHidden/>
          </w:rPr>
          <w:fldChar w:fldCharType="separate"/>
        </w:r>
        <w:r w:rsidR="003A433D">
          <w:rPr>
            <w:noProof/>
            <w:webHidden/>
          </w:rPr>
          <w:t>32</w:t>
        </w:r>
        <w:r>
          <w:rPr>
            <w:noProof/>
            <w:webHidden/>
          </w:rPr>
          <w:fldChar w:fldCharType="end"/>
        </w:r>
      </w:hyperlink>
    </w:p>
    <w:p w14:paraId="53D1EFE6"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7" w:history="1">
        <w:r w:rsidRPr="00B417B0">
          <w:rPr>
            <w:rStyle w:val="af0"/>
            <w:rFonts w:hint="eastAsia"/>
            <w:noProof/>
          </w:rPr>
          <w:t>图</w:t>
        </w:r>
        <w:r w:rsidRPr="00B417B0">
          <w:rPr>
            <w:rStyle w:val="af0"/>
            <w:noProof/>
          </w:rPr>
          <w:t xml:space="preserve">2- 2  </w:t>
        </w:r>
        <w:r w:rsidRPr="00B417B0">
          <w:rPr>
            <w:rStyle w:val="af0"/>
            <w:bCs/>
            <w:noProof/>
          </w:rPr>
          <w:t>2022</w:t>
        </w:r>
        <w:r w:rsidRPr="00B417B0">
          <w:rPr>
            <w:rStyle w:val="af0"/>
            <w:rFonts w:hint="eastAsia"/>
            <w:bCs/>
            <w:noProof/>
          </w:rPr>
          <w:t>届主要院</w:t>
        </w:r>
        <w:r w:rsidRPr="00B417B0">
          <w:rPr>
            <w:rStyle w:val="af0"/>
            <w:rFonts w:hint="eastAsia"/>
            <w:noProof/>
          </w:rPr>
          <w:t>系毕业生对就业机会的评价</w:t>
        </w:r>
        <w:r>
          <w:rPr>
            <w:noProof/>
            <w:webHidden/>
          </w:rPr>
          <w:tab/>
        </w:r>
        <w:r>
          <w:rPr>
            <w:noProof/>
            <w:webHidden/>
          </w:rPr>
          <w:fldChar w:fldCharType="begin"/>
        </w:r>
        <w:r>
          <w:rPr>
            <w:noProof/>
            <w:webHidden/>
          </w:rPr>
          <w:instrText xml:space="preserve"> PAGEREF _Toc126861267 \h </w:instrText>
        </w:r>
        <w:r>
          <w:rPr>
            <w:noProof/>
            <w:webHidden/>
          </w:rPr>
        </w:r>
        <w:r>
          <w:rPr>
            <w:noProof/>
            <w:webHidden/>
          </w:rPr>
          <w:fldChar w:fldCharType="separate"/>
        </w:r>
        <w:r w:rsidR="003A433D">
          <w:rPr>
            <w:noProof/>
            <w:webHidden/>
          </w:rPr>
          <w:t>33</w:t>
        </w:r>
        <w:r>
          <w:rPr>
            <w:noProof/>
            <w:webHidden/>
          </w:rPr>
          <w:fldChar w:fldCharType="end"/>
        </w:r>
      </w:hyperlink>
    </w:p>
    <w:p w14:paraId="37ED2F8F"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8" w:history="1">
        <w:r w:rsidRPr="00B417B0">
          <w:rPr>
            <w:rStyle w:val="af0"/>
            <w:rFonts w:hint="eastAsia"/>
            <w:noProof/>
          </w:rPr>
          <w:t>表</w:t>
        </w:r>
        <w:r w:rsidRPr="00B417B0">
          <w:rPr>
            <w:rStyle w:val="af0"/>
            <w:noProof/>
          </w:rPr>
          <w:t>2- 1  2022</w:t>
        </w:r>
        <w:r w:rsidRPr="00B417B0">
          <w:rPr>
            <w:rStyle w:val="af0"/>
            <w:rFonts w:hint="eastAsia"/>
            <w:noProof/>
          </w:rPr>
          <w:t>届主要专业毕业生对就业机会的评价</w:t>
        </w:r>
        <w:r>
          <w:rPr>
            <w:noProof/>
            <w:webHidden/>
          </w:rPr>
          <w:tab/>
        </w:r>
        <w:r>
          <w:rPr>
            <w:noProof/>
            <w:webHidden/>
          </w:rPr>
          <w:fldChar w:fldCharType="begin"/>
        </w:r>
        <w:r>
          <w:rPr>
            <w:noProof/>
            <w:webHidden/>
          </w:rPr>
          <w:instrText xml:space="preserve"> PAGEREF _Toc126861268 \h </w:instrText>
        </w:r>
        <w:r>
          <w:rPr>
            <w:noProof/>
            <w:webHidden/>
          </w:rPr>
        </w:r>
        <w:r>
          <w:rPr>
            <w:noProof/>
            <w:webHidden/>
          </w:rPr>
          <w:fldChar w:fldCharType="separate"/>
        </w:r>
        <w:r w:rsidR="003A433D">
          <w:rPr>
            <w:noProof/>
            <w:webHidden/>
          </w:rPr>
          <w:t>33</w:t>
        </w:r>
        <w:r>
          <w:rPr>
            <w:noProof/>
            <w:webHidden/>
          </w:rPr>
          <w:fldChar w:fldCharType="end"/>
        </w:r>
      </w:hyperlink>
    </w:p>
    <w:p w14:paraId="21465519"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69" w:history="1">
        <w:r w:rsidRPr="00B417B0">
          <w:rPr>
            <w:rStyle w:val="af0"/>
            <w:rFonts w:hint="eastAsia"/>
            <w:noProof/>
          </w:rPr>
          <w:t>图</w:t>
        </w:r>
        <w:r w:rsidRPr="00B417B0">
          <w:rPr>
            <w:rStyle w:val="af0"/>
            <w:noProof/>
          </w:rPr>
          <w:t>2- 3  2022</w:t>
        </w:r>
        <w:r w:rsidRPr="00B417B0">
          <w:rPr>
            <w:rStyle w:val="af0"/>
            <w:rFonts w:hint="eastAsia"/>
            <w:bCs/>
            <w:noProof/>
          </w:rPr>
          <w:t>届毕业</w:t>
        </w:r>
        <w:r w:rsidRPr="00B417B0">
          <w:rPr>
            <w:rStyle w:val="af0"/>
            <w:rFonts w:hint="eastAsia"/>
            <w:noProof/>
          </w:rPr>
          <w:t>生专业对口度分布</w:t>
        </w:r>
        <w:r>
          <w:rPr>
            <w:noProof/>
            <w:webHidden/>
          </w:rPr>
          <w:tab/>
        </w:r>
        <w:r>
          <w:rPr>
            <w:noProof/>
            <w:webHidden/>
          </w:rPr>
          <w:fldChar w:fldCharType="begin"/>
        </w:r>
        <w:r>
          <w:rPr>
            <w:noProof/>
            <w:webHidden/>
          </w:rPr>
          <w:instrText xml:space="preserve"> PAGEREF _Toc126861269 \h </w:instrText>
        </w:r>
        <w:r>
          <w:rPr>
            <w:noProof/>
            <w:webHidden/>
          </w:rPr>
        </w:r>
        <w:r>
          <w:rPr>
            <w:noProof/>
            <w:webHidden/>
          </w:rPr>
          <w:fldChar w:fldCharType="separate"/>
        </w:r>
        <w:r w:rsidR="003A433D">
          <w:rPr>
            <w:noProof/>
            <w:webHidden/>
          </w:rPr>
          <w:t>35</w:t>
        </w:r>
        <w:r>
          <w:rPr>
            <w:noProof/>
            <w:webHidden/>
          </w:rPr>
          <w:fldChar w:fldCharType="end"/>
        </w:r>
      </w:hyperlink>
    </w:p>
    <w:p w14:paraId="223B52E3"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0" w:history="1">
        <w:r w:rsidRPr="00B417B0">
          <w:rPr>
            <w:rStyle w:val="af0"/>
            <w:rFonts w:hint="eastAsia"/>
            <w:noProof/>
          </w:rPr>
          <w:t>表</w:t>
        </w:r>
        <w:r w:rsidRPr="00B417B0">
          <w:rPr>
            <w:rStyle w:val="af0"/>
            <w:noProof/>
          </w:rPr>
          <w:t>2- 2  2022</w:t>
        </w:r>
        <w:r w:rsidRPr="00B417B0">
          <w:rPr>
            <w:rStyle w:val="af0"/>
            <w:rFonts w:hint="eastAsia"/>
            <w:noProof/>
          </w:rPr>
          <w:t>届主要院系毕业生专业对口度情况分布</w:t>
        </w:r>
        <w:r>
          <w:rPr>
            <w:noProof/>
            <w:webHidden/>
          </w:rPr>
          <w:tab/>
        </w:r>
        <w:r>
          <w:rPr>
            <w:noProof/>
            <w:webHidden/>
          </w:rPr>
          <w:fldChar w:fldCharType="begin"/>
        </w:r>
        <w:r>
          <w:rPr>
            <w:noProof/>
            <w:webHidden/>
          </w:rPr>
          <w:instrText xml:space="preserve"> PAGEREF _Toc126861270 \h </w:instrText>
        </w:r>
        <w:r>
          <w:rPr>
            <w:noProof/>
            <w:webHidden/>
          </w:rPr>
        </w:r>
        <w:r>
          <w:rPr>
            <w:noProof/>
            <w:webHidden/>
          </w:rPr>
          <w:fldChar w:fldCharType="separate"/>
        </w:r>
        <w:r w:rsidR="003A433D">
          <w:rPr>
            <w:noProof/>
            <w:webHidden/>
          </w:rPr>
          <w:t>35</w:t>
        </w:r>
        <w:r>
          <w:rPr>
            <w:noProof/>
            <w:webHidden/>
          </w:rPr>
          <w:fldChar w:fldCharType="end"/>
        </w:r>
      </w:hyperlink>
    </w:p>
    <w:p w14:paraId="58E787C9"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1" w:history="1">
        <w:r w:rsidRPr="00B417B0">
          <w:rPr>
            <w:rStyle w:val="af0"/>
            <w:rFonts w:hint="eastAsia"/>
            <w:noProof/>
          </w:rPr>
          <w:t>表</w:t>
        </w:r>
        <w:r w:rsidRPr="00B417B0">
          <w:rPr>
            <w:rStyle w:val="af0"/>
            <w:noProof/>
          </w:rPr>
          <w:t xml:space="preserve">2- 3  </w:t>
        </w:r>
        <w:r w:rsidRPr="00B417B0">
          <w:rPr>
            <w:rStyle w:val="af0"/>
            <w:bCs/>
            <w:noProof/>
          </w:rPr>
          <w:t>2022</w:t>
        </w:r>
        <w:r w:rsidRPr="00B417B0">
          <w:rPr>
            <w:rStyle w:val="af0"/>
            <w:rFonts w:hint="eastAsia"/>
            <w:bCs/>
            <w:noProof/>
          </w:rPr>
          <w:t>届主要</w:t>
        </w:r>
        <w:r w:rsidRPr="00B417B0">
          <w:rPr>
            <w:rStyle w:val="af0"/>
            <w:rFonts w:hint="eastAsia"/>
            <w:noProof/>
          </w:rPr>
          <w:t>专业毕业生专业对口度情况分布</w:t>
        </w:r>
        <w:r>
          <w:rPr>
            <w:noProof/>
            <w:webHidden/>
          </w:rPr>
          <w:tab/>
        </w:r>
        <w:r>
          <w:rPr>
            <w:noProof/>
            <w:webHidden/>
          </w:rPr>
          <w:fldChar w:fldCharType="begin"/>
        </w:r>
        <w:r>
          <w:rPr>
            <w:noProof/>
            <w:webHidden/>
          </w:rPr>
          <w:instrText xml:space="preserve"> PAGEREF _Toc126861271 \h </w:instrText>
        </w:r>
        <w:r>
          <w:rPr>
            <w:noProof/>
            <w:webHidden/>
          </w:rPr>
        </w:r>
        <w:r>
          <w:rPr>
            <w:noProof/>
            <w:webHidden/>
          </w:rPr>
          <w:fldChar w:fldCharType="separate"/>
        </w:r>
        <w:r w:rsidR="003A433D">
          <w:rPr>
            <w:noProof/>
            <w:webHidden/>
          </w:rPr>
          <w:t>35</w:t>
        </w:r>
        <w:r>
          <w:rPr>
            <w:noProof/>
            <w:webHidden/>
          </w:rPr>
          <w:fldChar w:fldCharType="end"/>
        </w:r>
      </w:hyperlink>
    </w:p>
    <w:p w14:paraId="45510223"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2" w:history="1">
        <w:r w:rsidRPr="00B417B0">
          <w:rPr>
            <w:rStyle w:val="af0"/>
            <w:rFonts w:hint="eastAsia"/>
            <w:noProof/>
          </w:rPr>
          <w:t>图</w:t>
        </w:r>
        <w:r w:rsidRPr="00B417B0">
          <w:rPr>
            <w:rStyle w:val="af0"/>
            <w:noProof/>
          </w:rPr>
          <w:t>2- 4  2022</w:t>
        </w:r>
        <w:r w:rsidRPr="00B417B0">
          <w:rPr>
            <w:rStyle w:val="af0"/>
            <w:rFonts w:hint="eastAsia"/>
            <w:bCs/>
            <w:noProof/>
          </w:rPr>
          <w:t>届毕</w:t>
        </w:r>
        <w:r w:rsidRPr="00B417B0">
          <w:rPr>
            <w:rStyle w:val="af0"/>
            <w:rFonts w:hint="eastAsia"/>
            <w:noProof/>
          </w:rPr>
          <w:t>业生对工作满意度的评价</w:t>
        </w:r>
        <w:r>
          <w:rPr>
            <w:noProof/>
            <w:webHidden/>
          </w:rPr>
          <w:tab/>
        </w:r>
        <w:r>
          <w:rPr>
            <w:noProof/>
            <w:webHidden/>
          </w:rPr>
          <w:fldChar w:fldCharType="begin"/>
        </w:r>
        <w:r>
          <w:rPr>
            <w:noProof/>
            <w:webHidden/>
          </w:rPr>
          <w:instrText xml:space="preserve"> PAGEREF _Toc126861272 \h </w:instrText>
        </w:r>
        <w:r>
          <w:rPr>
            <w:noProof/>
            <w:webHidden/>
          </w:rPr>
        </w:r>
        <w:r>
          <w:rPr>
            <w:noProof/>
            <w:webHidden/>
          </w:rPr>
          <w:fldChar w:fldCharType="separate"/>
        </w:r>
        <w:r w:rsidR="003A433D">
          <w:rPr>
            <w:noProof/>
            <w:webHidden/>
          </w:rPr>
          <w:t>37</w:t>
        </w:r>
        <w:r>
          <w:rPr>
            <w:noProof/>
            <w:webHidden/>
          </w:rPr>
          <w:fldChar w:fldCharType="end"/>
        </w:r>
      </w:hyperlink>
    </w:p>
    <w:p w14:paraId="4FCBC391"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3" w:history="1">
        <w:r w:rsidRPr="00B417B0">
          <w:rPr>
            <w:rStyle w:val="af0"/>
            <w:rFonts w:hint="eastAsia"/>
            <w:noProof/>
          </w:rPr>
          <w:t>表</w:t>
        </w:r>
        <w:r w:rsidRPr="00B417B0">
          <w:rPr>
            <w:rStyle w:val="af0"/>
            <w:noProof/>
          </w:rPr>
          <w:t>2- 4  2022</w:t>
        </w:r>
        <w:r w:rsidRPr="00B417B0">
          <w:rPr>
            <w:rStyle w:val="af0"/>
            <w:rFonts w:hint="eastAsia"/>
            <w:bCs/>
            <w:noProof/>
          </w:rPr>
          <w:t>届主要院</w:t>
        </w:r>
        <w:r w:rsidRPr="00B417B0">
          <w:rPr>
            <w:rStyle w:val="af0"/>
            <w:rFonts w:hint="eastAsia"/>
            <w:noProof/>
          </w:rPr>
          <w:t>系毕业生对工作满意度评价</w:t>
        </w:r>
        <w:r>
          <w:rPr>
            <w:noProof/>
            <w:webHidden/>
          </w:rPr>
          <w:tab/>
        </w:r>
        <w:r>
          <w:rPr>
            <w:noProof/>
            <w:webHidden/>
          </w:rPr>
          <w:fldChar w:fldCharType="begin"/>
        </w:r>
        <w:r>
          <w:rPr>
            <w:noProof/>
            <w:webHidden/>
          </w:rPr>
          <w:instrText xml:space="preserve"> PAGEREF _Toc126861273 \h </w:instrText>
        </w:r>
        <w:r>
          <w:rPr>
            <w:noProof/>
            <w:webHidden/>
          </w:rPr>
        </w:r>
        <w:r>
          <w:rPr>
            <w:noProof/>
            <w:webHidden/>
          </w:rPr>
          <w:fldChar w:fldCharType="separate"/>
        </w:r>
        <w:r w:rsidR="003A433D">
          <w:rPr>
            <w:noProof/>
            <w:webHidden/>
          </w:rPr>
          <w:t>37</w:t>
        </w:r>
        <w:r>
          <w:rPr>
            <w:noProof/>
            <w:webHidden/>
          </w:rPr>
          <w:fldChar w:fldCharType="end"/>
        </w:r>
      </w:hyperlink>
    </w:p>
    <w:p w14:paraId="571A7D1F"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4" w:history="1">
        <w:r w:rsidRPr="00B417B0">
          <w:rPr>
            <w:rStyle w:val="af0"/>
            <w:rFonts w:hint="eastAsia"/>
            <w:noProof/>
          </w:rPr>
          <w:t>表</w:t>
        </w:r>
        <w:r w:rsidRPr="00B417B0">
          <w:rPr>
            <w:rStyle w:val="af0"/>
            <w:noProof/>
          </w:rPr>
          <w:t>2- 5  2022</w:t>
        </w:r>
        <w:r w:rsidRPr="00B417B0">
          <w:rPr>
            <w:rStyle w:val="af0"/>
            <w:rFonts w:hint="eastAsia"/>
            <w:noProof/>
          </w:rPr>
          <w:t>届主要专业毕业生对工作满意度的评价</w:t>
        </w:r>
        <w:r>
          <w:rPr>
            <w:noProof/>
            <w:webHidden/>
          </w:rPr>
          <w:tab/>
        </w:r>
        <w:r>
          <w:rPr>
            <w:noProof/>
            <w:webHidden/>
          </w:rPr>
          <w:fldChar w:fldCharType="begin"/>
        </w:r>
        <w:r>
          <w:rPr>
            <w:noProof/>
            <w:webHidden/>
          </w:rPr>
          <w:instrText xml:space="preserve"> PAGEREF _Toc126861274 \h </w:instrText>
        </w:r>
        <w:r>
          <w:rPr>
            <w:noProof/>
            <w:webHidden/>
          </w:rPr>
        </w:r>
        <w:r>
          <w:rPr>
            <w:noProof/>
            <w:webHidden/>
          </w:rPr>
          <w:fldChar w:fldCharType="separate"/>
        </w:r>
        <w:r w:rsidR="003A433D">
          <w:rPr>
            <w:noProof/>
            <w:webHidden/>
          </w:rPr>
          <w:t>38</w:t>
        </w:r>
        <w:r>
          <w:rPr>
            <w:noProof/>
            <w:webHidden/>
          </w:rPr>
          <w:fldChar w:fldCharType="end"/>
        </w:r>
      </w:hyperlink>
    </w:p>
    <w:p w14:paraId="2E3EFA3C"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5" w:history="1">
        <w:r w:rsidRPr="00B417B0">
          <w:rPr>
            <w:rStyle w:val="af0"/>
            <w:rFonts w:hint="eastAsia"/>
            <w:noProof/>
          </w:rPr>
          <w:t>图</w:t>
        </w:r>
        <w:r w:rsidRPr="00B417B0">
          <w:rPr>
            <w:rStyle w:val="af0"/>
            <w:noProof/>
          </w:rPr>
          <w:t xml:space="preserve">2- 5  </w:t>
        </w:r>
        <w:r w:rsidRPr="00B417B0">
          <w:rPr>
            <w:rStyle w:val="af0"/>
            <w:bCs/>
            <w:noProof/>
          </w:rPr>
          <w:t>2022</w:t>
        </w:r>
        <w:r w:rsidRPr="00B417B0">
          <w:rPr>
            <w:rStyle w:val="af0"/>
            <w:rFonts w:hint="eastAsia"/>
            <w:bCs/>
            <w:noProof/>
          </w:rPr>
          <w:t>届毕业生主要就业行业前十的工作满意度</w:t>
        </w:r>
        <w:r>
          <w:rPr>
            <w:noProof/>
            <w:webHidden/>
          </w:rPr>
          <w:tab/>
        </w:r>
        <w:r>
          <w:rPr>
            <w:noProof/>
            <w:webHidden/>
          </w:rPr>
          <w:fldChar w:fldCharType="begin"/>
        </w:r>
        <w:r>
          <w:rPr>
            <w:noProof/>
            <w:webHidden/>
          </w:rPr>
          <w:instrText xml:space="preserve"> PAGEREF _Toc126861275 \h </w:instrText>
        </w:r>
        <w:r>
          <w:rPr>
            <w:noProof/>
            <w:webHidden/>
          </w:rPr>
        </w:r>
        <w:r>
          <w:rPr>
            <w:noProof/>
            <w:webHidden/>
          </w:rPr>
          <w:fldChar w:fldCharType="separate"/>
        </w:r>
        <w:r w:rsidR="003A433D">
          <w:rPr>
            <w:noProof/>
            <w:webHidden/>
          </w:rPr>
          <w:t>39</w:t>
        </w:r>
        <w:r>
          <w:rPr>
            <w:noProof/>
            <w:webHidden/>
          </w:rPr>
          <w:fldChar w:fldCharType="end"/>
        </w:r>
      </w:hyperlink>
    </w:p>
    <w:p w14:paraId="41129FD2"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6" w:history="1">
        <w:r w:rsidRPr="00B417B0">
          <w:rPr>
            <w:rStyle w:val="af0"/>
            <w:rFonts w:hint="eastAsia"/>
            <w:noProof/>
          </w:rPr>
          <w:t>图</w:t>
        </w:r>
        <w:r w:rsidRPr="00B417B0">
          <w:rPr>
            <w:rStyle w:val="af0"/>
            <w:noProof/>
          </w:rPr>
          <w:t xml:space="preserve">2- 6  </w:t>
        </w:r>
        <w:r w:rsidRPr="00B417B0">
          <w:rPr>
            <w:rStyle w:val="af0"/>
            <w:bCs/>
            <w:noProof/>
          </w:rPr>
          <w:t>2022</w:t>
        </w:r>
        <w:r w:rsidRPr="00B417B0">
          <w:rPr>
            <w:rStyle w:val="af0"/>
            <w:rFonts w:hint="eastAsia"/>
            <w:bCs/>
            <w:noProof/>
          </w:rPr>
          <w:t>届毕业生职业期待吻合情况分布</w:t>
        </w:r>
        <w:r>
          <w:rPr>
            <w:noProof/>
            <w:webHidden/>
          </w:rPr>
          <w:tab/>
        </w:r>
        <w:r>
          <w:rPr>
            <w:noProof/>
            <w:webHidden/>
          </w:rPr>
          <w:fldChar w:fldCharType="begin"/>
        </w:r>
        <w:r>
          <w:rPr>
            <w:noProof/>
            <w:webHidden/>
          </w:rPr>
          <w:instrText xml:space="preserve"> PAGEREF _Toc126861276 \h </w:instrText>
        </w:r>
        <w:r>
          <w:rPr>
            <w:noProof/>
            <w:webHidden/>
          </w:rPr>
        </w:r>
        <w:r>
          <w:rPr>
            <w:noProof/>
            <w:webHidden/>
          </w:rPr>
          <w:fldChar w:fldCharType="separate"/>
        </w:r>
        <w:r w:rsidR="003A433D">
          <w:rPr>
            <w:noProof/>
            <w:webHidden/>
          </w:rPr>
          <w:t>40</w:t>
        </w:r>
        <w:r>
          <w:rPr>
            <w:noProof/>
            <w:webHidden/>
          </w:rPr>
          <w:fldChar w:fldCharType="end"/>
        </w:r>
      </w:hyperlink>
    </w:p>
    <w:p w14:paraId="028A14D5"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7" w:history="1">
        <w:r w:rsidRPr="00B417B0">
          <w:rPr>
            <w:rStyle w:val="af0"/>
            <w:rFonts w:hint="eastAsia"/>
            <w:noProof/>
          </w:rPr>
          <w:t>图</w:t>
        </w:r>
        <w:r w:rsidRPr="00B417B0">
          <w:rPr>
            <w:rStyle w:val="af0"/>
            <w:noProof/>
          </w:rPr>
          <w:t xml:space="preserve">2- 7  </w:t>
        </w:r>
        <w:r w:rsidRPr="00B417B0">
          <w:rPr>
            <w:rStyle w:val="af0"/>
            <w:bCs/>
            <w:noProof/>
          </w:rPr>
          <w:t>2022</w:t>
        </w:r>
        <w:r w:rsidRPr="00B417B0">
          <w:rPr>
            <w:rStyle w:val="af0"/>
            <w:rFonts w:hint="eastAsia"/>
            <w:bCs/>
            <w:noProof/>
          </w:rPr>
          <w:t>届毕业</w:t>
        </w:r>
        <w:r w:rsidRPr="00B417B0">
          <w:rPr>
            <w:rStyle w:val="af0"/>
            <w:rFonts w:hint="eastAsia"/>
            <w:noProof/>
          </w:rPr>
          <w:t>生离职情况分布</w:t>
        </w:r>
        <w:r>
          <w:rPr>
            <w:noProof/>
            <w:webHidden/>
          </w:rPr>
          <w:tab/>
        </w:r>
        <w:r>
          <w:rPr>
            <w:noProof/>
            <w:webHidden/>
          </w:rPr>
          <w:fldChar w:fldCharType="begin"/>
        </w:r>
        <w:r>
          <w:rPr>
            <w:noProof/>
            <w:webHidden/>
          </w:rPr>
          <w:instrText xml:space="preserve"> PAGEREF _Toc126861277 \h </w:instrText>
        </w:r>
        <w:r>
          <w:rPr>
            <w:noProof/>
            <w:webHidden/>
          </w:rPr>
        </w:r>
        <w:r>
          <w:rPr>
            <w:noProof/>
            <w:webHidden/>
          </w:rPr>
          <w:fldChar w:fldCharType="separate"/>
        </w:r>
        <w:r w:rsidR="003A433D">
          <w:rPr>
            <w:noProof/>
            <w:webHidden/>
          </w:rPr>
          <w:t>41</w:t>
        </w:r>
        <w:r>
          <w:rPr>
            <w:noProof/>
            <w:webHidden/>
          </w:rPr>
          <w:fldChar w:fldCharType="end"/>
        </w:r>
      </w:hyperlink>
    </w:p>
    <w:p w14:paraId="064DE52E"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8" w:history="1">
        <w:r w:rsidRPr="00B417B0">
          <w:rPr>
            <w:rStyle w:val="af0"/>
            <w:rFonts w:hint="eastAsia"/>
            <w:noProof/>
          </w:rPr>
          <w:t>表</w:t>
        </w:r>
        <w:r w:rsidRPr="00B417B0">
          <w:rPr>
            <w:rStyle w:val="af0"/>
            <w:noProof/>
          </w:rPr>
          <w:t>3- 1  2022</w:t>
        </w:r>
        <w:r w:rsidRPr="00B417B0">
          <w:rPr>
            <w:rStyle w:val="af0"/>
            <w:rFonts w:hint="eastAsia"/>
            <w:bCs/>
            <w:noProof/>
          </w:rPr>
          <w:t>届师范生</w:t>
        </w:r>
        <w:r w:rsidRPr="00B417B0">
          <w:rPr>
            <w:rStyle w:val="af0"/>
            <w:noProof/>
          </w:rPr>
          <w:t>/</w:t>
        </w:r>
        <w:r w:rsidRPr="00B417B0">
          <w:rPr>
            <w:rStyle w:val="af0"/>
            <w:rFonts w:hint="eastAsia"/>
            <w:noProof/>
          </w:rPr>
          <w:t>非师范生就业质量对比分析</w:t>
        </w:r>
        <w:r>
          <w:rPr>
            <w:noProof/>
            <w:webHidden/>
          </w:rPr>
          <w:tab/>
        </w:r>
        <w:r>
          <w:rPr>
            <w:noProof/>
            <w:webHidden/>
          </w:rPr>
          <w:fldChar w:fldCharType="begin"/>
        </w:r>
        <w:r>
          <w:rPr>
            <w:noProof/>
            <w:webHidden/>
          </w:rPr>
          <w:instrText xml:space="preserve"> PAGEREF _Toc126861278 \h </w:instrText>
        </w:r>
        <w:r>
          <w:rPr>
            <w:noProof/>
            <w:webHidden/>
          </w:rPr>
        </w:r>
        <w:r>
          <w:rPr>
            <w:noProof/>
            <w:webHidden/>
          </w:rPr>
          <w:fldChar w:fldCharType="separate"/>
        </w:r>
        <w:r w:rsidR="003A433D">
          <w:rPr>
            <w:noProof/>
            <w:webHidden/>
          </w:rPr>
          <w:t>41</w:t>
        </w:r>
        <w:r>
          <w:rPr>
            <w:noProof/>
            <w:webHidden/>
          </w:rPr>
          <w:fldChar w:fldCharType="end"/>
        </w:r>
      </w:hyperlink>
    </w:p>
    <w:p w14:paraId="755DD939"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79" w:history="1">
        <w:r w:rsidRPr="00B417B0">
          <w:rPr>
            <w:rStyle w:val="af0"/>
            <w:rFonts w:hint="eastAsia"/>
            <w:noProof/>
          </w:rPr>
          <w:t>表</w:t>
        </w:r>
        <w:r w:rsidRPr="00B417B0">
          <w:rPr>
            <w:rStyle w:val="af0"/>
            <w:noProof/>
          </w:rPr>
          <w:t>3- 2  2022</w:t>
        </w:r>
        <w:r w:rsidRPr="00B417B0">
          <w:rPr>
            <w:rStyle w:val="af0"/>
            <w:rFonts w:hint="eastAsia"/>
            <w:noProof/>
          </w:rPr>
          <w:t>届从事教育</w:t>
        </w:r>
        <w:r w:rsidRPr="00B417B0">
          <w:rPr>
            <w:rStyle w:val="af0"/>
            <w:noProof/>
          </w:rPr>
          <w:t>/</w:t>
        </w:r>
        <w:r w:rsidRPr="00B417B0">
          <w:rPr>
            <w:rStyle w:val="af0"/>
            <w:rFonts w:hint="eastAsia"/>
            <w:noProof/>
          </w:rPr>
          <w:t>非教育行业毕业生就业质量对比分析</w:t>
        </w:r>
        <w:r>
          <w:rPr>
            <w:noProof/>
            <w:webHidden/>
          </w:rPr>
          <w:tab/>
        </w:r>
        <w:r>
          <w:rPr>
            <w:noProof/>
            <w:webHidden/>
          </w:rPr>
          <w:fldChar w:fldCharType="begin"/>
        </w:r>
        <w:r>
          <w:rPr>
            <w:noProof/>
            <w:webHidden/>
          </w:rPr>
          <w:instrText xml:space="preserve"> PAGEREF _Toc126861279 \h </w:instrText>
        </w:r>
        <w:r>
          <w:rPr>
            <w:noProof/>
            <w:webHidden/>
          </w:rPr>
        </w:r>
        <w:r>
          <w:rPr>
            <w:noProof/>
            <w:webHidden/>
          </w:rPr>
          <w:fldChar w:fldCharType="separate"/>
        </w:r>
        <w:r w:rsidR="003A433D">
          <w:rPr>
            <w:noProof/>
            <w:webHidden/>
          </w:rPr>
          <w:t>42</w:t>
        </w:r>
        <w:r>
          <w:rPr>
            <w:noProof/>
            <w:webHidden/>
          </w:rPr>
          <w:fldChar w:fldCharType="end"/>
        </w:r>
      </w:hyperlink>
    </w:p>
    <w:p w14:paraId="2C63436E"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80" w:history="1">
        <w:r w:rsidRPr="00B417B0">
          <w:rPr>
            <w:rStyle w:val="af0"/>
            <w:rFonts w:hint="eastAsia"/>
            <w:noProof/>
          </w:rPr>
          <w:t>图</w:t>
        </w:r>
        <w:r w:rsidRPr="00B417B0">
          <w:rPr>
            <w:rStyle w:val="af0"/>
            <w:noProof/>
          </w:rPr>
          <w:t>3- 1</w:t>
        </w:r>
        <w:r w:rsidRPr="00B417B0">
          <w:rPr>
            <w:rStyle w:val="af0"/>
            <w:bCs/>
            <w:noProof/>
          </w:rPr>
          <w:t xml:space="preserve"> </w:t>
        </w:r>
        <w:r w:rsidRPr="00B417B0">
          <w:rPr>
            <w:rStyle w:val="af0"/>
            <w:noProof/>
          </w:rPr>
          <w:t xml:space="preserve"> 2022</w:t>
        </w:r>
        <w:r w:rsidRPr="00B417B0">
          <w:rPr>
            <w:rStyle w:val="af0"/>
            <w:rFonts w:hint="eastAsia"/>
            <w:bCs/>
            <w:noProof/>
          </w:rPr>
          <w:t>届毕业</w:t>
        </w:r>
        <w:r w:rsidRPr="00B417B0">
          <w:rPr>
            <w:rStyle w:val="af0"/>
            <w:rFonts w:hint="eastAsia"/>
            <w:noProof/>
          </w:rPr>
          <w:t>生对母校的满意度</w:t>
        </w:r>
        <w:r>
          <w:rPr>
            <w:noProof/>
            <w:webHidden/>
          </w:rPr>
          <w:tab/>
        </w:r>
        <w:r>
          <w:rPr>
            <w:noProof/>
            <w:webHidden/>
          </w:rPr>
          <w:fldChar w:fldCharType="begin"/>
        </w:r>
        <w:r>
          <w:rPr>
            <w:noProof/>
            <w:webHidden/>
          </w:rPr>
          <w:instrText xml:space="preserve"> PAGEREF _Toc126861280 \h </w:instrText>
        </w:r>
        <w:r>
          <w:rPr>
            <w:noProof/>
            <w:webHidden/>
          </w:rPr>
        </w:r>
        <w:r>
          <w:rPr>
            <w:noProof/>
            <w:webHidden/>
          </w:rPr>
          <w:fldChar w:fldCharType="separate"/>
        </w:r>
        <w:r w:rsidR="003A433D">
          <w:rPr>
            <w:noProof/>
            <w:webHidden/>
          </w:rPr>
          <w:t>44</w:t>
        </w:r>
        <w:r>
          <w:rPr>
            <w:noProof/>
            <w:webHidden/>
          </w:rPr>
          <w:fldChar w:fldCharType="end"/>
        </w:r>
      </w:hyperlink>
    </w:p>
    <w:p w14:paraId="771E9485"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81" w:history="1">
        <w:r w:rsidRPr="00B417B0">
          <w:rPr>
            <w:rStyle w:val="af0"/>
            <w:rFonts w:hint="eastAsia"/>
            <w:noProof/>
          </w:rPr>
          <w:t>图</w:t>
        </w:r>
        <w:r w:rsidRPr="00B417B0">
          <w:rPr>
            <w:rStyle w:val="af0"/>
            <w:noProof/>
          </w:rPr>
          <w:t>3- 2</w:t>
        </w:r>
        <w:r w:rsidRPr="00B417B0">
          <w:rPr>
            <w:rStyle w:val="af0"/>
            <w:bCs/>
            <w:noProof/>
          </w:rPr>
          <w:t xml:space="preserve"> </w:t>
        </w:r>
        <w:r w:rsidRPr="00B417B0">
          <w:rPr>
            <w:rStyle w:val="af0"/>
            <w:noProof/>
          </w:rPr>
          <w:t xml:space="preserve"> </w:t>
        </w:r>
        <w:r w:rsidRPr="00B417B0">
          <w:rPr>
            <w:rStyle w:val="af0"/>
            <w:bCs/>
            <w:noProof/>
          </w:rPr>
          <w:t>2022</w:t>
        </w:r>
        <w:r w:rsidRPr="00B417B0">
          <w:rPr>
            <w:rStyle w:val="af0"/>
            <w:rFonts w:hint="eastAsia"/>
            <w:bCs/>
            <w:noProof/>
          </w:rPr>
          <w:t>届毕</w:t>
        </w:r>
        <w:r w:rsidRPr="00B417B0">
          <w:rPr>
            <w:rStyle w:val="af0"/>
            <w:rFonts w:hint="eastAsia"/>
            <w:noProof/>
          </w:rPr>
          <w:t>业生对所学课程的评价</w:t>
        </w:r>
        <w:r>
          <w:rPr>
            <w:noProof/>
            <w:webHidden/>
          </w:rPr>
          <w:tab/>
        </w:r>
        <w:r>
          <w:rPr>
            <w:noProof/>
            <w:webHidden/>
          </w:rPr>
          <w:fldChar w:fldCharType="begin"/>
        </w:r>
        <w:r>
          <w:rPr>
            <w:noProof/>
            <w:webHidden/>
          </w:rPr>
          <w:instrText xml:space="preserve"> PAGEREF _Toc126861281 \h </w:instrText>
        </w:r>
        <w:r>
          <w:rPr>
            <w:noProof/>
            <w:webHidden/>
          </w:rPr>
        </w:r>
        <w:r>
          <w:rPr>
            <w:noProof/>
            <w:webHidden/>
          </w:rPr>
          <w:fldChar w:fldCharType="separate"/>
        </w:r>
        <w:r w:rsidR="003A433D">
          <w:rPr>
            <w:noProof/>
            <w:webHidden/>
          </w:rPr>
          <w:t>45</w:t>
        </w:r>
        <w:r>
          <w:rPr>
            <w:noProof/>
            <w:webHidden/>
          </w:rPr>
          <w:fldChar w:fldCharType="end"/>
        </w:r>
      </w:hyperlink>
    </w:p>
    <w:p w14:paraId="6B34B00B"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82" w:history="1">
        <w:r w:rsidRPr="00B417B0">
          <w:rPr>
            <w:rStyle w:val="af0"/>
            <w:rFonts w:hint="eastAsia"/>
            <w:noProof/>
          </w:rPr>
          <w:t>图</w:t>
        </w:r>
        <w:r w:rsidRPr="00B417B0">
          <w:rPr>
            <w:rStyle w:val="af0"/>
            <w:noProof/>
          </w:rPr>
          <w:t>3- 3</w:t>
        </w:r>
        <w:r w:rsidRPr="00B417B0">
          <w:rPr>
            <w:rStyle w:val="af0"/>
            <w:bCs/>
            <w:noProof/>
          </w:rPr>
          <w:t xml:space="preserve"> </w:t>
        </w:r>
        <w:r w:rsidRPr="00B417B0">
          <w:rPr>
            <w:rStyle w:val="af0"/>
            <w:noProof/>
          </w:rPr>
          <w:t xml:space="preserve"> 2022</w:t>
        </w:r>
        <w:r w:rsidRPr="00B417B0">
          <w:rPr>
            <w:rStyle w:val="af0"/>
            <w:rFonts w:hint="eastAsia"/>
            <w:noProof/>
          </w:rPr>
          <w:t>届毕业生对任课教师的评价</w:t>
        </w:r>
        <w:r>
          <w:rPr>
            <w:noProof/>
            <w:webHidden/>
          </w:rPr>
          <w:tab/>
        </w:r>
        <w:r>
          <w:rPr>
            <w:noProof/>
            <w:webHidden/>
          </w:rPr>
          <w:fldChar w:fldCharType="begin"/>
        </w:r>
        <w:r>
          <w:rPr>
            <w:noProof/>
            <w:webHidden/>
          </w:rPr>
          <w:instrText xml:space="preserve"> PAGEREF _Toc126861282 \h </w:instrText>
        </w:r>
        <w:r>
          <w:rPr>
            <w:noProof/>
            <w:webHidden/>
          </w:rPr>
        </w:r>
        <w:r>
          <w:rPr>
            <w:noProof/>
            <w:webHidden/>
          </w:rPr>
          <w:fldChar w:fldCharType="separate"/>
        </w:r>
        <w:r w:rsidR="003A433D">
          <w:rPr>
            <w:noProof/>
            <w:webHidden/>
          </w:rPr>
          <w:t>46</w:t>
        </w:r>
        <w:r>
          <w:rPr>
            <w:noProof/>
            <w:webHidden/>
          </w:rPr>
          <w:fldChar w:fldCharType="end"/>
        </w:r>
      </w:hyperlink>
    </w:p>
    <w:p w14:paraId="5F528E67"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83" w:history="1">
        <w:r w:rsidRPr="00B417B0">
          <w:rPr>
            <w:rStyle w:val="af0"/>
            <w:rFonts w:hint="eastAsia"/>
            <w:noProof/>
          </w:rPr>
          <w:t>图</w:t>
        </w:r>
        <w:r w:rsidRPr="00B417B0">
          <w:rPr>
            <w:rStyle w:val="af0"/>
            <w:noProof/>
          </w:rPr>
          <w:t>3- 4</w:t>
        </w:r>
        <w:r w:rsidRPr="00B417B0">
          <w:rPr>
            <w:rStyle w:val="af0"/>
            <w:bCs/>
            <w:noProof/>
          </w:rPr>
          <w:t xml:space="preserve"> </w:t>
        </w:r>
        <w:r w:rsidRPr="00B417B0">
          <w:rPr>
            <w:rStyle w:val="af0"/>
            <w:noProof/>
          </w:rPr>
          <w:t xml:space="preserve"> </w:t>
        </w:r>
        <w:r w:rsidRPr="00B417B0">
          <w:rPr>
            <w:rStyle w:val="af0"/>
            <w:bCs/>
            <w:noProof/>
          </w:rPr>
          <w:t>2022</w:t>
        </w:r>
        <w:r w:rsidRPr="00B417B0">
          <w:rPr>
            <w:rStyle w:val="af0"/>
            <w:rFonts w:hint="eastAsia"/>
            <w:bCs/>
            <w:noProof/>
          </w:rPr>
          <w:t>届毕业生</w:t>
        </w:r>
        <w:r w:rsidRPr="00B417B0">
          <w:rPr>
            <w:rStyle w:val="af0"/>
            <w:rFonts w:hint="eastAsia"/>
            <w:noProof/>
          </w:rPr>
          <w:t>对母校学风建设的评价</w:t>
        </w:r>
        <w:r>
          <w:rPr>
            <w:noProof/>
            <w:webHidden/>
          </w:rPr>
          <w:tab/>
        </w:r>
        <w:r>
          <w:rPr>
            <w:noProof/>
            <w:webHidden/>
          </w:rPr>
          <w:fldChar w:fldCharType="begin"/>
        </w:r>
        <w:r>
          <w:rPr>
            <w:noProof/>
            <w:webHidden/>
          </w:rPr>
          <w:instrText xml:space="preserve"> PAGEREF _Toc126861283 \h </w:instrText>
        </w:r>
        <w:r>
          <w:rPr>
            <w:noProof/>
            <w:webHidden/>
          </w:rPr>
        </w:r>
        <w:r>
          <w:rPr>
            <w:noProof/>
            <w:webHidden/>
          </w:rPr>
          <w:fldChar w:fldCharType="separate"/>
        </w:r>
        <w:r w:rsidR="003A433D">
          <w:rPr>
            <w:noProof/>
            <w:webHidden/>
          </w:rPr>
          <w:t>46</w:t>
        </w:r>
        <w:r>
          <w:rPr>
            <w:noProof/>
            <w:webHidden/>
          </w:rPr>
          <w:fldChar w:fldCharType="end"/>
        </w:r>
      </w:hyperlink>
    </w:p>
    <w:p w14:paraId="7D2E01B8"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84" w:history="1">
        <w:r w:rsidRPr="00B417B0">
          <w:rPr>
            <w:rStyle w:val="af0"/>
            <w:rFonts w:hint="eastAsia"/>
            <w:noProof/>
          </w:rPr>
          <w:t>图</w:t>
        </w:r>
        <w:r w:rsidRPr="00B417B0">
          <w:rPr>
            <w:rStyle w:val="af0"/>
            <w:noProof/>
          </w:rPr>
          <w:t>3- 5</w:t>
        </w:r>
        <w:r w:rsidRPr="00B417B0">
          <w:rPr>
            <w:rStyle w:val="af0"/>
            <w:bCs/>
            <w:noProof/>
          </w:rPr>
          <w:t xml:space="preserve"> </w:t>
        </w:r>
        <w:r w:rsidRPr="00B417B0">
          <w:rPr>
            <w:rStyle w:val="af0"/>
            <w:noProof/>
          </w:rPr>
          <w:t xml:space="preserve"> </w:t>
        </w:r>
        <w:r w:rsidRPr="00B417B0">
          <w:rPr>
            <w:rStyle w:val="af0"/>
            <w:bCs/>
            <w:noProof/>
          </w:rPr>
          <w:t>2022</w:t>
        </w:r>
        <w:r w:rsidRPr="00B417B0">
          <w:rPr>
            <w:rStyle w:val="af0"/>
            <w:rFonts w:hint="eastAsia"/>
            <w:bCs/>
            <w:noProof/>
          </w:rPr>
          <w:t>届毕</w:t>
        </w:r>
        <w:r w:rsidRPr="00B417B0">
          <w:rPr>
            <w:rStyle w:val="af0"/>
            <w:rFonts w:hint="eastAsia"/>
            <w:noProof/>
          </w:rPr>
          <w:t>业生对课堂教学的评价</w:t>
        </w:r>
        <w:r>
          <w:rPr>
            <w:noProof/>
            <w:webHidden/>
          </w:rPr>
          <w:tab/>
        </w:r>
        <w:r>
          <w:rPr>
            <w:noProof/>
            <w:webHidden/>
          </w:rPr>
          <w:fldChar w:fldCharType="begin"/>
        </w:r>
        <w:r>
          <w:rPr>
            <w:noProof/>
            <w:webHidden/>
          </w:rPr>
          <w:instrText xml:space="preserve"> PAGEREF _Toc126861284 \h </w:instrText>
        </w:r>
        <w:r>
          <w:rPr>
            <w:noProof/>
            <w:webHidden/>
          </w:rPr>
        </w:r>
        <w:r>
          <w:rPr>
            <w:noProof/>
            <w:webHidden/>
          </w:rPr>
          <w:fldChar w:fldCharType="separate"/>
        </w:r>
        <w:r w:rsidR="003A433D">
          <w:rPr>
            <w:noProof/>
            <w:webHidden/>
          </w:rPr>
          <w:t>47</w:t>
        </w:r>
        <w:r>
          <w:rPr>
            <w:noProof/>
            <w:webHidden/>
          </w:rPr>
          <w:fldChar w:fldCharType="end"/>
        </w:r>
      </w:hyperlink>
    </w:p>
    <w:p w14:paraId="6904FD28"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85" w:history="1">
        <w:r w:rsidRPr="00B417B0">
          <w:rPr>
            <w:rStyle w:val="af0"/>
            <w:rFonts w:hint="eastAsia"/>
            <w:noProof/>
          </w:rPr>
          <w:t>图</w:t>
        </w:r>
        <w:r w:rsidRPr="00B417B0">
          <w:rPr>
            <w:rStyle w:val="af0"/>
            <w:noProof/>
          </w:rPr>
          <w:t>3- 6</w:t>
        </w:r>
        <w:r w:rsidRPr="00B417B0">
          <w:rPr>
            <w:rStyle w:val="af0"/>
            <w:bCs/>
            <w:noProof/>
          </w:rPr>
          <w:t xml:space="preserve"> </w:t>
        </w:r>
        <w:r w:rsidRPr="00B417B0">
          <w:rPr>
            <w:rStyle w:val="af0"/>
            <w:noProof/>
          </w:rPr>
          <w:t xml:space="preserve"> </w:t>
        </w:r>
        <w:r w:rsidRPr="00B417B0">
          <w:rPr>
            <w:rStyle w:val="af0"/>
            <w:bCs/>
            <w:noProof/>
          </w:rPr>
          <w:t>2022</w:t>
        </w:r>
        <w:r w:rsidRPr="00B417B0">
          <w:rPr>
            <w:rStyle w:val="af0"/>
            <w:rFonts w:hint="eastAsia"/>
            <w:bCs/>
            <w:noProof/>
          </w:rPr>
          <w:t>届毕业</w:t>
        </w:r>
        <w:r w:rsidRPr="00B417B0">
          <w:rPr>
            <w:rStyle w:val="af0"/>
            <w:rFonts w:hint="eastAsia"/>
            <w:noProof/>
          </w:rPr>
          <w:t>生对实践教学的评价</w:t>
        </w:r>
        <w:r>
          <w:rPr>
            <w:noProof/>
            <w:webHidden/>
          </w:rPr>
          <w:tab/>
        </w:r>
        <w:r>
          <w:rPr>
            <w:noProof/>
            <w:webHidden/>
          </w:rPr>
          <w:fldChar w:fldCharType="begin"/>
        </w:r>
        <w:r>
          <w:rPr>
            <w:noProof/>
            <w:webHidden/>
          </w:rPr>
          <w:instrText xml:space="preserve"> PAGEREF _Toc126861285 \h </w:instrText>
        </w:r>
        <w:r>
          <w:rPr>
            <w:noProof/>
            <w:webHidden/>
          </w:rPr>
        </w:r>
        <w:r>
          <w:rPr>
            <w:noProof/>
            <w:webHidden/>
          </w:rPr>
          <w:fldChar w:fldCharType="separate"/>
        </w:r>
        <w:r w:rsidR="003A433D">
          <w:rPr>
            <w:noProof/>
            <w:webHidden/>
          </w:rPr>
          <w:t>48</w:t>
        </w:r>
        <w:r>
          <w:rPr>
            <w:noProof/>
            <w:webHidden/>
          </w:rPr>
          <w:fldChar w:fldCharType="end"/>
        </w:r>
      </w:hyperlink>
    </w:p>
    <w:p w14:paraId="7F70D78C"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86" w:history="1">
        <w:r w:rsidRPr="00B417B0">
          <w:rPr>
            <w:rStyle w:val="af0"/>
            <w:rFonts w:hint="eastAsia"/>
            <w:noProof/>
          </w:rPr>
          <w:t>图</w:t>
        </w:r>
        <w:r w:rsidRPr="00B417B0">
          <w:rPr>
            <w:rStyle w:val="af0"/>
            <w:noProof/>
          </w:rPr>
          <w:t>3- 7</w:t>
        </w:r>
        <w:r w:rsidRPr="00B417B0">
          <w:rPr>
            <w:rStyle w:val="af0"/>
            <w:bCs/>
            <w:noProof/>
          </w:rPr>
          <w:t xml:space="preserve"> </w:t>
        </w:r>
        <w:r w:rsidRPr="00B417B0">
          <w:rPr>
            <w:rStyle w:val="af0"/>
            <w:noProof/>
          </w:rPr>
          <w:t xml:space="preserve"> </w:t>
        </w:r>
        <w:r w:rsidRPr="00B417B0">
          <w:rPr>
            <w:rStyle w:val="af0"/>
            <w:bCs/>
            <w:noProof/>
          </w:rPr>
          <w:t>2022</w:t>
        </w:r>
        <w:r w:rsidRPr="00B417B0">
          <w:rPr>
            <w:rStyle w:val="af0"/>
            <w:rFonts w:hint="eastAsia"/>
            <w:bCs/>
            <w:noProof/>
          </w:rPr>
          <w:t>届毕业</w:t>
        </w:r>
        <w:r w:rsidRPr="00B417B0">
          <w:rPr>
            <w:rStyle w:val="af0"/>
            <w:rFonts w:hint="eastAsia"/>
            <w:noProof/>
          </w:rPr>
          <w:t>生认为重要性占比排名前十位的基础能力及其水平</w:t>
        </w:r>
        <w:r>
          <w:rPr>
            <w:noProof/>
            <w:webHidden/>
          </w:rPr>
          <w:tab/>
        </w:r>
        <w:r>
          <w:rPr>
            <w:noProof/>
            <w:webHidden/>
          </w:rPr>
          <w:fldChar w:fldCharType="begin"/>
        </w:r>
        <w:r>
          <w:rPr>
            <w:noProof/>
            <w:webHidden/>
          </w:rPr>
          <w:instrText xml:space="preserve"> PAGEREF _Toc126861286 \h </w:instrText>
        </w:r>
        <w:r>
          <w:rPr>
            <w:noProof/>
            <w:webHidden/>
          </w:rPr>
        </w:r>
        <w:r>
          <w:rPr>
            <w:noProof/>
            <w:webHidden/>
          </w:rPr>
          <w:fldChar w:fldCharType="separate"/>
        </w:r>
        <w:r w:rsidR="003A433D">
          <w:rPr>
            <w:noProof/>
            <w:webHidden/>
          </w:rPr>
          <w:t>49</w:t>
        </w:r>
        <w:r>
          <w:rPr>
            <w:noProof/>
            <w:webHidden/>
          </w:rPr>
          <w:fldChar w:fldCharType="end"/>
        </w:r>
      </w:hyperlink>
    </w:p>
    <w:p w14:paraId="270A04E8" w14:textId="77777777" w:rsidR="003230DC" w:rsidRDefault="003230DC" w:rsidP="00E9780E">
      <w:pPr>
        <w:pStyle w:val="afff8"/>
        <w:tabs>
          <w:tab w:val="right" w:leader="dot" w:pos="8778"/>
        </w:tabs>
        <w:spacing w:line="276" w:lineRule="auto"/>
        <w:ind w:left="880" w:hanging="480"/>
        <w:rPr>
          <w:rFonts w:asciiTheme="minorHAnsi" w:eastAsiaTheme="minorEastAsia" w:hAnsiTheme="minorHAnsi" w:cstheme="minorBidi"/>
          <w:noProof/>
          <w:color w:val="auto"/>
          <w:kern w:val="2"/>
          <w:sz w:val="21"/>
          <w:szCs w:val="22"/>
        </w:rPr>
      </w:pPr>
      <w:hyperlink w:anchor="_Toc126861287" w:history="1">
        <w:r w:rsidRPr="00B417B0">
          <w:rPr>
            <w:rStyle w:val="af0"/>
            <w:rFonts w:hint="eastAsia"/>
            <w:noProof/>
          </w:rPr>
          <w:t>图</w:t>
        </w:r>
        <w:r w:rsidRPr="00B417B0">
          <w:rPr>
            <w:rStyle w:val="af0"/>
            <w:noProof/>
          </w:rPr>
          <w:t>3- 8</w:t>
        </w:r>
        <w:r w:rsidRPr="00B417B0">
          <w:rPr>
            <w:rStyle w:val="af0"/>
            <w:bCs/>
            <w:noProof/>
          </w:rPr>
          <w:t xml:space="preserve"> </w:t>
        </w:r>
        <w:r w:rsidRPr="00B417B0">
          <w:rPr>
            <w:rStyle w:val="af0"/>
            <w:noProof/>
          </w:rPr>
          <w:t xml:space="preserve"> </w:t>
        </w:r>
        <w:r w:rsidRPr="00B417B0">
          <w:rPr>
            <w:rStyle w:val="af0"/>
            <w:bCs/>
            <w:noProof/>
          </w:rPr>
          <w:t>2022</w:t>
        </w:r>
        <w:r w:rsidRPr="00B417B0">
          <w:rPr>
            <w:rStyle w:val="af0"/>
            <w:rFonts w:hint="eastAsia"/>
            <w:bCs/>
            <w:noProof/>
          </w:rPr>
          <w:t>届毕业</w:t>
        </w:r>
        <w:r w:rsidRPr="00B417B0">
          <w:rPr>
            <w:rStyle w:val="af0"/>
            <w:rFonts w:hint="eastAsia"/>
            <w:noProof/>
          </w:rPr>
          <w:t>生对学校就业教育</w:t>
        </w:r>
        <w:r w:rsidRPr="00B417B0">
          <w:rPr>
            <w:rStyle w:val="af0"/>
            <w:noProof/>
          </w:rPr>
          <w:t>/</w:t>
        </w:r>
        <w:r w:rsidRPr="00B417B0">
          <w:rPr>
            <w:rStyle w:val="af0"/>
            <w:rFonts w:hint="eastAsia"/>
            <w:noProof/>
          </w:rPr>
          <w:t>服务的评价</w:t>
        </w:r>
        <w:r>
          <w:rPr>
            <w:noProof/>
            <w:webHidden/>
          </w:rPr>
          <w:tab/>
        </w:r>
        <w:r>
          <w:rPr>
            <w:noProof/>
            <w:webHidden/>
          </w:rPr>
          <w:fldChar w:fldCharType="begin"/>
        </w:r>
        <w:r>
          <w:rPr>
            <w:noProof/>
            <w:webHidden/>
          </w:rPr>
          <w:instrText xml:space="preserve"> PAGEREF _Toc126861287 \h </w:instrText>
        </w:r>
        <w:r>
          <w:rPr>
            <w:noProof/>
            <w:webHidden/>
          </w:rPr>
        </w:r>
        <w:r>
          <w:rPr>
            <w:noProof/>
            <w:webHidden/>
          </w:rPr>
          <w:fldChar w:fldCharType="separate"/>
        </w:r>
        <w:r w:rsidR="003A433D">
          <w:rPr>
            <w:noProof/>
            <w:webHidden/>
          </w:rPr>
          <w:t>50</w:t>
        </w:r>
        <w:r>
          <w:rPr>
            <w:noProof/>
            <w:webHidden/>
          </w:rPr>
          <w:fldChar w:fldCharType="end"/>
        </w:r>
      </w:hyperlink>
    </w:p>
    <w:p w14:paraId="74BBF7EA" w14:textId="77777777" w:rsidR="008F2183" w:rsidRDefault="004B4B11" w:rsidP="00E9780E">
      <w:pPr>
        <w:pStyle w:val="TOC2"/>
        <w:tabs>
          <w:tab w:val="right" w:leader="dot" w:pos="7900"/>
        </w:tabs>
        <w:spacing w:before="0" w:line="276" w:lineRule="auto"/>
        <w:rPr>
          <w:rFonts w:ascii="Times New Roman" w:hAnsi="Times New Roman"/>
          <w:color w:val="auto"/>
        </w:rPr>
        <w:sectPr w:rsidR="008F2183" w:rsidSect="007B6363">
          <w:headerReference w:type="default" r:id="rId12"/>
          <w:footerReference w:type="default" r:id="rId13"/>
          <w:pgSz w:w="11907" w:h="16160"/>
          <w:pgMar w:top="1418" w:right="1418" w:bottom="1418" w:left="1701" w:header="850" w:footer="397" w:gutter="0"/>
          <w:pgNumType w:fmt="upperRoman" w:start="1"/>
          <w:cols w:space="720"/>
          <w:docGrid w:type="linesAndChars" w:linePitch="312"/>
        </w:sectPr>
      </w:pPr>
      <w:r w:rsidRPr="003A224A">
        <w:rPr>
          <w:rFonts w:ascii="Times New Roman" w:eastAsiaTheme="minorEastAsia" w:hAnsi="Times New Roman" w:cs="Times New Roman"/>
          <w:color w:val="7CCA62" w:themeColor="accent5"/>
          <w:sz w:val="24"/>
          <w:szCs w:val="24"/>
        </w:rPr>
        <w:fldChar w:fldCharType="end"/>
      </w:r>
      <w:r w:rsidR="00CF56E5" w:rsidRPr="006E40B3">
        <w:rPr>
          <w:rFonts w:ascii="Times New Roman" w:hAnsi="Times New Roman"/>
          <w:color w:val="auto"/>
        </w:rPr>
        <w:br w:type="page"/>
      </w:r>
      <w:bookmarkStart w:id="2" w:name="_GoBack"/>
      <w:bookmarkEnd w:id="2"/>
    </w:p>
    <w:p w14:paraId="6A22B4AE" w14:textId="77777777" w:rsidR="00F803C7" w:rsidRDefault="00CF56E5" w:rsidP="0015014C">
      <w:pPr>
        <w:pStyle w:val="L10"/>
        <w:spacing w:beforeLines="0" w:before="0" w:after="312"/>
      </w:pPr>
      <w:bookmarkStart w:id="3" w:name="_Toc487789863"/>
      <w:bookmarkStart w:id="4" w:name="_Toc487790044"/>
      <w:bookmarkStart w:id="5" w:name="_Toc126861288"/>
      <w:r>
        <w:rPr>
          <w:rFonts w:hint="eastAsia"/>
        </w:rPr>
        <w:lastRenderedPageBreak/>
        <w:t>学校概况</w:t>
      </w:r>
      <w:bookmarkEnd w:id="3"/>
      <w:bookmarkEnd w:id="4"/>
      <w:bookmarkEnd w:id="5"/>
    </w:p>
    <w:p w14:paraId="3F155A59" w14:textId="77777777" w:rsidR="00556DDD" w:rsidRDefault="00556DDD" w:rsidP="00556DDD">
      <w:pPr>
        <w:pStyle w:val="Afff4"/>
        <w:ind w:firstLine="480"/>
        <w:rPr>
          <w:rFonts w:hint="eastAsia"/>
        </w:rPr>
      </w:pPr>
      <w:r>
        <w:rPr>
          <w:rFonts w:hint="eastAsia"/>
        </w:rPr>
        <w:t>河南开封科技传媒学院创建于</w:t>
      </w:r>
      <w:r>
        <w:rPr>
          <w:rFonts w:hint="eastAsia"/>
        </w:rPr>
        <w:t>2003</w:t>
      </w:r>
      <w:r>
        <w:rPr>
          <w:rFonts w:hint="eastAsia"/>
        </w:rPr>
        <w:t>年，其前身是河南大学民生学院。</w:t>
      </w:r>
      <w:r>
        <w:rPr>
          <w:rFonts w:hint="eastAsia"/>
        </w:rPr>
        <w:t>2009</w:t>
      </w:r>
      <w:r>
        <w:rPr>
          <w:rFonts w:hint="eastAsia"/>
        </w:rPr>
        <w:t>年，河南日报报业集团与河南大学强强联合，共同举办民生学院。</w:t>
      </w:r>
      <w:r>
        <w:rPr>
          <w:rFonts w:hint="eastAsia"/>
        </w:rPr>
        <w:t>2021</w:t>
      </w:r>
      <w:r>
        <w:rPr>
          <w:rFonts w:hint="eastAsia"/>
        </w:rPr>
        <w:t>年</w:t>
      </w:r>
      <w:r>
        <w:rPr>
          <w:rFonts w:hint="eastAsia"/>
        </w:rPr>
        <w:t>2</w:t>
      </w:r>
      <w:r>
        <w:rPr>
          <w:rFonts w:hint="eastAsia"/>
        </w:rPr>
        <w:t>月，经教育部批准，学校转设更名为河南开封科技传媒学院。</w:t>
      </w:r>
    </w:p>
    <w:p w14:paraId="0BD4A123" w14:textId="702A3F9F" w:rsidR="00556DDD" w:rsidRDefault="00556DDD" w:rsidP="00556DDD">
      <w:pPr>
        <w:pStyle w:val="Afff4"/>
        <w:ind w:firstLine="480"/>
        <w:rPr>
          <w:rFonts w:hint="eastAsia"/>
        </w:rPr>
      </w:pPr>
      <w:r>
        <w:rPr>
          <w:rFonts w:hint="eastAsia"/>
        </w:rPr>
        <w:t>建校近二十年来，学校先后为国家和社会培养了</w:t>
      </w:r>
      <w:r>
        <w:rPr>
          <w:rFonts w:hint="eastAsia"/>
        </w:rPr>
        <w:t>5</w:t>
      </w:r>
      <w:r>
        <w:rPr>
          <w:rFonts w:hint="eastAsia"/>
        </w:rPr>
        <w:t>万余名优秀毕业生。学校在软科“中国民办高校排名”中，学校排名全国第八，河南省第一。</w:t>
      </w:r>
    </w:p>
    <w:p w14:paraId="27398830" w14:textId="1FD7A43C" w:rsidR="00556DDD" w:rsidRDefault="00556DDD" w:rsidP="00556DDD">
      <w:pPr>
        <w:pStyle w:val="Afff4"/>
        <w:ind w:firstLine="480"/>
        <w:rPr>
          <w:rFonts w:hint="eastAsia"/>
        </w:rPr>
      </w:pPr>
      <w:r>
        <w:rPr>
          <w:rFonts w:hint="eastAsia"/>
        </w:rPr>
        <w:t>学校培养质量赢得社会广泛认可，录取分数一直保持省内同类院校第一位置，常年保持生源质量好、录取分数高的状态。</w:t>
      </w:r>
    </w:p>
    <w:p w14:paraId="156DC5B3" w14:textId="2EC453CF" w:rsidR="00556DDD" w:rsidRDefault="00556DDD" w:rsidP="00556DDD">
      <w:pPr>
        <w:pStyle w:val="Afff4"/>
        <w:ind w:firstLine="480"/>
        <w:rPr>
          <w:rFonts w:hint="eastAsia"/>
        </w:rPr>
      </w:pPr>
      <w:r>
        <w:rPr>
          <w:rFonts w:hint="eastAsia"/>
        </w:rPr>
        <w:t>学校现有两个校区。其中：老校区占地面积</w:t>
      </w:r>
      <w:r>
        <w:rPr>
          <w:rFonts w:hint="eastAsia"/>
        </w:rPr>
        <w:t>500</w:t>
      </w:r>
      <w:r>
        <w:rPr>
          <w:rFonts w:hint="eastAsia"/>
        </w:rPr>
        <w:t>亩，与河南大学金明校区毗邻；新校区占地面积</w:t>
      </w:r>
      <w:r>
        <w:rPr>
          <w:rFonts w:hint="eastAsia"/>
        </w:rPr>
        <w:t>1370</w:t>
      </w:r>
      <w:r>
        <w:rPr>
          <w:rFonts w:hint="eastAsia"/>
        </w:rPr>
        <w:t>亩，西邻中原科技城，紧依郑开科创走廊。学校办学条件相对完善，建有现代化教室、图书馆和体育馆，拥有标准化餐厅、公寓和实验室，学生宿舍提供中央空调和空气能热水。</w:t>
      </w:r>
    </w:p>
    <w:p w14:paraId="298D3C62" w14:textId="13A9DDA0" w:rsidR="00556DDD" w:rsidRDefault="00556DDD" w:rsidP="00556DDD">
      <w:pPr>
        <w:pStyle w:val="Afff4"/>
        <w:ind w:firstLine="480"/>
        <w:rPr>
          <w:rFonts w:hint="eastAsia"/>
        </w:rPr>
      </w:pPr>
      <w:r>
        <w:rPr>
          <w:rFonts w:hint="eastAsia"/>
        </w:rPr>
        <w:t>学校现有在校生近</w:t>
      </w:r>
      <w:r>
        <w:rPr>
          <w:rFonts w:hint="eastAsia"/>
        </w:rPr>
        <w:t>2</w:t>
      </w:r>
      <w:r>
        <w:rPr>
          <w:rFonts w:hint="eastAsia"/>
        </w:rPr>
        <w:t>万人，全为本科生。学校设置</w:t>
      </w:r>
      <w:r>
        <w:rPr>
          <w:rFonts w:hint="eastAsia"/>
        </w:rPr>
        <w:t>12</w:t>
      </w:r>
      <w:r>
        <w:rPr>
          <w:rFonts w:hint="eastAsia"/>
        </w:rPr>
        <w:t>个二级学院，包括：传播学院、融媒学院、信息工程学院、设计学院、艺术学院、经济学院、商学院、人文学院、马克思主义学院、外语学院、医学院、体育学院。涵盖文、理、工、经、管、法、医、教育、艺术九大学科门类。已有本科专业中，拥有省级一流专业</w:t>
      </w:r>
      <w:r>
        <w:rPr>
          <w:rFonts w:hint="eastAsia"/>
        </w:rPr>
        <w:t>4</w:t>
      </w:r>
      <w:r>
        <w:rPr>
          <w:rFonts w:hint="eastAsia"/>
        </w:rPr>
        <w:t>个，省级重点学科</w:t>
      </w:r>
      <w:r>
        <w:rPr>
          <w:rFonts w:hint="eastAsia"/>
        </w:rPr>
        <w:t>2</w:t>
      </w:r>
      <w:r>
        <w:rPr>
          <w:rFonts w:hint="eastAsia"/>
        </w:rPr>
        <w:t>个，省级品牌专业</w:t>
      </w:r>
      <w:r>
        <w:rPr>
          <w:rFonts w:hint="eastAsia"/>
        </w:rPr>
        <w:t>7</w:t>
      </w:r>
      <w:r>
        <w:rPr>
          <w:rFonts w:hint="eastAsia"/>
        </w:rPr>
        <w:t>个，省级示范资助专业</w:t>
      </w:r>
      <w:r>
        <w:rPr>
          <w:rFonts w:hint="eastAsia"/>
        </w:rPr>
        <w:t>9</w:t>
      </w:r>
      <w:r>
        <w:rPr>
          <w:rFonts w:hint="eastAsia"/>
        </w:rPr>
        <w:t>个，省级特色专业</w:t>
      </w:r>
      <w:r>
        <w:rPr>
          <w:rFonts w:hint="eastAsia"/>
        </w:rPr>
        <w:t>4</w:t>
      </w:r>
      <w:r>
        <w:rPr>
          <w:rFonts w:hint="eastAsia"/>
        </w:rPr>
        <w:t>个，省级综合改革试点专业</w:t>
      </w:r>
      <w:r>
        <w:rPr>
          <w:rFonts w:hint="eastAsia"/>
        </w:rPr>
        <w:t>2</w:t>
      </w:r>
      <w:r>
        <w:rPr>
          <w:rFonts w:hint="eastAsia"/>
        </w:rPr>
        <w:t>个，省级优秀基层教学组织</w:t>
      </w:r>
      <w:r>
        <w:rPr>
          <w:rFonts w:hint="eastAsia"/>
        </w:rPr>
        <w:t>4</w:t>
      </w:r>
      <w:r>
        <w:rPr>
          <w:rFonts w:hint="eastAsia"/>
        </w:rPr>
        <w:t>个。学校已成功获批河南省硕士学位授予立项建设单位。</w:t>
      </w:r>
    </w:p>
    <w:p w14:paraId="204215AF" w14:textId="28133C6F" w:rsidR="00556DDD" w:rsidRDefault="00556DDD" w:rsidP="00556DDD">
      <w:pPr>
        <w:pStyle w:val="Afff4"/>
        <w:ind w:firstLine="480"/>
        <w:rPr>
          <w:rFonts w:hint="eastAsia"/>
        </w:rPr>
      </w:pPr>
      <w:r>
        <w:rPr>
          <w:rFonts w:hint="eastAsia"/>
        </w:rPr>
        <w:t>学校注重应用型人才创新能力培养，根据学生个人需求、知识储备和专业特长进行应用型人才分类培养。构建以教研室为培养学生就业竞争力的责任主体、全员参与的高质量就业体系。将学生的高质量就业（含考研）与教师的绩效考核挂钩。推出了“教师上课达标考核”“教师一人一招”等促进教学质量提高和学生应用能力提升的有力措施。</w:t>
      </w:r>
    </w:p>
    <w:p w14:paraId="5E19F956" w14:textId="406129EB" w:rsidR="00556DDD" w:rsidRDefault="00556DDD" w:rsidP="00556DDD">
      <w:pPr>
        <w:pStyle w:val="Afff4"/>
        <w:ind w:firstLine="480"/>
        <w:rPr>
          <w:rFonts w:hint="eastAsia"/>
        </w:rPr>
      </w:pPr>
      <w:r>
        <w:rPr>
          <w:rFonts w:hint="eastAsia"/>
        </w:rPr>
        <w:t>为提高学生实践能力和综合素质，学校致力于特色办学。学校每学年开设小学期课程。根据不同阶段的学习和成长规律，在教学内容上有所区别，促进学生个性化培</w:t>
      </w:r>
      <w:r>
        <w:rPr>
          <w:rFonts w:hint="eastAsia"/>
        </w:rPr>
        <w:lastRenderedPageBreak/>
        <w:t>养，既体现特色又凸显差异。小学期教学自</w:t>
      </w:r>
      <w:r>
        <w:rPr>
          <w:rFonts w:hint="eastAsia"/>
        </w:rPr>
        <w:t>2019</w:t>
      </w:r>
      <w:r>
        <w:rPr>
          <w:rFonts w:hint="eastAsia"/>
        </w:rPr>
        <w:t>年开始施行，在培养学生动手能力、适应岗位能力和适应社会能力等方面发挥了积极作用。</w:t>
      </w:r>
    </w:p>
    <w:p w14:paraId="7B10A153" w14:textId="7AF5DA6D" w:rsidR="00556DDD" w:rsidRDefault="00556DDD" w:rsidP="00556DDD">
      <w:pPr>
        <w:pStyle w:val="Afff4"/>
        <w:ind w:firstLine="480"/>
        <w:rPr>
          <w:rFonts w:hint="eastAsia"/>
        </w:rPr>
      </w:pPr>
      <w:r>
        <w:rPr>
          <w:rFonts w:hint="eastAsia"/>
        </w:rPr>
        <w:t>学校面向所有学生，从新生入学起开设游泳必修课和心肺复苏课，要求“人人会游泳”“人人会急救”。学校建设“长征步道”，提出“一天一个小长征”，要求学生每天完成环校一周的锻炼任务。</w:t>
      </w:r>
    </w:p>
    <w:p w14:paraId="5BEE707D" w14:textId="01C4DCB9" w:rsidR="00556DDD" w:rsidRDefault="00556DDD" w:rsidP="00556DDD">
      <w:pPr>
        <w:pStyle w:val="Afff4"/>
        <w:ind w:firstLine="480"/>
        <w:rPr>
          <w:rFonts w:hint="eastAsia"/>
        </w:rPr>
      </w:pPr>
      <w:r>
        <w:rPr>
          <w:rFonts w:hint="eastAsia"/>
        </w:rPr>
        <w:t>学生近三年在全国大学生创新创业大赛、中国机器人大赛、全国数学建模竞赛、全国大学生“恩智浦”杯智能汽车竞赛、全国大学生英语竞赛、全国大学生微电影节等各类国家级学科竞赛中获得省级以上奖励近</w:t>
      </w:r>
      <w:r>
        <w:rPr>
          <w:rFonts w:hint="eastAsia"/>
        </w:rPr>
        <w:t>2000</w:t>
      </w:r>
      <w:r>
        <w:rPr>
          <w:rFonts w:hint="eastAsia"/>
        </w:rPr>
        <w:t>项。</w:t>
      </w:r>
    </w:p>
    <w:p w14:paraId="037A8507" w14:textId="7854680A" w:rsidR="00556DDD" w:rsidRDefault="00556DDD" w:rsidP="00556DDD">
      <w:pPr>
        <w:pStyle w:val="Afff4"/>
        <w:ind w:firstLineChars="100" w:firstLine="240"/>
        <w:rPr>
          <w:rFonts w:hint="eastAsia"/>
        </w:rPr>
      </w:pPr>
      <w:r>
        <w:rPr>
          <w:rFonts w:hint="eastAsia"/>
        </w:rPr>
        <w:t xml:space="preserve">　学校毕业生考取研究生数量、比例和质量在全国同类院校中名列前茅，在省内同类院校中居于领先地位。自</w:t>
      </w:r>
      <w:r>
        <w:rPr>
          <w:rFonts w:hint="eastAsia"/>
        </w:rPr>
        <w:t>2018</w:t>
      </w:r>
      <w:r>
        <w:rPr>
          <w:rFonts w:hint="eastAsia"/>
        </w:rPr>
        <w:t>年开始，学校每年考取研究生数量均超过</w:t>
      </w:r>
      <w:r>
        <w:rPr>
          <w:rFonts w:hint="eastAsia"/>
        </w:rPr>
        <w:t>600</w:t>
      </w:r>
      <w:r>
        <w:rPr>
          <w:rFonts w:hint="eastAsia"/>
        </w:rPr>
        <w:t>人。</w:t>
      </w:r>
      <w:r>
        <w:rPr>
          <w:rFonts w:hint="eastAsia"/>
        </w:rPr>
        <w:t>2019</w:t>
      </w:r>
      <w:r>
        <w:rPr>
          <w:rFonts w:hint="eastAsia"/>
        </w:rPr>
        <w:t>年考取研究生</w:t>
      </w:r>
      <w:r>
        <w:rPr>
          <w:rFonts w:hint="eastAsia"/>
        </w:rPr>
        <w:t>609</w:t>
      </w:r>
      <w:r>
        <w:rPr>
          <w:rFonts w:hint="eastAsia"/>
        </w:rPr>
        <w:t>人，</w:t>
      </w:r>
      <w:r>
        <w:rPr>
          <w:rFonts w:hint="eastAsia"/>
        </w:rPr>
        <w:t>2020</w:t>
      </w:r>
      <w:r>
        <w:rPr>
          <w:rFonts w:hint="eastAsia"/>
        </w:rPr>
        <w:t>年达到</w:t>
      </w:r>
      <w:r>
        <w:rPr>
          <w:rFonts w:hint="eastAsia"/>
        </w:rPr>
        <w:t>660</w:t>
      </w:r>
      <w:r>
        <w:rPr>
          <w:rFonts w:hint="eastAsia"/>
        </w:rPr>
        <w:t>人，</w:t>
      </w:r>
      <w:r>
        <w:rPr>
          <w:rFonts w:hint="eastAsia"/>
        </w:rPr>
        <w:t>2021</w:t>
      </w:r>
      <w:r>
        <w:rPr>
          <w:rFonts w:hint="eastAsia"/>
        </w:rPr>
        <w:t>年为</w:t>
      </w:r>
      <w:r>
        <w:rPr>
          <w:rFonts w:hint="eastAsia"/>
        </w:rPr>
        <w:t>666</w:t>
      </w:r>
      <w:r>
        <w:rPr>
          <w:rFonts w:hint="eastAsia"/>
        </w:rPr>
        <w:t>人，</w:t>
      </w:r>
      <w:r>
        <w:rPr>
          <w:rFonts w:hint="eastAsia"/>
        </w:rPr>
        <w:t>2022</w:t>
      </w:r>
      <w:r>
        <w:rPr>
          <w:rFonts w:hint="eastAsia"/>
        </w:rPr>
        <w:t>年达</w:t>
      </w:r>
      <w:r>
        <w:rPr>
          <w:rFonts w:hint="eastAsia"/>
        </w:rPr>
        <w:t>702</w:t>
      </w:r>
      <w:r>
        <w:rPr>
          <w:rFonts w:hint="eastAsia"/>
        </w:rPr>
        <w:t>人。其中</w:t>
      </w:r>
      <w:r>
        <w:rPr>
          <w:rFonts w:hint="eastAsia"/>
        </w:rPr>
        <w:t>2022</w:t>
      </w:r>
      <w:r>
        <w:rPr>
          <w:rFonts w:hint="eastAsia"/>
        </w:rPr>
        <w:t>年考取双一流院校</w:t>
      </w:r>
      <w:r>
        <w:rPr>
          <w:rFonts w:hint="eastAsia"/>
        </w:rPr>
        <w:t>230</w:t>
      </w:r>
      <w:r>
        <w:rPr>
          <w:rFonts w:hint="eastAsia"/>
        </w:rPr>
        <w:t>余人。近几年，向北京大学、中国科学院大学、兰州大学等国内一流高校输送大量优秀人才。除考取研究生外，每年都有大量毕业生考取国家公务员、事业单位工作人员。另有大批学生主动申请扎根基层，支教支边，参军入伍。</w:t>
      </w:r>
    </w:p>
    <w:p w14:paraId="0BAAA3A2" w14:textId="797B43DD" w:rsidR="00556DDD" w:rsidRDefault="00556DDD" w:rsidP="00556DDD">
      <w:pPr>
        <w:pStyle w:val="Afff4"/>
        <w:ind w:firstLine="480"/>
        <w:rPr>
          <w:rFonts w:hint="eastAsia"/>
        </w:rPr>
      </w:pPr>
      <w:r>
        <w:rPr>
          <w:rFonts w:hint="eastAsia"/>
        </w:rPr>
        <w:t>学校充分发挥高校社会服务功能，为河南经济社会发展提供智库支持。</w:t>
      </w:r>
      <w:r>
        <w:rPr>
          <w:rFonts w:hint="eastAsia"/>
        </w:rPr>
        <w:t>2021</w:t>
      </w:r>
      <w:r>
        <w:rPr>
          <w:rFonts w:hint="eastAsia"/>
        </w:rPr>
        <w:t>年，学校成立乡村振兴大数据研究院，这是省内高校建立的首家运用大数据对乡村振兴进行精准研究的机构。学校教师设计的文化项目成为地方网红打卡处。</w:t>
      </w:r>
    </w:p>
    <w:p w14:paraId="3C60401C" w14:textId="2F7C91A6" w:rsidR="00556DDD" w:rsidRDefault="00556DDD" w:rsidP="00556DDD">
      <w:pPr>
        <w:pStyle w:val="Afff4"/>
        <w:ind w:firstLine="480"/>
      </w:pPr>
      <w:r>
        <w:rPr>
          <w:rFonts w:hint="eastAsia"/>
        </w:rPr>
        <w:t>适应媒体融合时代、科技创新时代需求，科传学院正在积极向以科技为底色、以科技为引擎、以科技为动能的高水平应用型大学迈进，努力培养矢志爱国奉献、勇于创新创造的优秀人才。</w:t>
      </w:r>
    </w:p>
    <w:p w14:paraId="7C1E92C9" w14:textId="77777777" w:rsidR="00F803C7" w:rsidRDefault="00CF56E5">
      <w:pPr>
        <w:pStyle w:val="L10"/>
        <w:spacing w:before="156" w:after="312"/>
      </w:pPr>
      <w:bookmarkStart w:id="6" w:name="_Toc487790045"/>
      <w:bookmarkStart w:id="7" w:name="_Toc487789864"/>
      <w:bookmarkStart w:id="8" w:name="_Toc126861289"/>
      <w:r>
        <w:rPr>
          <w:rFonts w:hint="eastAsia"/>
        </w:rPr>
        <w:lastRenderedPageBreak/>
        <w:t>报告说明</w:t>
      </w:r>
      <w:bookmarkEnd w:id="6"/>
      <w:bookmarkEnd w:id="7"/>
      <w:bookmarkEnd w:id="8"/>
    </w:p>
    <w:p w14:paraId="3BF233B6" w14:textId="571244C6" w:rsidR="00D63CF8" w:rsidRDefault="00D63CF8" w:rsidP="00D63CF8">
      <w:pPr>
        <w:snapToGrid w:val="0"/>
        <w:spacing w:beforeLines="50" w:before="156" w:afterLines="50" w:after="156" w:line="360" w:lineRule="auto"/>
        <w:ind w:firstLineChars="200" w:firstLine="480"/>
        <w:jc w:val="both"/>
        <w:rPr>
          <w:rFonts w:ascii="Times New Roman" w:hAnsi="Times New Roman"/>
          <w:sz w:val="24"/>
          <w:szCs w:val="24"/>
          <w:lang w:val="zh-CN"/>
        </w:rPr>
      </w:pPr>
      <w:r w:rsidRPr="00985876">
        <w:rPr>
          <w:rFonts w:ascii="Times New Roman" w:hAnsi="Times New Roman" w:hint="eastAsia"/>
          <w:sz w:val="24"/>
          <w:szCs w:val="24"/>
          <w:lang w:val="zh-CN"/>
        </w:rPr>
        <w:t>为全面总结和分析毕业生就业状况，完善毕业生就业状况反馈机制，进一步深化高校教育教学改革，优化学科专业结构，改进人才培养模式，提高人才培养质量，建立健全高校人才培养、社会需求和就业创业良性互动的长效机制</w:t>
      </w:r>
      <w:r w:rsidR="00AC7348">
        <w:rPr>
          <w:rFonts w:ascii="Times New Roman" w:hAnsi="Times New Roman" w:hint="eastAsia"/>
          <w:sz w:val="24"/>
          <w:szCs w:val="24"/>
          <w:lang w:val="zh-CN"/>
        </w:rPr>
        <w:t>，</w:t>
      </w:r>
      <w:r w:rsidRPr="00985876">
        <w:rPr>
          <w:rFonts w:ascii="Times New Roman" w:hAnsi="Times New Roman" w:hint="eastAsia"/>
          <w:sz w:val="24"/>
          <w:szCs w:val="24"/>
          <w:lang w:val="zh-CN"/>
        </w:rPr>
        <w:t>根据《教育部办公厅关于编制发布高校毕业生就业质量年度报告的通知》（教学厅函〔</w:t>
      </w:r>
      <w:r w:rsidRPr="00985876">
        <w:rPr>
          <w:rFonts w:ascii="Times New Roman" w:hAnsi="Times New Roman" w:hint="eastAsia"/>
          <w:sz w:val="24"/>
          <w:szCs w:val="24"/>
          <w:lang w:val="zh-CN"/>
        </w:rPr>
        <w:t>2013</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25</w:t>
      </w:r>
      <w:r w:rsidRPr="00985876">
        <w:rPr>
          <w:rFonts w:ascii="Times New Roman" w:hAnsi="Times New Roman" w:hint="eastAsia"/>
          <w:sz w:val="24"/>
          <w:szCs w:val="24"/>
          <w:lang w:val="zh-CN"/>
        </w:rPr>
        <w:t>号）</w:t>
      </w:r>
      <w:r w:rsidR="00E5095B">
        <w:rPr>
          <w:rFonts w:ascii="Times New Roman" w:hAnsi="Times New Roman" w:hint="eastAsia"/>
          <w:sz w:val="24"/>
          <w:szCs w:val="24"/>
          <w:lang w:val="zh-CN"/>
        </w:rPr>
        <w:t>、</w:t>
      </w:r>
      <w:r w:rsidRPr="00985876">
        <w:rPr>
          <w:rFonts w:ascii="Times New Roman" w:hAnsi="Times New Roman" w:hint="eastAsia"/>
          <w:sz w:val="24"/>
          <w:szCs w:val="24"/>
          <w:lang w:val="zh-CN"/>
        </w:rPr>
        <w:t>《教育部关于做好</w:t>
      </w:r>
      <w:r w:rsidR="00C96E6F">
        <w:rPr>
          <w:rFonts w:ascii="Times New Roman" w:hAnsi="Times New Roman" w:hint="eastAsia"/>
          <w:sz w:val="24"/>
          <w:szCs w:val="24"/>
          <w:lang w:val="zh-CN"/>
        </w:rPr>
        <w:t>2022</w:t>
      </w:r>
      <w:r w:rsidR="00C96E6F">
        <w:rPr>
          <w:rFonts w:ascii="Times New Roman" w:hAnsi="Times New Roman" w:hint="eastAsia"/>
          <w:sz w:val="24"/>
          <w:szCs w:val="24"/>
          <w:lang w:val="zh-CN"/>
        </w:rPr>
        <w:t>届</w:t>
      </w:r>
      <w:r w:rsidRPr="00985876">
        <w:rPr>
          <w:rFonts w:ascii="Times New Roman" w:hAnsi="Times New Roman" w:hint="eastAsia"/>
          <w:sz w:val="24"/>
          <w:szCs w:val="24"/>
          <w:lang w:val="zh-CN"/>
        </w:rPr>
        <w:t>全国普通高校毕业生就业创业工作的通知》（教学〔</w:t>
      </w:r>
      <w:r w:rsidRPr="00985876">
        <w:rPr>
          <w:rFonts w:ascii="Times New Roman" w:hAnsi="Times New Roman" w:hint="eastAsia"/>
          <w:sz w:val="24"/>
          <w:szCs w:val="24"/>
          <w:lang w:val="zh-CN"/>
        </w:rPr>
        <w:t>2020</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5</w:t>
      </w:r>
      <w:r w:rsidRPr="00985876">
        <w:rPr>
          <w:rFonts w:ascii="Times New Roman" w:hAnsi="Times New Roman" w:hint="eastAsia"/>
          <w:sz w:val="24"/>
          <w:szCs w:val="24"/>
          <w:lang w:val="zh-CN"/>
        </w:rPr>
        <w:t>号）</w:t>
      </w:r>
      <w:r w:rsidR="00E5095B">
        <w:rPr>
          <w:rFonts w:ascii="Times New Roman" w:hAnsi="Times New Roman" w:hint="eastAsia"/>
          <w:sz w:val="24"/>
          <w:szCs w:val="24"/>
          <w:lang w:val="zh-CN"/>
        </w:rPr>
        <w:t>和</w:t>
      </w:r>
      <w:r w:rsidRPr="00985876">
        <w:rPr>
          <w:rFonts w:ascii="Times New Roman" w:hAnsi="Times New Roman" w:hint="eastAsia"/>
          <w:sz w:val="24"/>
          <w:szCs w:val="24"/>
          <w:lang w:val="zh-CN"/>
        </w:rPr>
        <w:t>《教育部办公厅关于进一步做好普通高校毕业生就业统计与核查工作的通知》（教学厅函〔</w:t>
      </w:r>
      <w:r w:rsidRPr="00985876">
        <w:rPr>
          <w:rFonts w:ascii="Times New Roman" w:hAnsi="Times New Roman" w:hint="eastAsia"/>
          <w:sz w:val="24"/>
          <w:szCs w:val="24"/>
          <w:lang w:val="zh-CN"/>
        </w:rPr>
        <w:t>2021</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19</w:t>
      </w:r>
      <w:r w:rsidRPr="00985876">
        <w:rPr>
          <w:rFonts w:ascii="Times New Roman" w:hAnsi="Times New Roman" w:hint="eastAsia"/>
          <w:sz w:val="24"/>
          <w:szCs w:val="24"/>
          <w:lang w:val="zh-CN"/>
        </w:rPr>
        <w:t>号）相关文件要求，学校遵循全面、准确、科学、严谨的原则，统筹分析毕业生就业状况，编制</w:t>
      </w:r>
      <w:r w:rsidR="00E5095B">
        <w:rPr>
          <w:rFonts w:ascii="Times New Roman" w:hAnsi="Times New Roman" w:hint="eastAsia"/>
          <w:sz w:val="24"/>
          <w:szCs w:val="24"/>
          <w:lang w:val="zh-CN"/>
        </w:rPr>
        <w:t>并</w:t>
      </w:r>
      <w:r w:rsidRPr="00985876">
        <w:rPr>
          <w:rFonts w:ascii="Times New Roman" w:hAnsi="Times New Roman" w:hint="eastAsia"/>
          <w:sz w:val="24"/>
          <w:szCs w:val="24"/>
          <w:lang w:val="zh-CN"/>
        </w:rPr>
        <w:t>正式发布《</w:t>
      </w:r>
      <w:r w:rsidR="00890DEB" w:rsidRPr="00890DEB">
        <w:rPr>
          <w:rFonts w:ascii="Times New Roman" w:hAnsi="Times New Roman" w:hint="eastAsia"/>
          <w:sz w:val="24"/>
          <w:szCs w:val="24"/>
          <w:lang w:val="zh-CN"/>
        </w:rPr>
        <w:t>河南开封科技传媒学院</w:t>
      </w:r>
      <w:r w:rsidR="0011221B" w:rsidRPr="0011221B">
        <w:rPr>
          <w:rFonts w:ascii="Times New Roman" w:hAnsi="Times New Roman" w:hint="eastAsia"/>
          <w:sz w:val="24"/>
          <w:szCs w:val="24"/>
          <w:lang w:val="zh-CN"/>
        </w:rPr>
        <w:t>2022</w:t>
      </w:r>
      <w:r w:rsidR="0011221B" w:rsidRPr="0011221B">
        <w:rPr>
          <w:rFonts w:ascii="Times New Roman" w:hAnsi="Times New Roman" w:hint="eastAsia"/>
          <w:sz w:val="24"/>
          <w:szCs w:val="24"/>
          <w:lang w:val="zh-CN"/>
        </w:rPr>
        <w:t>届</w:t>
      </w:r>
      <w:r w:rsidRPr="00985876">
        <w:rPr>
          <w:rFonts w:ascii="Times New Roman" w:hAnsi="Times New Roman" w:hint="eastAsia"/>
          <w:sz w:val="24"/>
          <w:szCs w:val="24"/>
          <w:lang w:val="zh-CN"/>
        </w:rPr>
        <w:t>毕业生就业质量年度报告》。本报告数据来源于两个方面：</w:t>
      </w:r>
    </w:p>
    <w:p w14:paraId="55B6AF59" w14:textId="2334B634" w:rsidR="00D63CF8" w:rsidRPr="00F209E7" w:rsidRDefault="00D63CF8" w:rsidP="00D63CF8">
      <w:pPr>
        <w:snapToGrid w:val="0"/>
        <w:spacing w:beforeLines="25" w:before="78" w:afterLines="50" w:after="156" w:line="360" w:lineRule="auto"/>
        <w:ind w:firstLineChars="200" w:firstLine="480"/>
        <w:jc w:val="both"/>
        <w:rPr>
          <w:rFonts w:ascii="Times New Roman" w:hAnsi="Times New Roman"/>
          <w:color w:val="000000"/>
          <w:sz w:val="24"/>
          <w:szCs w:val="24"/>
        </w:rPr>
      </w:pPr>
      <w:r w:rsidRPr="00E5036E">
        <w:rPr>
          <w:rFonts w:ascii="Times New Roman" w:hAnsi="Times New Roman" w:hint="eastAsia"/>
          <w:color w:val="000000"/>
          <w:sz w:val="24"/>
          <w:szCs w:val="24"/>
        </w:rPr>
        <w:t>1</w:t>
      </w:r>
      <w:r w:rsidRPr="00F209E7">
        <w:rPr>
          <w:rFonts w:ascii="Times New Roman" w:hAnsi="Times New Roman" w:hint="eastAsia"/>
          <w:color w:val="000000"/>
          <w:sz w:val="24"/>
          <w:szCs w:val="24"/>
        </w:rPr>
        <w:t>.</w:t>
      </w:r>
      <w:r w:rsidR="00C96E6F">
        <w:rPr>
          <w:rFonts w:ascii="Times New Roman" w:hAnsi="Times New Roman" w:hint="eastAsia"/>
          <w:color w:val="000000"/>
          <w:sz w:val="24"/>
          <w:szCs w:val="24"/>
        </w:rPr>
        <w:t>河南省大中专毕业生就业信息管理系统</w:t>
      </w:r>
      <w:r w:rsidRPr="00F209E7">
        <w:rPr>
          <w:rFonts w:ascii="Times New Roman" w:hAnsi="Times New Roman" w:hint="eastAsia"/>
          <w:color w:val="000000"/>
          <w:sz w:val="24"/>
          <w:szCs w:val="24"/>
        </w:rPr>
        <w:t>。数据统计截止日期为</w:t>
      </w:r>
      <w:r w:rsidR="007B6363">
        <w:rPr>
          <w:rFonts w:ascii="Times New Roman" w:hAnsi="Times New Roman"/>
          <w:color w:val="000000"/>
          <w:sz w:val="24"/>
          <w:szCs w:val="24"/>
        </w:rPr>
        <w:t>2022</w:t>
      </w:r>
      <w:r w:rsidR="007B6363">
        <w:rPr>
          <w:rFonts w:ascii="Times New Roman" w:hAnsi="Times New Roman"/>
          <w:color w:val="000000"/>
          <w:sz w:val="24"/>
          <w:szCs w:val="24"/>
        </w:rPr>
        <w:t>年</w:t>
      </w:r>
      <w:r w:rsidR="007B6363">
        <w:rPr>
          <w:rFonts w:ascii="Times New Roman" w:hAnsi="Times New Roman" w:hint="eastAsia"/>
          <w:color w:val="000000"/>
          <w:sz w:val="24"/>
          <w:szCs w:val="24"/>
        </w:rPr>
        <w:t>12</w:t>
      </w:r>
      <w:r w:rsidR="007B6363">
        <w:rPr>
          <w:rFonts w:ascii="Times New Roman" w:hAnsi="Times New Roman" w:hint="eastAsia"/>
          <w:color w:val="000000"/>
          <w:sz w:val="24"/>
          <w:szCs w:val="24"/>
        </w:rPr>
        <w:t>月</w:t>
      </w:r>
      <w:r w:rsidR="007B6363">
        <w:rPr>
          <w:rFonts w:ascii="Times New Roman" w:hAnsi="Times New Roman" w:hint="eastAsia"/>
          <w:color w:val="000000"/>
          <w:sz w:val="24"/>
          <w:szCs w:val="24"/>
        </w:rPr>
        <w:t>31</w:t>
      </w:r>
      <w:r w:rsidR="007B6363">
        <w:rPr>
          <w:rFonts w:ascii="Times New Roman" w:hAnsi="Times New Roman" w:hint="eastAsia"/>
          <w:color w:val="000000"/>
          <w:sz w:val="24"/>
          <w:szCs w:val="24"/>
        </w:rPr>
        <w:t>日</w:t>
      </w:r>
      <w:r w:rsidRPr="00F209E7">
        <w:rPr>
          <w:rFonts w:ascii="Times New Roman" w:hAnsi="Times New Roman" w:hint="eastAsia"/>
          <w:color w:val="000000"/>
          <w:sz w:val="24"/>
          <w:szCs w:val="24"/>
        </w:rPr>
        <w:t>。使用数据主要涉及毕业生的规模和结构、</w:t>
      </w:r>
      <w:r w:rsidRPr="00985876">
        <w:rPr>
          <w:rFonts w:ascii="Times New Roman" w:hAnsi="Times New Roman" w:hint="eastAsia"/>
          <w:color w:val="000000"/>
          <w:sz w:val="24"/>
          <w:szCs w:val="24"/>
        </w:rPr>
        <w:t>毕业去向落实率</w:t>
      </w:r>
      <w:r w:rsidRPr="00F209E7">
        <w:rPr>
          <w:rFonts w:ascii="Times New Roman" w:hAnsi="Times New Roman" w:hint="eastAsia"/>
          <w:color w:val="000000"/>
          <w:sz w:val="24"/>
          <w:szCs w:val="24"/>
        </w:rPr>
        <w:t>、毕业去向、就业流向等。</w:t>
      </w:r>
    </w:p>
    <w:p w14:paraId="5C71C831" w14:textId="0CC9A2B7" w:rsidR="003B1AE9" w:rsidRDefault="00D63CF8" w:rsidP="00D63CF8">
      <w:pPr>
        <w:pStyle w:val="Afff4"/>
        <w:ind w:firstLine="480"/>
        <w:rPr>
          <w:rFonts w:asciiTheme="minorEastAsia" w:eastAsiaTheme="minorEastAsia" w:hAnsiTheme="minorEastAsia"/>
        </w:rPr>
      </w:pPr>
      <w:r w:rsidRPr="00E5036E">
        <w:rPr>
          <w:rFonts w:hint="eastAsia"/>
        </w:rPr>
        <w:t>2</w:t>
      </w:r>
      <w:r w:rsidRPr="00F209E7">
        <w:rPr>
          <w:rFonts w:hint="eastAsia"/>
        </w:rPr>
        <w:t>.</w:t>
      </w:r>
      <w:r w:rsidRPr="00F209E7">
        <w:rPr>
          <w:rFonts w:hint="eastAsia"/>
        </w:rPr>
        <w:t>第三方数据调查公司调研数据。调研面向全校</w:t>
      </w:r>
      <w:r w:rsidR="00C96E6F">
        <w:rPr>
          <w:rFonts w:hint="eastAsia"/>
        </w:rPr>
        <w:t>2022</w:t>
      </w:r>
      <w:r w:rsidR="00C96E6F">
        <w:rPr>
          <w:rFonts w:hint="eastAsia"/>
        </w:rPr>
        <w:t>届</w:t>
      </w:r>
      <w:r w:rsidRPr="00F209E7">
        <w:rPr>
          <w:rFonts w:hint="eastAsia"/>
        </w:rPr>
        <w:t>毕业生，有效问卷回收率为</w:t>
      </w:r>
      <w:r w:rsidR="007B6363">
        <w:t>69.21</w:t>
      </w:r>
      <w:r w:rsidRPr="00A211B7">
        <w:rPr>
          <w:rFonts w:hint="eastAsia"/>
        </w:rPr>
        <w:t>%</w:t>
      </w:r>
      <w:r>
        <w:rPr>
          <w:rFonts w:hint="eastAsia"/>
        </w:rPr>
        <w:t>；</w:t>
      </w:r>
      <w:r w:rsidRPr="00F209E7">
        <w:rPr>
          <w:rFonts w:hint="eastAsia"/>
        </w:rPr>
        <w:t>使用数据涉及就业相关分析及对教育教学的反馈部分。</w:t>
      </w:r>
      <w:r w:rsidR="003B1AE9">
        <w:rPr>
          <w:rFonts w:asciiTheme="minorEastAsia" w:eastAsiaTheme="minorEastAsia" w:hAnsiTheme="minorEastAsia"/>
        </w:rPr>
        <w:br w:type="page"/>
      </w:r>
    </w:p>
    <w:p w14:paraId="4F1D690B" w14:textId="77777777" w:rsidR="00F803C7" w:rsidRDefault="007B6363">
      <w:pPr>
        <w:snapToGrid w:val="0"/>
        <w:spacing w:beforeLines="25" w:before="78" w:afterLines="50" w:after="156" w:line="360" w:lineRule="auto"/>
        <w:ind w:firstLineChars="200" w:firstLine="723"/>
        <w:jc w:val="both"/>
        <w:rPr>
          <w:rFonts w:ascii="Times New Roman" w:hAnsi="Times New Roman"/>
          <w:color w:val="000000"/>
          <w:sz w:val="24"/>
          <w:szCs w:val="24"/>
        </w:rPr>
        <w:sectPr w:rsidR="00F803C7" w:rsidSect="007B6363">
          <w:pgSz w:w="11907" w:h="16160"/>
          <w:pgMar w:top="1418" w:right="1418" w:bottom="1418" w:left="1701" w:header="1020" w:footer="397" w:gutter="0"/>
          <w:pgNumType w:fmt="upperRoman" w:start="1"/>
          <w:cols w:space="720"/>
          <w:docGrid w:type="linesAndChars" w:linePitch="312"/>
        </w:sectPr>
      </w:pPr>
      <w:r>
        <w:rPr>
          <w:rFonts w:eastAsia="黑体"/>
          <w:b/>
          <w:noProof/>
          <w:sz w:val="36"/>
          <w:szCs w:val="36"/>
        </w:rPr>
        <w:lastRenderedPageBreak/>
        <w:pict w14:anchorId="4DCD21E4">
          <v:shape id="文本框 1272" o:spid="_x0000_s1028" type="#_x0000_t202" style="position:absolute;left:0;text-align:left;margin-left:8.25pt;margin-top:85.85pt;width:294.75pt;height:90.7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22CAIAANUDAAAOAAAAZHJzL2Uyb0RvYy54bWysU82O0zAQviPxDpbvNE3aUoiarpZdLUJa&#10;fqSFB3Acp7FIPGbsNikPAG/AiQt3nqvPwdjpdgvcEIpkeX78zTczX1YXQ9eynUKnwRQ8nUw5U0ZC&#10;pc2m4B/e3zx5xpnzwlSiBaMKvleOX6wfP1r1NlcZNNBWChmBGJf3tuCN9zZPEicb1Qk3AasMBWvA&#10;TngycZNUKHpC79okm06fJj1gZRGkco6812OQryN+XSvp39a1U561BSduPp4YzzKcyXol8g0K22h5&#10;pCH+gUUntKGiJ6hr4QXbov4LqtMSwUHtJxK6BOpaSxV7oG7S6R/d3DXCqtgLDcfZ05jc/4OVb3bv&#10;kOmKdpctM86M6GhLh29fD99/Hn58YdFLQ+qtyyn3zlK2H17AQA9iw87egvzomIGrRpiNukSEvlGi&#10;IpJpGG9y9nTEcQGk7F9DRaXE1kMEGmrswgRpJozQaVn704LU4Jkk52w5n82yBWeSYmm6yOiLNUR+&#10;/9yi8y8VdCxcCo6kgAgvdrfOBzoiv08J1Qzc6LaNKmjNbw5KDJ5IPzAeufuhHOK4slA3tFZCtad+&#10;EEZt0b9AlwbwM2c96arg7tNWoOKsfWVoJs/T+TwIMRrzxTIjA88j5XlEGElQBfecjdcrP4p3a1Fv&#10;Gqo0bsHAJc2x1rHDB1ZH+qSd2PhR50Gc53bMevgb178AAAD//wMAUEsDBBQABgAIAAAAIQBL0Cdy&#10;3gAAAAoBAAAPAAAAZHJzL2Rvd25yZXYueG1sTI9NT8JAEIbvJv6HzZh4k13AFqjdEqPxqgGVhNvS&#10;HdrG7mzTXWj99wwnPU3ezJP3I1+PrhVn7EPjScN0okAgld42VGn4+nx7WIII0ZA1rSfU8IsB1sXt&#10;TW4y6wfa4HkbK8EmFDKjoY6xy6QMZY3OhInvkPh39L0zkWVfSdubgc1dK2dKpdKZhjihNh2+1Fj+&#10;bE9Ow/f7cb97VB/Vq0u6wY9KkltJre/vxucnEBHH+AfDtT5Xh4I7HfyJbBAt6zRhku9iugDBQKpS&#10;HnfQME/mM5BFLv9PKC4AAAD//wMAUEsBAi0AFAAGAAgAAAAhALaDOJL+AAAA4QEAABMAAAAAAAAA&#10;AAAAAAAAAAAAAFtDb250ZW50X1R5cGVzXS54bWxQSwECLQAUAAYACAAAACEAOP0h/9YAAACUAQAA&#10;CwAAAAAAAAAAAAAAAAAvAQAAX3JlbHMvLnJlbHNQSwECLQAUAAYACAAAACEAzqY9tggCAADVAwAA&#10;DgAAAAAAAAAAAAAAAAAuAgAAZHJzL2Uyb0RvYy54bWxQSwECLQAUAAYACAAAACEAS9Anct4AAAAK&#10;AQAADwAAAAAAAAAAAAAA&#10;" filled="f" stroked="f">
            <v:textbox>
              <w:txbxContent>
                <w:p w14:paraId="7142F47A" w14:textId="70560A51" w:rsidR="00830082" w:rsidRPr="00187DBE" w:rsidRDefault="00830082" w:rsidP="00655829">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72"/>
                      <w:szCs w:val="72"/>
                    </w:rPr>
                    <w:t>总体结论</w:t>
                  </w:r>
                </w:p>
              </w:txbxContent>
            </v:textbox>
            <w10:wrap anchorx="page"/>
          </v:shape>
        </w:pict>
      </w:r>
      <w:r w:rsidR="00D62A4F">
        <w:rPr>
          <w:noProof/>
        </w:rPr>
        <w:drawing>
          <wp:anchor distT="0" distB="0" distL="114300" distR="114300" simplePos="0" relativeHeight="252032000" behindDoc="1" locked="0" layoutInCell="1" allowOverlap="1" wp14:anchorId="2C37E0F9" wp14:editId="515E2197">
            <wp:simplePos x="0" y="0"/>
            <wp:positionH relativeFrom="column">
              <wp:posOffset>-1080135</wp:posOffset>
            </wp:positionH>
            <wp:positionV relativeFrom="paragraph">
              <wp:posOffset>-909955</wp:posOffset>
            </wp:positionV>
            <wp:extent cx="7555230" cy="10258425"/>
            <wp:effectExtent l="0" t="0" r="7620" b="9525"/>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5230" cy="1025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FC78E" w14:textId="77777777" w:rsidR="00F66319" w:rsidRDefault="00F66319" w:rsidP="00F66319">
      <w:pPr>
        <w:pStyle w:val="L10"/>
        <w:spacing w:before="156" w:after="312"/>
      </w:pPr>
      <w:bookmarkStart w:id="9" w:name="_Toc487790046"/>
      <w:bookmarkStart w:id="10" w:name="_Toc487789865"/>
      <w:bookmarkStart w:id="11" w:name="_Toc126861290"/>
      <w:r>
        <w:rPr>
          <w:rFonts w:hint="eastAsia"/>
        </w:rPr>
        <w:lastRenderedPageBreak/>
        <w:t>总体结论</w:t>
      </w:r>
      <w:bookmarkEnd w:id="11"/>
    </w:p>
    <w:p w14:paraId="4FF74503" w14:textId="77777777" w:rsidR="00811156" w:rsidRPr="007A3A51" w:rsidRDefault="00000334" w:rsidP="00000334">
      <w:pPr>
        <w:pStyle w:val="L20"/>
        <w:rPr>
          <w:color w:val="0F6FC6" w:themeColor="accent1"/>
        </w:rPr>
      </w:pPr>
      <w:bookmarkStart w:id="12" w:name="_Toc520328882"/>
      <w:bookmarkStart w:id="13" w:name="_Toc126861291"/>
      <w:r w:rsidRPr="007A3A51">
        <w:rPr>
          <w:rFonts w:hint="eastAsia"/>
          <w:color w:val="0F6FC6" w:themeColor="accent1"/>
        </w:rPr>
        <w:t>一、</w:t>
      </w:r>
      <w:bookmarkEnd w:id="12"/>
      <w:r w:rsidR="00661B03" w:rsidRPr="007A3A51">
        <w:rPr>
          <w:rFonts w:hint="eastAsia"/>
          <w:color w:val="0F6FC6" w:themeColor="accent1"/>
        </w:rPr>
        <w:t>毕业生</w:t>
      </w:r>
      <w:r w:rsidR="004729EA">
        <w:rPr>
          <w:rFonts w:hint="eastAsia"/>
          <w:color w:val="0F6FC6" w:themeColor="accent1"/>
        </w:rPr>
        <w:t>毕业去向</w:t>
      </w:r>
      <w:r w:rsidR="00CB7B12">
        <w:rPr>
          <w:rFonts w:hint="eastAsia"/>
          <w:color w:val="0F6FC6" w:themeColor="accent1"/>
        </w:rPr>
        <w:t>及</w:t>
      </w:r>
      <w:r w:rsidR="004729EA">
        <w:rPr>
          <w:rFonts w:hint="eastAsia"/>
          <w:color w:val="0F6FC6" w:themeColor="accent1"/>
        </w:rPr>
        <w:t>落实率</w:t>
      </w:r>
      <w:bookmarkEnd w:id="13"/>
    </w:p>
    <w:p w14:paraId="5C1F674B" w14:textId="77777777" w:rsidR="00661B03" w:rsidRPr="00143A81" w:rsidRDefault="00C96E6F" w:rsidP="00143A81">
      <w:pPr>
        <w:pStyle w:val="afff1"/>
        <w:ind w:firstLine="480"/>
      </w:pPr>
      <w:r>
        <w:t>2022</w:t>
      </w:r>
      <w:r>
        <w:t>届</w:t>
      </w:r>
      <w:r w:rsidR="00661B03" w:rsidRPr="00143A81">
        <w:t>毕业生</w:t>
      </w:r>
      <w:r w:rsidR="004729EA" w:rsidRPr="00143A81">
        <w:rPr>
          <w:rFonts w:hint="eastAsia"/>
        </w:rPr>
        <w:t>毕业去向落实率</w:t>
      </w:r>
      <w:r w:rsidR="00661B03" w:rsidRPr="00143A81">
        <w:rPr>
          <w:rFonts w:hint="eastAsia"/>
        </w:rPr>
        <w:t>为</w:t>
      </w:r>
      <w:r w:rsidR="000876C7">
        <w:t>77.62%</w:t>
      </w:r>
      <w:r w:rsidR="00661B03" w:rsidRPr="00143A81">
        <w:rPr>
          <w:rFonts w:hint="eastAsia"/>
        </w:rPr>
        <w:t>。毕业去向</w:t>
      </w:r>
      <w:r w:rsidR="00661B03" w:rsidRPr="00143A81">
        <w:t>分布详见下</w:t>
      </w:r>
      <w:r w:rsidR="00073D30" w:rsidRPr="00143A81">
        <w:rPr>
          <w:rFonts w:hint="eastAsia"/>
        </w:rPr>
        <w:t>图</w:t>
      </w:r>
      <w:r w:rsidR="00661B03" w:rsidRPr="00143A81">
        <w:t>。</w:t>
      </w:r>
    </w:p>
    <w:p w14:paraId="3BCA94F8" w14:textId="77777777" w:rsidR="00143A81" w:rsidRPr="00143A81" w:rsidRDefault="007B6363" w:rsidP="00A42286">
      <w:pPr>
        <w:pStyle w:val="afff1"/>
        <w:ind w:firstLine="480"/>
      </w:pPr>
      <w:bookmarkStart w:id="14" w:name="_Toc79668591"/>
      <w:r>
        <w:rPr>
          <w:noProof/>
          <w:lang w:val="en-US"/>
        </w:rPr>
        <w:pict w14:anchorId="3603E921">
          <v:roundrect id="文本框 1090" o:spid="_x0000_s1029" style="position:absolute;left:0;text-align:left;margin-left:138.75pt;margin-top:169.65pt;width:150.75pt;height:24.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3205]" strokecolor="#0f6fc6 [3204]" strokeweight="1pt">
            <v:stroke joinstyle="miter"/>
            <v:textbox>
              <w:txbxContent>
                <w:p w14:paraId="54FD1853" w14:textId="2058BE0A" w:rsidR="00830082" w:rsidRPr="002067AA" w:rsidRDefault="00830082" w:rsidP="00143A81">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暂不就业</w:t>
                  </w:r>
                  <w:r w:rsidRPr="000876C7">
                    <w:rPr>
                      <w:rFonts w:ascii="微软雅黑" w:eastAsia="微软雅黑" w:hAnsi="微软雅黑" w:hint="eastAsia"/>
                      <w:b/>
                      <w:bCs/>
                      <w:color w:val="FFFFFF" w:themeColor="background1"/>
                      <w:sz w:val="21"/>
                      <w:szCs w:val="21"/>
                    </w:rPr>
                    <w:t>0.06%</w:t>
                  </w:r>
                </w:p>
              </w:txbxContent>
            </v:textbox>
          </v:roundrect>
        </w:pict>
      </w:r>
      <w:r>
        <w:rPr>
          <w:noProof/>
          <w:lang w:val="en-US"/>
        </w:rPr>
        <w:pict w14:anchorId="341FDBD5">
          <v:roundrect id="文本框 630" o:spid="_x0000_s1030" style="position:absolute;left:0;text-align:left;margin-left:45.75pt;margin-top:21pt;width:45pt;height:212.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3205]" strokecolor="#0f6fc6 [3204]" strokeweight="1pt">
            <v:stroke joinstyle="miter"/>
            <v:textbox style="layout-flow:vertical-ideographic">
              <w:txbxContent>
                <w:p w14:paraId="62A4F7F0" w14:textId="31BEA023" w:rsidR="00830082" w:rsidRPr="002067AA" w:rsidRDefault="00830082" w:rsidP="00143A81">
                  <w:pPr>
                    <w:widowControl w:val="0"/>
                    <w:adjustRightInd w:val="0"/>
                    <w:snapToGrid w:val="0"/>
                    <w:spacing w:line="240" w:lineRule="atLeast"/>
                    <w:jc w:val="center"/>
                    <w:rPr>
                      <w:rFonts w:ascii="微软雅黑" w:eastAsia="微软雅黑" w:hAnsi="微软雅黑"/>
                      <w:b/>
                      <w:bCs/>
                      <w:color w:val="FFFFFF" w:themeColor="background1"/>
                      <w:sz w:val="28"/>
                      <w:szCs w:val="28"/>
                    </w:rPr>
                  </w:pPr>
                  <w:r w:rsidRPr="002067AA">
                    <w:rPr>
                      <w:rFonts w:ascii="微软雅黑" w:eastAsia="微软雅黑" w:hAnsi="微软雅黑" w:hint="eastAsia"/>
                      <w:b/>
                      <w:bCs/>
                      <w:color w:val="FFFFFF" w:themeColor="background1"/>
                      <w:sz w:val="28"/>
                      <w:szCs w:val="28"/>
                    </w:rPr>
                    <w:t>毕 业 去 向</w:t>
                  </w:r>
                </w:p>
              </w:txbxContent>
            </v:textbox>
          </v:roundrect>
        </w:pict>
      </w:r>
      <w:r>
        <w:rPr>
          <w:noProof/>
          <w:lang w:val="en-US"/>
        </w:rPr>
        <w:pict w14:anchorId="770C3138">
          <v:shape id="_x0000_s1293" style="position:absolute;left:0;text-align:left;margin-left:104.2pt;margin-top:91.45pt;width:26.25pt;height:30.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8040,588304" o:spt="100" o:gfxdata="" adj="0,,0" path="m305044,453206v-13886,,-21898,13153,-21898,30751c283146,501644,291425,514176,305223,514176v13797,,21809,-13154,21809,-30752c327032,467159,319198,453206,305044,453206xm197245,438423r48962,c248165,438423,249679,440022,249679,441977r,9684c249679,453616,248165,455215,246207,455215r-31870,l214337,474051r29822,c246118,474051,247720,475650,247720,477605r,9595c247720,489066,246118,490665,244159,490665r-29822,l214337,512166r33739,c250035,512166,251637,513765,251637,515720r,9684c251637,527359,250035,528958,248076,528958r-50831,c195286,528958,193773,527359,193773,525404r,-83427c193773,440022,195286,438423,197245,438423xm305579,436941v27862,,43084,20797,43084,45772c348663,512398,330592,530440,304065,530440v-26883,,-42550,-20353,-42550,-46127c261515,457205,278784,436941,305579,436941xm158999,436941v8277,,15040,1245,19312,2756c180091,440231,181070,442098,180625,443876r-2492,9514c177955,454368,177332,455168,176442,455613v-890,444,-1869,622,-2759,266c169945,454724,165407,453834,159978,453834v-16286,,-28924,9781,-28924,29964c131054,501936,141823,513406,160067,513406v4628,,9611,-800,13527,-1779c174484,511361,175552,511450,176353,511983v801,534,1424,1423,1602,2312l179735,523542v356,1778,-712,3467,-2403,4001c172882,529054,165763,530299,157041,530299v-31327,,-47524,-19472,-47524,-45256c109517,454101,131588,436941,158999,436941xm54651,419632v-7654,,-13885,6220,-13885,13952l40766,533739v,7731,6231,13952,13885,13952l403389,547691v7743,,13974,-6221,13974,-13952l417363,433584v,-7732,-6231,-13952,-13974,-13952l54651,419632xm118293,192573v-89,1866,-356,3732,-356,5599c117937,232297,168138,309257,200982,356091r13530,-66029l200181,275754v-1691,-1689,-1691,-4533,,-6221l205789,264023v3382,-3466,8010,-5332,12906,-5332l239434,258691v4807,,9524,1866,12906,5332l257859,269533v1780,1688,1780,4532,,6221l243617,290062r13441,66029c289991,309257,340103,232297,340103,198172v,-1867,-178,-3733,-267,-5599c378911,214968,405347,256914,405347,305169r,74028c434631,380263,458040,404169,458040,433584r,100155c458040,563865,433563,588304,403389,588304r-348738,c24566,588304,,563865,,533739l,433584c,404080,23498,380174,52782,379197r,-74028c52782,256914,79218,214968,118293,192573xm229135,40616v-40241,,-72915,32707,-72915,72790c156220,154823,189784,205304,229135,205304v39173,,72826,-50481,72826,-91898c301961,73323,269287,40616,229135,40616xm229135,v62587,,113601,50926,113601,113406c342736,174731,293058,245921,229135,245921v-64012,,-113690,-71190,-113690,-132515c115445,50926,166459,,229135,xe" fillcolor="#0f6fc6 [3204]" stroked="f" strokeweight="1pt">
            <v:stroke joinstyle="miter"/>
            <v:formulas/>
            <v:path arrowok="t" o:connecttype="custom" o:connectlocs="222020,300845;206082,321258;222150,341318;238024,320904;222020,300845;143561,291032;179197,291032;181724,293391;181724,299819;179197,302179;156001,302179;156001,314682;177706,314682;180298,317041;180298,323411;177706,325711;156001,325711;156001,339983;180557,339983;183149,342343;183149,348771;180557,351130;143561,351130;141034,348771;141034,293391;143561,291032;222409,290048;253767,320432;221307,352114;190338,321494;222409,290048;115724,290048;129780,291877;131464,294652;129650,300967;128420,302443;126412,302619;116437,301262;95385,321152;116501,340807;126347,339626;128355,339862;129521,341397;130816,347535;129067,350191;114299,352020;79710,321979;115724,290048;39777,278558;29671,287820;29671,354304;39777,363565;293598,363565;303769,354304;303769,287820;293598,278558;86097,127833;85838,131550;146281,236379;156128,192547;145698,183050;145698,178920;149779,175262;159173,171723;174267,171723;183660,175262;187677,178920;187677,183050;177312,192547;187094,236379;247537,131550;247343,127833;295023,202576;295023,251717;333375,287820;333375,354304;293598,390525;39777,390525;0,354304;0,287820;38416,251717;38416,202576;86097,127833;166771,26962;113702,75281;166771,136284;219776,75281;166771,26962;166771,0;249453,75281;166771,163246;84024,75281;166771,0" o:connectangles="0,0,0,0,0,0,0,0,0,0,0,0,0,0,0,0,0,0,0,0,0,0,0,0,0,0,0,0,0,0,0,0,0,0,0,0,0,0,0,0,0,0,0,0,0,0,0,0,0,0,0,0,0,0,0,0,0,0,0,0,0,0,0,0,0,0,0,0,0,0,0,0,0,0,0,0,0,0,0,0,0,0,0,0,0,0,0,0,0,0,0,0,0"/>
          </v:shape>
        </w:pict>
      </w:r>
      <w:r>
        <w:rPr>
          <w:noProof/>
          <w:lang w:val="en-US"/>
        </w:rPr>
        <w:pict w14:anchorId="24ACEE8F">
          <v:shape id="_x0000_s1292" style="position:absolute;left:0;text-align:left;margin-left:104.95pt;margin-top:205.5pt;width:24pt;height:24.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94,4494" o:spt="100" o:gfxdata="" adj="0,,0" path="m2247,c1008,,,1008,,2247,,3486,1008,4494,2247,4494v1239,,2247,-1008,2247,-2247c4494,1008,3486,,2247,xm2755,1813v120,,217,98,217,217c2972,2150,2875,2247,2755,2247v-119,,-217,-97,-217,-217c2539,1911,2636,1813,2755,1813xm1739,1813v120,,217,98,217,217c1956,2150,1859,2247,1739,2247v-120,,-217,-97,-217,-217c1522,1911,1619,1813,1739,1813xm3350,3203v-60,68,-164,74,-232,14c2889,3015,2595,2904,2290,2904v-344,,-665,137,-903,385c1354,3323,1311,3340,1268,3340v-41,,-82,-16,-114,-46c1089,3231,1087,3127,1149,3062v301,-314,706,-487,1141,-487c2676,2575,3047,2715,3335,2970v69,61,75,165,15,233xe" fillcolor="#0f6fc6 [3204]" stroked="f" strokeweight="1pt">
            <v:stroke joinstyle="miter"/>
            <v:formulas/>
            <v:path arrowok="t" o:connecttype="custom" o:connectlocs="152400,0;0,156528;152400,313055;304800,156528;152400,0;186854,126295;201572,141411;186854,156528;172137,141411;186854,126295;117946,126295;132663,141411;117946,156528;103228,141411;117946,126295;227210,223123;211474,224098;155316,202295;94072,229114;86001,232667;78269,229462;77930,213301;155316,179376;226192,206892;227210,223123" o:connectangles="0,0,0,0,0,0,0,0,0,0,0,0,0,0,0,0,0,0,0,0,0,0,0,0,0"/>
          </v:shape>
        </w:pict>
      </w:r>
      <w:r>
        <w:rPr>
          <w:noProof/>
          <w:lang w:val="en-US"/>
        </w:rPr>
        <w:pict w14:anchorId="3C142424">
          <v:shape id="文本框 632" o:spid="_x0000_s1031" type="#_x0000_t202" style="position:absolute;left:0;text-align:left;margin-left:101.25pt;margin-top:199.5pt;width:36.75pt;height:4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filled="f" stroked="f" strokeweight=".5pt">
            <v:textbox>
              <w:txbxContent>
                <w:p w14:paraId="6DC8A8CC" w14:textId="77777777" w:rsidR="00830082" w:rsidRDefault="00830082" w:rsidP="00143A81"/>
              </w:txbxContent>
            </v:textbox>
          </v:shape>
        </w:pict>
      </w:r>
      <w:r>
        <w:rPr>
          <w:noProof/>
          <w:lang w:val="en-US"/>
        </w:rPr>
        <w:pict w14:anchorId="681306AF">
          <v:shape id="文本框 633" o:spid="_x0000_s1032" type="#_x0000_t202" style="position:absolute;left:0;text-align:left;margin-left:99.75pt;margin-top:162.75pt;width:36.75pt;height:4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JrQAIAAFwEAAAOAAAAZHJzL2Uyb0RvYy54bWysVEtu2zAQ3RfoHQjua/mfVrAcuAlcFAiS&#10;AE6RNU1RlgCSw5K0JfcA7Q2y6qb7nsvn6JCyHDftquiGGs4Mh/PeG2p22ShJdsK6CnRGB70+JUJz&#10;yCu9yeinh+Wbt5Q4z3TOJGiR0b1w9HL++tWsNqkYQgkyF5ZgEe3S2mS09N6kSeJ4KRRzPTBCY7AA&#10;q5jHrd0kuWU1VlcyGfb706QGmxsLXDiH3us2SOexflEI7u+KwglPZEaxNx9XG9d1WJP5jKUby0xZ&#10;8WMb7B+6UKzSeOmp1DXzjGxt9UcpVXELDgrf46ASKIqKi4gB0Qz6L9CsSmZExILkOHOiyf2/svx2&#10;d29JlWd0OhpRoplCkQ5P3w7ffx5+fCXBiRTVxqWYuTKY65v30KDUnd+hMyBvCqvCFzERjCPZ+xPB&#10;ovGEo3M8nV4MJ5RwDE0G49EkCpA8HzbW+Q8CFAlGRi3qF2lluxvnsRFM7VLCXRqWlZRRQ6lJHUBg&#10;yd8ieEJqPBggtK0GyzfrpkXdwVhDvkd0FtoRcYYvK+zhhjl/zyzOBALCOfd3uBQS8C44WpSUYL/8&#10;zR/yUSqMUlLjjGXUfd4yKyiRHzWK+G4wHoehjJvx5GKIG3seWZ9H9FZdAY7xAF+U4dEM+V52ZmFB&#10;PeJzWIRbMcQ0x7sz6jvzyreTj8+Ji8UiJuEYGuZv9MrwUDpwFxh+aB6ZNUcZPOp3C900svSFGm1u&#10;y/pi66GoolSB55bVI/04wlHB43MLb+R8H7OefwrzXwAAAP//AwBQSwMEFAAGAAgAAAAhANXNskzi&#10;AAAACwEAAA8AAABkcnMvZG93bnJldi54bWxMj01PwkAQhu8m/ofNmHiTrcUilG4JaUJMjBxALty2&#10;3aFt7M7W7gLVX+940tu8mSfvR7YabScuOPjWkYLHSQQCqXKmpVrB4X3zMAfhgyajO0eo4As9rPLb&#10;m0ynxl1ph5d9qAWbkE+1giaEPpXSVw1a7SeuR+LfyQ1WB5ZDLc2gr2xuOxlH0Uxa3RInNLrHosHq&#10;Y3+2Cl6LzVbvytjOv7vi5e207j8Px0Sp+7txvQQRcAx/MPzW5+qQc6fSncl40bFeLBJGFUzjhA8m&#10;4ucprysVPEWzBGSeyf8b8h8AAAD//wMAUEsBAi0AFAAGAAgAAAAhALaDOJL+AAAA4QEAABMAAAAA&#10;AAAAAAAAAAAAAAAAAFtDb250ZW50X1R5cGVzXS54bWxQSwECLQAUAAYACAAAACEAOP0h/9YAAACU&#10;AQAACwAAAAAAAAAAAAAAAAAvAQAAX3JlbHMvLnJlbHNQSwECLQAUAAYACAAAACEAjENia0ACAABc&#10;BAAADgAAAAAAAAAAAAAAAAAuAgAAZHJzL2Uyb0RvYy54bWxQSwECLQAUAAYACAAAACEA1c2yTOIA&#10;AAALAQAADwAAAAAAAAAAAAAA&#10;" filled="f" stroked="f" strokeweight=".5pt">
            <v:textbox>
              <w:txbxContent>
                <w:p w14:paraId="1D837F89" w14:textId="77777777" w:rsidR="00830082" w:rsidRDefault="00830082" w:rsidP="00143A81">
                  <w:r w:rsidRPr="00034734">
                    <w:rPr>
                      <w:noProof/>
                    </w:rPr>
                    <w:drawing>
                      <wp:inline distT="0" distB="0" distL="0" distR="0">
                        <wp:extent cx="316856" cy="306705"/>
                        <wp:effectExtent l="0" t="0" r="762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675" cy="308465"/>
                                </a:xfrm>
                                <a:prstGeom prst="rect">
                                  <a:avLst/>
                                </a:prstGeom>
                                <a:noFill/>
                                <a:ln>
                                  <a:noFill/>
                                </a:ln>
                              </pic:spPr>
                            </pic:pic>
                          </a:graphicData>
                        </a:graphic>
                      </wp:inline>
                    </w:drawing>
                  </w:r>
                </w:p>
              </w:txbxContent>
            </v:textbox>
          </v:shape>
        </w:pict>
      </w:r>
      <w:r>
        <w:rPr>
          <w:noProof/>
          <w:lang w:val="en-US"/>
        </w:rPr>
        <w:pict w14:anchorId="06C55466">
          <v:shape id="_x0000_s1291" style="position:absolute;left:0;text-align:left;margin-left:104.25pt;margin-top:128.65pt;width:30pt;height:28.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914,5689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2bNBAAAKNbAAAOAAAAZHJzL2Uyb0RvYy54bWysXFtvK8cNfi/Q/yD4sUDindteDnJOgCZo&#10;X4o2aFIgfSoUWY4NyJIh6VzSX9+PnF0tubY1nKAvx9qz8+1wyI/cmeFwv/n2y9Nu9Wl7PD0e9u9v&#10;3NfNzWq73xzuHve/vr/5109/+aq/WZ3O6/3denfYb9/f/LY93Xz74Y9/+Obz87utPzwcdnfb4woP&#10;2Z/efX5+f/NwPj+/u709bR62T+vT14fn7R437w/Hp/UZl8dfb++O6894+tPu1jdNe/v5cLx7Ph42&#10;29MJ//t9vnnzgZ9/f7/dnP9xf3/anle79zeQ7cz/HvnfX+jf2w/frN/9elw/PzxuRjHWv0OKp/Xj&#10;Hp1eHvX9+rxefTw+vnjU0+PmeDgd7s9fbw5Pt4f7+8fNlseA0bhmMZofH9bPWx4LlHN6vqjp9P97&#10;7Obvn344rh7v3t+0Id6s9usnGOnh49N6/9Vxezp8PEKx/xma5DtS1efn0zsgfnz+4ThenfCTxv3l&#10;/vhEfzGi1RdW728X9W6/nFcb/GfoXdPACBvcCmmIjtV/O4M3H0/nv24P/KD1p7+dztk6d/jFur0b&#10;5dsc9vvT43n7Mx52/7SDwf50u3I+DrFdfV6lfhhcHC27hPxbQmJsIcTqYZVaYMIbkJ+d6MV751pX&#10;7EVCYudCNxR78bIXl6Ir9yIhsXex8cVeguila3xIxaFIBPTlXXkoINLFLG0X2qbYiUREkK2NxZEk&#10;0YnR9hJitH1b34uERBcSdFxiWCd6MTJMQmLoU1PWGELxxSzexjAJibGHZYpjGUQvNoZJRAwuxPJQ&#10;EDrmsdgopiDRDX1fJrKTfmwkmcIY7e+kJ1v7kRiEVu/bom2cdGYj0RQmNql1fbkf6c9GqiFkzyaN&#10;LrWpHM2c9Ggb2RQkDH1MhheAdGkj2yQk9O3Qh7LWpE9bWSAxVhZIr7b2IzEhDl0wqE06tpVtEhO6&#10;CFoX9eZlMDCyTWFCT3wr9yOjgY1tXkJC2w6pHNu8dGwb2xQkpBT7cpz2MhYYWaAwRhZ46dfWfiQm&#10;uOSDK1tHxgIj27zEhDCkwcAC6dlWtklMSK5JhvFIzzayTUJC8DEYhiMd28g2CQm+GXrDaKRfW1kg&#10;MUYWBBkLQhcwnShOPhXGD82Qyt4TtGN3qTPMpBWmaYahHEODDAahDb7z5fFoTDv4sn2CjAahDwGB&#10;qrSU0pjOFNxokXmZhMbQ9a3BPhITyE3LM+ogPTvGpgsGvUlM8G1nmCEG6dmxGVxn0JvEhNB7y3ik&#10;a8cGAb68PAwSE5xrDO/SoHzbyAOF8VjwGOwjfdsYD4LE+B7RrczrKOOB8a2gMAHhANwpreCi9G3j&#10;W0FhggOty3qL0rdtbwUFCVjzI4QUhyPDge2tECWEoqgrR9EoPdvIAoWxskB6trUfifHJQXNltUnP&#10;trJNYbrkLOaRnm1lm8L0bduX3z5ReraRbRLiW+zylZeLUTq2kW0S4lM3GPbxkowFRhYojJEFScYC&#10;57rOlecGCuOb1g/l3YkkY0HoO8M+m4JgKw+bzkVSJ+nYxm4khFynLy97kooF0ABWmKUZiMKkBjuz&#10;5QiatF/7Fiu/Yj8SkzCpNCzjkvLrZOtHYmhNajGP8mtMdWJ5RpUkJvrUGhYKSTm2sR+NGUJTXpAk&#10;6dlW75EYo/e0KhrYvFRjBjdg9lp6lbYyGviEOWJ5JqoxmL02ZV63KhpANuwIl3itMM44Hunb2HHq&#10;MWsp9iMxVvvIeADvSV3ZT1uFiSa+tdK3rf1IjNF/WunbcDniTlFvEmOMB630bWs/EmOMb6307dhg&#10;S6Mrj0diUtO4vjynaqVvx67p01DuR2KM759OxgNjPwoTfPJ9Ob51Mh6kJgVXjgcKg+ViE8tzt07G&#10;A2s/CoM9DV+OO53ybaxLm7J9FAaebepH+TbWSr7Mt05icpK3GK876dvehyGW45vCWMcjfbs81elk&#10;c2sX0q0NXcjmWMa3TXkF10mP9jQrKDqnhmALKBi6kQ5t7EZBsBxty77ZyxjgweXyJouG2CbuvQwB&#10;ximOxthe1b1yZ6x4DJt6CkM7yAatyQgQB+Q4yiToJYZm7uVA0ytnxoQaK8vSC1Rhui4MZar10v+R&#10;hURQL3ejMLbRKH9ukIIqh7NeYspvgF76cz4VUx6JxHAWthgwexkCkHvCK63cjcQ4F1vDRLqXDh3B&#10;TCyOivaXmIAzNYat8EEGgZCa0JZf0ArDaitPbAYZBTCa2JT1pjAeiRdfXoAMMgpE7MhAByW9KQxy&#10;vYPexMGZrV+nU1nrh+mg1ubLfjyphV+rNZ0AbPhQ3PPhRIfC5LEtHAGbLnEkC+e88Eig6JhXAQyt&#10;SbCrAkMVEuyrwAhZEsznxcxiI3hJMJ9PM4MRXiQ4VYmNoCHBbRUY4UCC+RSgWWw4uQT3VT3DcyV4&#10;qALTYR+Jvhw1NHJsSbI6ltFxHtV7Hc/oxI2C1zGNDtIoeB3X6ICMgtexzS3ohusq714QztUxzi0o&#10;h+uq3hekc3Wso0MlUnW4rumdDosoeB3r6BCIgtexjs52KHgd6+iYh4LXsY5OYih4Hev8gnW4rtL8&#10;gnX5tLM5zvkF63Bd1fuCdb6OdXR8QaoO1zW900kGBa9jHR1QUPA61tEZAgWvYx0dJ1DwOtbRKQEF&#10;r2MdJf8VvI51lJ9X8LpYR6l6Ba9jHWXTFbyOdZQkl3Bc17COct8KXsc6ymkreB3rKFet4HWsoxS0&#10;gtexLi5Yh+sq1S1YF+tYFxesw3VV7wvWIUVcBV+wDqnfGjilY6XmcV0FX7AOWdcq+IJ1yKZWwRes&#10;Q2K1Cr5gHZKfVfAF65AHrYIvWIf0ZhV8wTpkIKvgC9YhGVkFX7AOOcYaOKX9JOtwXQVfsA7ZvSr4&#10;gnVI2lXBF6xr61hHKTU19jrWUXZNwetYR0kzBa9jHeXCFLyOdZTiUvA61lHmSsHrWEfJJQnHdY3d&#10;KWek4HWso/SRgtexjjI8Cl7HOkrcKHgd6ygfo+B1rKNci4LXsa5bsA7XVYZbsA75kir4gnVdHeso&#10;nyHHjuua3ilNoeB1rKPsg4LXsY6yCgpexzrKFih4Hesoc6Dgdayj3X0Fr2Md7fYreB3raBdfwetY&#10;R5vzCl7HOto/l3Bc17COtsUVvI51tNut4Ip1eRtg3Nk+oqKcasl3XEt+vlmhlvx4s0It+S8k8frd&#10;8/pMG+LTz9Xn9zdjQfLqAT9zoTHdfTp82v504HZn2h3PBxJZkFybOmpgbrf5+Mvj5s/b/ypU1/d0&#10;ShPioz7TwwxZCn4kDvjhXEa+2TUBP+VNrmQeb1KF8tif7mW3l73lo6YZw/XGI2ZqpbHPoxDIumXH&#10;yjXKUghkfiK2+LL4+MWKhxIZyQdO8z2uOzYIyIdHM4SriA3y9V0c/T5GJAjZ5ScJXNMOlK5m7SZk&#10;qpXsXHA+3qRC8lfl2+wOpy2rfTZkHp40OJcJj/i53WvqdMLgVMOr5JUGR/Fc3gmaBpPPI2d5uWD4&#10;VXknU07Go0L0cYxU/jtiplavSejdbHAuGSbMJIQ0OLJxAz9wuikMzmXABgGFwbmk1yCfMLiLKW/x&#10;ThJIg0O6hoPg5aYwuDSYVoLJ4LlScxTWbHCqy2ne9PAG6X1FUGlwrts16FN6ONfgGhQqDX7BXJQ2&#10;ezgd9cALXrBhNniuxDUIOBs8V9Ua5JsNDrUPWJEICYTBQ4/MtRJPeKgy2O8xOJfMjsLaDZ5cj2yQ&#10;kFd4OKrbmrx5M+laGDyXzo79aXkn333h4bkMdsRMrTR2wlw8fMZMQggPD7HtMasR4guDczGsQUBh&#10;cC5sNcgnDI6jcliGCQmkweOA5L66OXt4rm59VT6bh3PV6oi3G9x1OA8oRZIGR9RGkkcMRhqcq1df&#10;lXcy5WS8S0jPlagjZmpVMngc2kXMFB6O8wh6CiIMzvWoBgGFwbm21CCfMLhDDe+bBke8x6a7UKD0&#10;cGkwrYS3DZ4rTPn9mAtHR2Fng09qzcoPLVWKcvvABaCLwS1bU71nbg13QX4QomM6OrWa/o7P5mq9&#10;3JqLMa+2zrWXuTWXVF5vzRWUuTUXRl5vzXWQ47OpvLHQmqoZc2suUrzaOtemjpJQqeGi9du2ErbO&#10;ZWMjcraVtnrWqphveRw9Xsyh5wl2QIkp5pGCW9I5uYhw7E/3om0oXr+5IHA5uleWAOL1O2Neica+&#10;9ziiLCUUzsllgQYBZ+fMJX4G+WbnhAKTfmOJaOwxOVjcnKOxMphWoM3gXL83Cms3OCa8+v0lorHv&#10;UMqh383zispzHZ9Bn8LgODyOmjyDQoXBoVGPXJhgnXj9Qn0+L+smNswGz5V5BgGFwbnKziCfMDgO&#10;ducDIJME0uCp6d+cYOdSu1flu2JwruLh2JCLTEb8dYP3TRj3D2bQJG5qcNg4P9BhtsDWme5xKdx4&#10;jwrpXhVWu/cMyUUJBmWmLo4HO3CGH4eYCTJJMEuea9/kPSgaFXQs3nyTtjJUBNFXY8RrB1oG06J3&#10;Rk5derwrpps+DQvv4Cq3jOQiOYNKUDSBCjzG5AKXhU60Avnod97ky2U31tbwBRSfLVq/NnpMORDl&#10;WR4PPuCEgFA4zpDjWyT5Jh/1VjffYJ/uxcTeXIo1SnudvQ4VMaOdZ9TFWq7txhyIb3D8WUWKXIuW&#10;B8MlZmN/C3kVXzJDPL6vN57zevnYgDkRlYyCPi8FgqehLm1x8wUrtc1zjdlC6WIWpOUd50KzEC8l&#10;xLnZhMhNEqK+Ay4urZgrwPJNyRndi5ZQYCys5Nov7sHC+Ll1LswarTRJoOUa7dOldjxQhdcDTrDL&#10;AeLTHsN4TC5XYMmbuY6LZZtvvrDPa31GD1/JO3kzcuJhhCbHI1pYkGGfUvXJNV25Ty4VHkeoe5nG&#10;m0eY67MYk8uuRszUavqbW+fqJ26di6esrXOdzdXWVCWCPRmOllzItGitRzHZB1+bzDPe1GJ9qtTh&#10;2x4bkfmB4rOUI5LrnhY3TfbBNAH1PAvkZB98Xwkrt/HmC4G4BirflCPUI9MaH188svnUYPqbBzRG&#10;Wi42MmhubI4VJ44vycDcNPQRAfLoSyi7DI6qkvI9LjYau7kmPr9mMoQLhxaS6SFwndDYmOr2F411&#10;P3nUocE0bQGZxG07fDCU770Mn7lWaHHzpfnf3HJOWANRzTzrCaU9o6jzG0aPLNfycHMu0VmMTDdG&#10;mEFFDjfmQpvrjbmu5s0nv/2SRDkGrRJoBNNU+S3pp7QLmnJFxnWBuG6Fn5vLUa62ztUn3DoXlVxt&#10;nWtIuHUuDbnemitBuHUu8LjaOtdzcGsu01g0nhQJjlBiincPLhkqJs78xd3TYfd495fH3Y4mmPwB&#10;5u13u+Pq0xrprvVms92fpymuarnjoo39gZDwSDyU/ueWPhWcPw7Mv86/7bb03N3+n9t7fG8YCS/P&#10;tSFvdMQyPKzvtrl/vFLy5BuPvyDGzvBAan2P/i/PdteenaUc2xN0yx+KvoBz0cqlm9c0cEFwz4f9&#10;+QJ+etwfjq/1vruo7z63n5SUVUNa+uVw9xu+xnw877475O9Vr/ebhwNSjJvzkS1LrfAlaB75+NVq&#10;+tS0vObHzt/W/vA/AAAA//8DAFBLAwQUAAYACAAAACEAhaKURd0AAAALAQAADwAAAGRycy9kb3du&#10;cmV2LnhtbEyPy07DMBBF90j8gzVI7OjkofQR4lQFCYkNi6SwnzpuEhGPo9htwt/jrmA3j6M7Z4r9&#10;YgZx1ZPrLUuIVxEIzco2PbcSPo9vT1sQzhM3NFjWEn60g315f1dQ3tiZK32tfStCCLucJHTejzmi&#10;U5025FZ21Bx2ZzsZ8qGdWmwmmkO4GTCJojUa6jlc6GjUr51W3/XFSJiPB/TvVmUYfyn6wKrCml+k&#10;fHxYDs8gvF78Hww3/aAOZXA62Qs3TgwSkmibBTQU2SYFEYhkfZucJKRxugMsC/z/Q/kLAAD//wMA&#10;UEsBAi0AFAAGAAgAAAAhALaDOJL+AAAA4QEAABMAAAAAAAAAAAAAAAAAAAAAAFtDb250ZW50X1R5&#10;cGVzXS54bWxQSwECLQAUAAYACAAAACEAOP0h/9YAAACUAQAACwAAAAAAAAAAAAAAAAAvAQAAX3Jl&#10;bHMvLnJlbHNQSwECLQAU&#10;" adj="0,,0" path="m124946,446410v53902,1879,94059,23895,96215,24969l215411,481402v-1437,,-68994,-37230,-145176,-17183l67360,452764v20124,-5370,39618,-6981,57586,-6354xm124946,413535v53902,1879,94059,23895,96215,24969l215411,448527v-1437,,-68994,-37230,-145176,-17183l67360,419889v20124,-5370,39618,-6981,57586,-6354xm124946,381226v53902,2083,94059,23317,96215,24392l215411,415652v-1437,,-68994,-37270,-145176,-17202l67360,386983v20124,-5018,39618,-6451,57586,-5757xm124946,349730v53902,2083,94059,23317,96215,24392l215411,384156v-1437,,-68994,-37270,-145176,-17202l67360,355487v20124,-5018,39618,-6451,57586,-5757xm124946,315231v53902,2081,94059,23291,96215,24365l215411,351051c213974,349619,146417,312389,70235,332436l67360,320981v20124,-5012,39618,-6444,57586,-5750xm373313,290957r-5738,10033l363272,366921r20082,10033l437863,333955r2869,-7166l409174,338255r-4303,-27233l383354,325355,373313,290957xm124946,284361v53902,1544,94059,23023,96215,25171l215411,319555v-1437,,-68994,-37230,-145176,-17183l67360,290917v20124,-5370,39618,-7070,57586,-6556xm124946,251302v53902,1484,94059,22791,96215,23870l215411,286680c213974,285242,146417,249279,70235,269418l67360,257910v20124,-5394,39618,-7102,57586,-6608xm117715,206299v-37324,,-67471,8601,-78955,12902l38760,513084v18662,-7168,41631,-11469,67470,-11469c169394,501615,233994,525986,252656,533154r,-117553l244043,425636r,-176330c209590,220635,166523,206299,117715,206299xm117715,191963v53115,,99052,15769,136377,48742c291416,207732,337353,191963,391904,191963r-10049,14336c337353,207732,298593,223502,265576,249306r,176330l256963,415601r,117553c275625,524552,335918,500182,400517,500182v25840,,48809,4300,70342,12902l470859,325286r34453,-70246l505312,557525r-218203,c279931,564692,268447,568993,255527,568993v-12920,,-24404,-4301,-31582,-11468l,557525,,253607v,-7168,10049,-12902,24404,-15770l24404,209166r4307,-2867c30146,206299,67471,191963,117715,191963xm512454,24366l499544,50165r53074,27232l565528,50165,512454,24366xm503847,r86067,41565l554053,114663,443601,341121r-93239,74531l360403,298123,469421,73098,503847,xe" fillcolor="#0f6fc6 [3204]" stroked="f" strokeweight="1pt">
            <v:stroke joinstyle="miter"/>
            <v:formulas/>
            <v:path arrowok="t" o:connecttype="custom" o:connectlocs="80697,281979;142838,297751;139125,304082;45362,293228;43505,285993;80697,281979;80697,261213;142838,276985;139125,283316;45362,272463;43505,265227;80697,261213;80697,240805;142838,256213;139125,262551;45362,251685;43505,244442;80697,240805;80697,220910;142838,236318;139125,242656;45362,231790;43505,224547;80697,220910;80697,199119;142838,214509;139125,221745;45362,209986;43505,202751;80697,199119;241107,183786;237401,190123;234622,231769;247592,238107;282797,210946;284650,206419;264268,213662;261489,196460;247592,205514;80697,179619;142838,195519;139125,201850;45362,190996;43505,183761;80697,179619;80697,158737;142838,173815;139125,181084;45362,170181;43505,162911;80697,158737;76027,130311;25033,138460;25033,324095;68609,316850;163180,336772;163180,262518;157617,268857;157617,157477;76027,130311;76027,121255;164107,152044;253114,121255;246624,130311;171524,157477;171524,268857;165961,262518;165961,336772;258677,315945;304108,324095;304108,205470;326359,161099;326359,352166;185431,352166;165034,359410;144636,352166;0,352166;0,160193;15761,150232;15761,132122;18543,130311;76027,121255;330972,15391;322634,31687;356912,48889;365250,31687;325413,0;381000,26255;357839,72428;286503,215472;226284,262551;232769,188312;303179,46173" o:connectangles="0,0,0,0,0,0,0,0,0,0,0,0,0,0,0,0,0,0,0,0,0,0,0,0,0,0,0,0,0,0,0,0,0,0,0,0,0,0,0,0,0,0,0,0,0,0,0,0,0,0,0,0,0,0,0,0,0,0,0,0,0,0,0,0,0,0,0,0,0,0,0,0,0,0,0,0,0,0,0,0,0,0,0,0,0,0,0,0,0,0,0,0,0"/>
          </v:shape>
        </w:pict>
      </w:r>
      <w:r>
        <w:rPr>
          <w:noProof/>
          <w:lang w:val="en-US"/>
        </w:rPr>
        <w:pict w14:anchorId="77513229">
          <v:shape id="文本框 635" o:spid="_x0000_s1033" type="#_x0000_t202" style="position:absolute;left:0;text-align:left;margin-left:97.5pt;margin-top:125.25pt;width:36.75pt;height:40.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filled="f" stroked="f" strokeweight=".5pt">
            <v:textbox>
              <w:txbxContent>
                <w:p w14:paraId="56334EFA" w14:textId="77777777" w:rsidR="00830082" w:rsidRDefault="00830082" w:rsidP="00143A81"/>
              </w:txbxContent>
            </v:textbox>
          </v:shape>
        </w:pict>
      </w:r>
      <w:r>
        <w:rPr>
          <w:noProof/>
          <w:lang w:val="en-US"/>
        </w:rPr>
        <w:pict w14:anchorId="37F0BB09">
          <v:shape id="human-resources_90527" o:spid="_x0000_s1290" style="position:absolute;left:0;text-align:left;margin-left:102.75pt;margin-top:54pt;width:29.95pt;height:29.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332,5901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O4NwoAAG0/AAAOAAAAZHJzL2Uyb0RvYy54bWysW02P47gRvQfIfzB8DLDTIqnPxvQskF1s&#10;LkGyyG4A+rTQ2PLYgG0Zsnt6Jr8+r0TSreoPd1dhLy2rVY9FFl8Vi0Xp44/f9rvZ1244bfvD3dx8&#10;yOaz7rDsV9vDl7v5f3//5Yd6Pjud28Oq3fWH7m7+vTvNf/z01798fDjedrbf9LtVN8zQyOF0+3C8&#10;m2/O5+Ptzc1puen27elDf+wOeLjuh317xu3w5WY1tA9ofb+7sVlW3jz0w+o49MvudMJ/fw4P55/G&#10;9tfrbnn+93p96s6z3d0cfTuPf4fx72f6e/PpY3v7ZWiPm+0ydqNV9GLfbg9Qemnq5/bczu6H7bOm&#10;9tvl0J/69fnDst/f9Ov1dtmNY8BoTPZkNL9t2mM3jgXGOR0vZjr9ec0u//X112G2Xd3NS1fOZ4d2&#10;j0na3O/bww9Dd+rvBxj2jyYrbEWmejieboH47fjrEO9O+Enj/rYe9nTFiGbfRvN+v5i3+3aeLfFP&#10;V2euLOazJR65Kqvz0fw3j+Dl/en8j64fG2q//vN0DrOzwq/RtqvYv2V/OJy2585jRtf7HSbsbzcz&#10;Y01VutlmVmZZXedxZp9CFnKIN3Itcoi3ci1yiHdyLXKIz+Va5BAPKklnXw7x8AqpFjnEV3ItcohH&#10;MJaORQ7xjVyLHOKN3JMXCow3cl9eKDDeyL15ocB4I/fnhQLjjdyjFwqMN3KfXigw3si9eqHAeCP3&#10;64UC443csxcKjDdy314oMN4q4oEC460iHigw3irigQLjrSIeKDDeKuKBAuOtIh4oMN4q4oEC45F5&#10;ixdtBcZbRTxQYLxVxAMFxjtFPFBgvFPEAwXGO0U8UGC8U8QDBcY7RTxQYLxTxAMFxtP2WZpcKzDe&#10;KeKBAuOdIh4oMN4p4oEC41FtEM+PAuNzRTxQYHyuiAcKjM8V8UCB8bkiHigwPlfEAwXG54p4oMD4&#10;XBEPFBifK+KBAuNzRTxQYHyhiAcKjC8U8UCB8YUiHigwvlDEAwXGF4p4oMD4QhEPFBhfKOKBAuML&#10;RTxQYHyhiAcKjC8U8UCB8aUiHigwvlTEAwXGl4p4oMD4UhEPFBhfKuKBAuPphEqax7+FwRnXl3SK&#10;1W7Swdby2yGebOHXrKUT02w8RDz2JzpEmx5z4cgs3eIIC+diaBIoOhZ7Awy6TcFGBAaHpmArAoMY&#10;U7ATgTHbU/B4nvfuMWMKp+BCpBlxegouRWAE3yl4PDV9d7cRUafgWqQZYXIKbkRgOhiZonEv4thT&#10;kslYRscYTLuMZ3Q6weAyptGhA4PLuEZnCQwuYxsdETC4jG9U+WdwGeOooM/gMs5RnZ7BZayj8vsU&#10;jnsJ66iqzuAy1lGxnMFlrKMaOIPLWEelbQaXsY4q1gwuYx0VohlcxjqqLzO4jHVUNmZwGeuoGszg&#10;MtZRkXcKx72EdVS7ZXAZ66gky+Ay1lGllcFlrKMCKoPLWEd1UQaXsY7KnQwuYx1VMRlcxjoqTjK4&#10;jHVUc2RwGeuolDiFX15+el8WRxVCBpexjgp/DC5jHdXzGFzGOirTMbiMdVR9Y3AZ66ioxuAy1lGt&#10;jMFlrKMSGIPLWEeVLQaXsY4KVlM47iWxjupQDC5jHZWXGFzGOqoaMbiMdVQMYnAZ66jGw+Ay1lHp&#10;hsFlrKOKDIPLWEeFFgaXsY7qJwwuYx2VRaZw3EtYR9UOBpexjooYDC5jHdUmGFzGOio5MLiMdVRJ&#10;YHDGurCTjEWDAS8302vNu/G15vN8hteah/kMrzV/JnO3t8f2TLWG9HP2gJd8s8ZRBrK5mxdNZrCm&#10;0dN9/7X7vR/lzlR4sGVdVMGKubE5PCFM36Pc7jCVzxtTxwWKySepdD2OrU+lrbUwWGg9SaVrkJ72&#10;5SXp5a4/deNwH3v3DOnKsqiTCzzKcU2FLbNofiafpNI1tD6VxnvHTfLPJJWuz/vykvT7RmELU6Yw&#10;8p5RTOVTf9L1+Shc3lRpppNUuj4fxUvSr4/CWRAjuLWtiqxO8eRxFMv7z9vl37v/TXnlTG2qEEts&#10;VeXIQsaJDp1xxmaRdLZqKmR304dZUcVs06KNy+xwLfwujrHOirilt/AQrEGTZm1R1HHjZhuIjeaC&#10;owWvca6Iy7VtquwVnU8s+ojJ6yzHkgVt8PIkla5BA5ySjEABQibNbJ7afH228GZ+HZYva02G+kjo&#10;1PXJqosyVhNsAcuN/pBM01gTlxTMRmTZtWcU5xgfUp+DHdBCHWlRZ+jhE6O9PrA8K8oqLI2YIWxD&#10;nw6M68ldllUhnoOHFYbAZ4f3MfQNGBM3aaYyGecPHrosrK14aIMbJEPgYR431nhYgGdBG9fC75LO&#10;Er478sI0WZaN6+WlWets3PpYY0vkJWg2PUTccmXokHXu8YsMroVbJa0hYCHDJKl0DX2bSBf4QiNL&#10;o0pS6ZpGMn4WQgwXSpfwjafzw9suMlfF/S9YIJEOKyWfe962y6yNDI/r6nul3+6JqxBpgte/o99T&#10;6bftbZqyjNnaO+w9kUaEo0SCj5KzJswoVqwKX+PQjNomL1G3mtDPIOLFTYKtc1ezoIHspGpCOmRh&#10;JeRlQRvXwufB2KZMkQaLeHZ9PTMGC2qwrGmQiFznD4KopRf7MRJTNzkSpCejfz0TQbiKzCNrpFTh&#10;ejzF4l3EaS/x+RXzaZu7PC6ncOiGLX3WFQgfYzdL2DT5G7cavwszZU0NM49ArKbYt04mymY1QuH4&#10;rC5dzTtjjMvCctGUcZF+FsBfVpgjLwsGReaFNqYa0WYT58YgyPN1OK8wYRGZV02aOK6F38VB4jO3&#10;JlinaRxWuanKKndx3wVLQDl7ljWwM01+hWdpyeEq+F1S2CBVCkATl5AUfUE5EHB8VtYIIUzhy5zh&#10;Kl5f6RDqi1h2SX19pBv3mbwuEeCCMZGOJHYmoXQNw8kzLJtBuM6qZxGAC9uyqeJmzkAWyyIs+mp2&#10;Y5AyxcUZX/LlcLVr0vDzKq2kpTHXe20M5jqSqcB8pCQ6dTddwxghXcfiAZZhSjWudaSusacK1qsM&#10;JvSqcJM18djBIHNBhnqtZWPq+hIdC3fZwKTeci7EvmeZi0UfOFDFvbhCFh26isQGcYO0Jy6+9Oxd&#10;XlzkdYq4ZV6GHURqtCxTZ0B9h7FMFL707JnCNNQwuLLMU/YERTjDuGa92uRNzN2QtF9yvdRiuoaW&#10;QbxYoDVF6d6YxKLBhiPMeJnby/FBajFdQ8tgaR0jFdZxePu1PoekFr7yPE9Krg4T0b5+9KPLBn+0&#10;2+O3s6d+t139st3taHrHT6m7n3bD7GuLakG7XHaHc/ItJrkbXyc49IRMvYQe+ug3fOY7/jp/33XU&#10;7u7wn26NL4epXjBWEV5RNPZh0666oL9Afpoc6oKIUQENkvQa+i9tm2tth15GeYJ24yffF3B4neKi&#10;5iULXBCj5v5wvoD320M/vKR9dzHfOsgnIwXTkJU+96vv+K56OO9+6sOX5+1huelRoVmeh5ECJIVv&#10;useRx+/P6aPx6f3Y7ONX8p/+DwAA//8DAFBLAwQUAAYACAAAACEAd8bG7t8AAAALAQAADwAAAGRy&#10;cy9kb3ducmV2LnhtbEyPwWrDMBBE74X+g9hCb41UExvjWg6lkAZyKMRJ77KkWibWylhK4v59t6f2&#10;uDOP2Zl6s/iRXe0ch4ASnlcCmEUdzIC9hNNx+1QCi0mhUWNAK+HbRtg093e1qky44cFe29QzCsFY&#10;KQkupaniPGpnvYqrMFkk7yvMXiU6556bWd0o3I88E6LgXg1IH5ya7Juz+txevISPPW53otTd7vip&#10;D/O+PTvzfpLy8WF5fQGW7JL+YPitT9WhoU5duKCJbJSQiTwnlAxR0igisiJfA+tIKYo18Kbm/zc0&#10;PwAAAP//AwBQSwECLQAUAAYACAAAACEAtoM4kv4AAADhAQAAEwAAAAAAAAAAAAAAAAAAAAAAW0Nv&#10;bnRlbnRfVHlwZXNdLnhtbFBLAQItABQABgAIAAAAIQA4/SH/1gAAAJQBAAALAAAAAAAAAAAAAAAA&#10;AC8BAABfcmVscy8ucmVsc1BLAQItABQABgAIAAAAIQARaoO4NwoAAG0/AAAOAAAAAAAAAAAAAAAA&#10;AC4C&#10;" adj="0,,0" path="m268572,412455r223269,l491841,422264r-223269,l268572,412455xm268572,366588r257493,l526065,376397r-257493,l268572,366588xm268572,325166r257493,l526065,334975r-257493,l268572,325166xm324121,275089v-5951,2354,-12080,4649,-18385,6708c280515,290153,255824,295155,233549,297097r,183357l572443,480454r,-205365l324121,275089xm84086,221014v1532,31893,8073,60961,8073,60961l97580,280210,84086,221014xm405678,97028r24396,73731c430133,171053,430309,171289,430427,171524v6070,18477,-7189,41132,-33058,62316l609332,233840r,287864l430840,521704r,45545l503734,567249r,22890l302259,590139r,-22890l375153,567249r,-45545l196660,521704r,-224372c166784,294625,145452,284387,139795,267263l129659,236605,115163,192649r160048,-3177l405678,97028xm258034,66787v-6481,-1516,-14613,-1089,-22863,1647c218672,73848,208007,86381,211306,96443v3359,10063,19387,13770,35886,8356c263691,99386,274357,86793,270998,76790v-1649,-5031,-6482,-8488,-12964,-10003xm212544,l486901,13357,400281,80732,269761,173233r-159983,3178l96579,176117r22804,-16771l119854,152580,88093,171645r2829,8591l118852,285388v-18502,21360,-46079,15181,-46079,15181c54859,264675,66350,175352,66350,175352r59,-7826l81494,158228r-3654,-1883l59279,164230r-1297,10886l,173704,212544,xe" fillcolor="#0f6fc6 [3204]" stroked="f" strokeweight="1pt">
            <v:stroke joinstyle="miter"/>
            <v:formulas/>
            <v:path arrowok="t" o:connecttype="custom" o:connectlocs="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 o:connectangles="0,0,0,0,0,0,0,0,0,0,0,0,0,0,0,0,0,0,0,0,0,0,0,0,0,0,0,0,0,0,0,0,0,0,0,0,0,0,0,0,0,0,0,0,0,0,0,0,0,0,0,0,0,0,0,0,0,0,0,0,0,0,0,0,0,0"/>
          </v:shape>
        </w:pict>
      </w:r>
      <w:r>
        <w:rPr>
          <w:noProof/>
          <w:lang w:val="en-US"/>
        </w:rPr>
        <w:pict w14:anchorId="50BF716D">
          <v:shape id="文本框 637" o:spid="_x0000_s1034" type="#_x0000_t202" style="position:absolute;left:0;text-align:left;margin-left:99pt;margin-top:48pt;width:36.75pt;height:4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filled="f" stroked="f" strokeweight=".5pt">
            <v:textbox>
              <w:txbxContent>
                <w:p w14:paraId="3841EF81" w14:textId="77777777" w:rsidR="00830082" w:rsidRDefault="00830082" w:rsidP="00143A81"/>
              </w:txbxContent>
            </v:textbox>
          </v:shape>
        </w:pict>
      </w:r>
      <w:r>
        <w:rPr>
          <w:noProof/>
          <w:lang w:val="en-US"/>
        </w:rPr>
        <w:pict w14:anchorId="213AD9A5">
          <v:shape id="文本框 638" o:spid="_x0000_s1035" type="#_x0000_t202" style="position:absolute;left:0;text-align:left;margin-left:99pt;margin-top:14.25pt;width:36.75pt;height:4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6JQQIAAFwEAAAOAAAAZHJzL2Uyb0RvYy54bWysVMFu2zAMvQ/YPwi6L07SJF2NOEXWIsOA&#10;oC2QDj0rshwbkERNUmJnH7D9wU677L7vyneMkuM063YadpEpkqL43qM8vW6UJDthXQU6o4NenxKh&#10;OeSV3mT04+PizVtKnGc6ZxK0yOheOHo9e/1qWptUDKEEmQtLsIh2aW0yWnpv0iRxvBSKuR4YoTFY&#10;gFXM49ZuktyyGqsrmQz7/UlSg82NBS6cQ+9tG6SzWL8oBPf3ReGEJzKj2JuPq43rOqzJbMrSjWWm&#10;rPixDfYPXShWabz0VOqWeUa2tvqjlKq4BQeF73FQCRRFxUXEgGgG/RdoViUzImJBcpw50eT+X1l+&#10;t3uwpMozOrlAqTRTKNLh29fD95+HH19IcCJFtXEpZq4M5vrmHTQoded36AzIm8Kq8EVMBONI9v5E&#10;sGg84egcTSaXwzElHEPjwehiHAVIng8b6/x7AYoEI6MW9Yu0st3SeWwEU7uUcJeGRSVl1FBqUgcQ&#10;WPK3CJ6QGg8GCG2rwfLNuomorzoYa8j3iM5COyLO8EWFPSyZ8w/M4kwgIJxzf49LIQHvgqNFSQn2&#10;89/8IR+lwiglNc5YRt2nLbOCEvlBo4hXg9EoDGXcjMaXQ9zY88j6PKK36gZwjAf4ogyPZsj3sjML&#10;C+oJn8M83IohpjnenVHfmTe+nXx8TlzM5zEJx9Awv9Qrw0PpwF1g+LF5YtYcZfCo3x1008jSF2q0&#10;uS3r862HoopSBZ5bVo/04whHBY/PLbyR833Mev4pzH4BAAD//wMAUEsDBBQABgAIAAAAIQDTixe3&#10;4AAAAAoBAAAPAAAAZHJzL2Rvd25yZXYueG1sTI9PS8NAEMXvgt9hGcGb3TQQTWM2pQSKIHpo7cXb&#10;JDtNgvsnZrdt9NM7nvQ2j/d483vlerZGnGkKg3cKlosEBLnW68F1Cg5v27scRIjoNBrvSMEXBVhX&#10;11clFtpf3I7O+9gJLnGhQAV9jGMhZWh7shgWfiTH3tFPFiPLqZN6wguXWyPTJLmXFgfHH3ocqe6p&#10;/difrILnevuKuya1+bepn16Om/Hz8J4pdXszbx5BRJrjXxh+8RkdKmZq/MnpIAzrVc5booI0z0Bw&#10;IH1Y8tGwk6wykFUp/0+ofgAAAP//AwBQSwECLQAUAAYACAAAACEAtoM4kv4AAADhAQAAEwAAAAAA&#10;AAAAAAAAAAAAAAAAW0NvbnRlbnRfVHlwZXNdLnhtbFBLAQItABQABgAIAAAAIQA4/SH/1gAAAJQB&#10;AAALAAAAAAAAAAAAAAAAAC8BAABfcmVscy8ucmVsc1BLAQItABQABgAIAAAAIQBbT76JQQIAAFwE&#10;AAAOAAAAAAAAAAAAAAAAAC4CAABkcnMvZTJvRG9jLnhtbFBLAQItABQABgAIAAAAIQDTixe34AAA&#10;AAoBAAAPAAAAAAAAAAAA&#10;" filled="f" stroked="f" strokeweight=".5pt">
            <v:textbox>
              <w:txbxContent>
                <w:p w14:paraId="63B6ACA9" w14:textId="77777777" w:rsidR="00830082" w:rsidRDefault="00830082" w:rsidP="00143A81">
                  <w:r w:rsidRPr="00034734">
                    <w:rPr>
                      <w:noProof/>
                    </w:rPr>
                    <w:drawing>
                      <wp:inline distT="0" distB="0" distL="0" distR="0">
                        <wp:extent cx="285454" cy="323850"/>
                        <wp:effectExtent l="0" t="0" r="63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121" cy="329144"/>
                                </a:xfrm>
                                <a:prstGeom prst="rect">
                                  <a:avLst/>
                                </a:prstGeom>
                                <a:noFill/>
                                <a:ln>
                                  <a:noFill/>
                                </a:ln>
                              </pic:spPr>
                            </pic:pic>
                          </a:graphicData>
                        </a:graphic>
                      </wp:inline>
                    </w:drawing>
                  </w:r>
                </w:p>
              </w:txbxContent>
            </v:textbox>
          </v:shape>
        </w:pict>
      </w:r>
      <w:r>
        <w:rPr>
          <w:noProof/>
          <w:lang w:val="en-US"/>
        </w:rPr>
        <w:pict w14:anchorId="082A1C86">
          <v:roundrect id="文本框 66" o:spid="_x0000_s1036" style="position:absolute;left:0;text-align:left;margin-left:319.5pt;margin-top:47.25pt;width:68.25pt;height:74.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3205]" strokecolor="#0f6fc6 [3204]" strokeweight="1pt">
            <v:stroke joinstyle="miter"/>
            <v:textbox>
              <w:txbxContent>
                <w:p w14:paraId="4162A1FE" w14:textId="465369FF" w:rsidR="00830082" w:rsidRPr="002067AA" w:rsidRDefault="00830082" w:rsidP="00143A81">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毕业去向落实率</w:t>
                  </w:r>
                  <w:r w:rsidRPr="000876C7">
                    <w:rPr>
                      <w:rFonts w:ascii="微软雅黑" w:eastAsia="微软雅黑" w:hAnsi="微软雅黑" w:hint="eastAsia"/>
                      <w:b/>
                      <w:bCs/>
                      <w:color w:val="FFFFFF" w:themeColor="background1"/>
                      <w:sz w:val="21"/>
                      <w:szCs w:val="21"/>
                    </w:rPr>
                    <w:t>77.62%</w:t>
                  </w:r>
                </w:p>
              </w:txbxContent>
            </v:textbox>
          </v:roundrect>
        </w:pict>
      </w:r>
      <w:r>
        <w:rPr>
          <w:noProof/>
          <w:lang w:val="en-US"/>
        </w:rPr>
        <w:pict w14:anchorId="39084174">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65" o:spid="_x0000_s1289" type="#_x0000_t88" style="position:absolute;left:0;text-align:left;margin-left:295.5pt;margin-top:29.25pt;width:16.5pt;height:114.7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fgIAADIFAAAOAAAAZHJzL2Uyb0RvYy54bWysVM1u1DAQviPxDpbvNMnSLXTVbLW0KkKq&#10;2oot6tl17I2l+Iexd7PLK3DoSyBx4caBJyrPwdhJtitaCYG4JB7PzDd/3/joeK0bshLglTUlLfZy&#10;SoThtlJmUdIP12cvXlPiAzMVa6wRJd0IT4+nz58dtW4iRra2TSWAIIjxk9aVtA7BTbLM81po5ves&#10;EwaV0oJmAUVYZBWwFtF1k43y/CBrLVQOLBfe4+1pp6TThC+l4OFSSi8CaUqKuYX0hfS9jd9sesQm&#10;C2CuVrxPg/1DFpopg0G3UKcsMLIE9QhKKw7WWxn2uNWZlVJxkWrAaor8t2rmNXMi1YLN8W7bJv//&#10;YPnF6gqIqkp6MKbEMI0zur/7fv/l68/P3+7vfhC8xh61zk/QdO6uoJc8HmPBawk6/rEUsk593Wz7&#10;KtaBcLwc5YfjMXafo6rYH796OUqg2YO3Ax/eCqtJPJQU1KIOb4DxWD2bsNW5DxgXHQbDeN0Y0iLg&#10;YY7YURuT7NJKp7BpRGf2XkgsERMpElwilzhpgKwY0oJxLkwoEkQERevoJlXTbB3zPzv29tFVJOL9&#10;jfPWI0W2JmydtTIWnooe1kPKsrMfOtDVHVtwa6sNThdsR3vv+JnC/p4zH64YIM9xJri74RI/srHY&#10;TNufKKktfHrqPtoj/VBLSYt7U1L/cclAUNK8M0jMw2J/Py5aEnDWIxRgV3O7qzFLfWJxBgW+Eo6n&#10;Y7QPzXCUYPUNrvgsRkUVMxxjl5QHGIST0O0zPhJczGbJDJfLsXBu5o4PU4/MuV7fMHA9yQLS88IO&#10;O/aIZZ1tnIexs2WwUiUKPvS17zcuZmJm/4jEzd+Vk9XDUzf9BQAA//8DAFBLAwQUAAYACAAAACEA&#10;izCnhOAAAAAKAQAADwAAAGRycy9kb3ducmV2LnhtbEyPzU7DMBCE70i8g7VI3KjTKK3cEKdCIIQE&#10;p/4IiZsbb5Oo8TrEbhrenuVUbrs7o9lvivXkOjHiEFpPGuazBARS5W1LtYb97vVBgQjRkDWdJ9Tw&#10;gwHW5e1NYXLrL7TBcRtrwSEUcqOhibHPpQxVg86Eme+RWDv6wZnI61BLO5gLh7tOpkmylM60xB8a&#10;0+Nzg9Vpe3YahjHNxu/VJnv52IVPhV/0vsc3re/vpqdHEBGneDXDHz6jQ8lMB38mG0SnYbGac5fI&#10;g1qAYMMyzfhw0JAqlYAsC/m/QvkLAAD//wMAUEsBAi0AFAAGAAgAAAAhALaDOJL+AAAA4QEAABMA&#10;AAAAAAAAAAAAAAAAAAAAAFtDb250ZW50X1R5cGVzXS54bWxQSwECLQAUAAYACAAAACEAOP0h/9YA&#10;AACUAQAACwAAAAAAAAAAAAAAAAAvAQAAX3JlbHMvLnJlbHNQSwECLQAUAAYACAAAACEAEkBf/n4C&#10;AAAyBQAADgAAAAAAAAAAAAAAAAAuAgAAZHJzL2Uyb0RvYy54bWxQSwECLQAUAAYACAAAACEAizCn&#10;hOAAAAAKAQAADwAAAAAAAAAA&#10;" adj="259" strokecolor="#0f6fc6 [3204]" strokeweight="1.5pt">
            <v:stroke joinstyle="miter"/>
          </v:shape>
        </w:pict>
      </w:r>
      <w:r>
        <w:rPr>
          <w:noProof/>
          <w:lang w:val="en-US"/>
        </w:rPr>
        <w:pict w14:anchorId="51AB4378">
          <v:roundrect id="文本框 639" o:spid="_x0000_s1037" style="position:absolute;left:0;text-align:left;margin-left:137.25pt;margin-top:21pt;width:150.75pt;height:24.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3205]" strokecolor="#0f6fc6 [3204]" strokeweight="1pt">
            <v:stroke joinstyle="miter"/>
            <v:textbox>
              <w:txbxContent>
                <w:p w14:paraId="53150423" w14:textId="3C1989AB" w:rsidR="00830082" w:rsidRPr="002067AA" w:rsidRDefault="00830082" w:rsidP="00143A81">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协议和合同就业</w:t>
                  </w:r>
                  <w:r w:rsidRPr="000876C7">
                    <w:rPr>
                      <w:rFonts w:ascii="微软雅黑" w:eastAsia="微软雅黑" w:hAnsi="微软雅黑" w:hint="eastAsia"/>
                      <w:b/>
                      <w:bCs/>
                      <w:color w:val="FFFFFF" w:themeColor="background1"/>
                      <w:sz w:val="21"/>
                      <w:szCs w:val="21"/>
                    </w:rPr>
                    <w:t>57.84%</w:t>
                  </w:r>
                </w:p>
              </w:txbxContent>
            </v:textbox>
          </v:roundrect>
        </w:pict>
      </w:r>
      <w:r>
        <w:rPr>
          <w:noProof/>
          <w:lang w:val="en-US"/>
        </w:rPr>
        <w:pict w14:anchorId="45081D24">
          <v:roundrect id="文本框 64" o:spid="_x0000_s1038" style="position:absolute;left:0;text-align:left;margin-left:138.75pt;margin-top:206.25pt;width:150.75pt;height:24.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3205]" strokecolor="#0f6fc6 [3204]" strokeweight="1pt">
            <v:stroke joinstyle="miter"/>
            <v:textbox>
              <w:txbxContent>
                <w:p w14:paraId="5AA501AC" w14:textId="79040A0B" w:rsidR="00830082" w:rsidRPr="002067AA" w:rsidRDefault="00830082" w:rsidP="00143A81">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待就业</w:t>
                  </w:r>
                  <w:r w:rsidRPr="000876C7">
                    <w:rPr>
                      <w:rFonts w:ascii="微软雅黑" w:eastAsia="微软雅黑" w:hAnsi="微软雅黑" w:hint="eastAsia"/>
                      <w:b/>
                      <w:bCs/>
                      <w:color w:val="FFFFFF" w:themeColor="background1"/>
                      <w:sz w:val="21"/>
                      <w:szCs w:val="21"/>
                    </w:rPr>
                    <w:t>22.33%</w:t>
                  </w:r>
                </w:p>
              </w:txbxContent>
            </v:textbox>
          </v:roundrect>
        </w:pict>
      </w:r>
      <w:r>
        <w:rPr>
          <w:noProof/>
          <w:lang w:val="en-US"/>
        </w:rPr>
        <w:pict w14:anchorId="53564421">
          <v:roundrect id="文本框 1088" o:spid="_x0000_s1039" style="position:absolute;left:0;text-align:left;margin-left:138pt;margin-top:132pt;width:150.75pt;height:24.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3205]" strokecolor="#0f6fc6 [3204]" strokeweight="1pt">
            <v:stroke joinstyle="miter"/>
            <v:textbox>
              <w:txbxContent>
                <w:p w14:paraId="71E6D6E8" w14:textId="4081FCAD" w:rsidR="00830082" w:rsidRPr="002067AA" w:rsidRDefault="00830082" w:rsidP="00143A81">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灵活就业</w:t>
                  </w:r>
                  <w:r w:rsidRPr="000876C7">
                    <w:rPr>
                      <w:rFonts w:ascii="微软雅黑" w:eastAsia="微软雅黑" w:hAnsi="微软雅黑" w:hint="eastAsia"/>
                      <w:b/>
                      <w:bCs/>
                      <w:color w:val="FFFFFF" w:themeColor="background1"/>
                      <w:sz w:val="21"/>
                      <w:szCs w:val="21"/>
                    </w:rPr>
                    <w:t>9.46%</w:t>
                  </w:r>
                </w:p>
              </w:txbxContent>
            </v:textbox>
          </v:roundrect>
        </w:pict>
      </w:r>
      <w:r>
        <w:rPr>
          <w:noProof/>
          <w:lang w:val="en-US"/>
        </w:rPr>
        <w:pict w14:anchorId="34742E3A">
          <v:roundrect id="文本框 1089" o:spid="_x0000_s1040" style="position:absolute;left:0;text-align:left;margin-left:138pt;margin-top:93.75pt;width:150.75pt;height:24.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3205]" strokecolor="#0f6fc6 [3204]" strokeweight="1pt">
            <v:stroke joinstyle="miter"/>
            <v:textbox>
              <w:txbxContent>
                <w:p w14:paraId="139D4586" w14:textId="45291244" w:rsidR="00830082" w:rsidRPr="002067AA" w:rsidRDefault="00830082" w:rsidP="00143A81">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自主创业</w:t>
                  </w:r>
                  <w:r w:rsidRPr="000876C7">
                    <w:rPr>
                      <w:rFonts w:ascii="微软雅黑" w:eastAsia="微软雅黑" w:hAnsi="微软雅黑" w:hint="eastAsia"/>
                      <w:b/>
                      <w:bCs/>
                      <w:color w:val="FFFFFF" w:themeColor="background1"/>
                      <w:sz w:val="21"/>
                      <w:szCs w:val="21"/>
                    </w:rPr>
                    <w:t>0.08%</w:t>
                  </w:r>
                </w:p>
              </w:txbxContent>
            </v:textbox>
          </v:roundrect>
        </w:pict>
      </w:r>
      <w:r>
        <w:rPr>
          <w:noProof/>
          <w:lang w:val="en-US"/>
        </w:rPr>
        <w:pict w14:anchorId="14A44B58">
          <v:roundrect id="文本框 1091" o:spid="_x0000_s1041" style="position:absolute;left:0;text-align:left;margin-left:137.25pt;margin-top:56.25pt;width:150.75pt;height:24.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3205]" strokecolor="#0f6fc6 [3204]" strokeweight="1pt">
            <v:stroke joinstyle="miter"/>
            <v:textbox>
              <w:txbxContent>
                <w:p w14:paraId="35C16FBE" w14:textId="504E944A" w:rsidR="00830082" w:rsidRPr="002067AA" w:rsidRDefault="00830082" w:rsidP="00143A81">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升学</w:t>
                  </w:r>
                  <w:r w:rsidRPr="000876C7">
                    <w:rPr>
                      <w:rFonts w:ascii="微软雅黑" w:eastAsia="微软雅黑" w:hAnsi="微软雅黑" w:hint="eastAsia"/>
                      <w:b/>
                      <w:bCs/>
                      <w:color w:val="FFFFFF" w:themeColor="background1"/>
                      <w:sz w:val="21"/>
                      <w:szCs w:val="21"/>
                    </w:rPr>
                    <w:t>10.24%</w:t>
                  </w:r>
                </w:p>
              </w:txbxContent>
            </v:textbox>
          </v:roundrect>
        </w:pict>
      </w:r>
      <w:r>
        <w:rPr>
          <w:noProof/>
          <w:lang w:val="en-US"/>
        </w:rPr>
      </w:r>
      <w:r>
        <w:rPr>
          <w:noProof/>
          <w:lang w:val="en-US"/>
        </w:rPr>
        <w:pict w14:anchorId="336DFF63">
          <v:shape id="文本框 2" o:spid="_x0000_s1288" type="#_x0000_t202" style="width:420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9VNQIAACcEAAAOAAAAZHJzL2Uyb0RvYy54bWysU82O0zAQviPxDpbvNE3a7k/UdLV0KUJa&#10;fqSFB3Acp7FwPMZ2m5QHWN6AExfuPFefg7HTlgI3RA6WJzP+/M33jec3favIVlgnQRc0HY0pEZpD&#10;JfW6oB/er55dUeI80xVToEVBd8LRm8XTJ/PO5CKDBlQlLEEQ7fLOFLTx3uRJ4ngjWuZGYITGZA22&#10;ZR5Du04qyzpEb1WSjccXSQe2Mha4cA7/3g1Juoj4dS24f1vXTniiCorcfFxtXMuwJos5y9eWmUby&#10;Aw32DyxaJjVeeoK6Y56RjZV/QbWSW3BQ+xGHNoG6llzEHrCbdPxHNw8NMyL2guI4c5LJ/T9Y/mb7&#10;zhJZFTRLLynRrEWT9l+/7L/92H9/JFkQqDMux7oHg5W+fw49Gh2bdeYe+EdHNCwbptfi1lroGsEq&#10;JJiGk8nZ0QHHBZCyew0V3sM2HiJQX9s2qId6EERHo3Ync0TvCcefs8lkOh5jimNukmZTtD/ewfLj&#10;cWOdfymgJWFTUIvuR3i2vXc+0GH5sSTc5kDJaiWVioFdl0tlyZbhpKzid0D/rUxp0hX0epbNIrKG&#10;cD4OUSs9TrKSbUGvkOdAjuVBjhe6iiWeSTXskYnSB32CJIM4vi/76EV6cdS9hGqHilkYJhdfGm4a&#10;sJ8p6XBqC+o+bZgVlKhXGlW/TqfTMOYxmM4uMwzseaY8zzDNEaqgnpJhu/TxaQQ9NNyiO7WMugUb&#10;ByYHzjiNUc7Dywnjfh7Hql/ve/ETAAD//wMAUEsDBBQABgAIAAAAIQDCO8Os2gAAAAUBAAAPAAAA&#10;ZHJzL2Rvd25yZXYueG1sTI/NTsMwEITvSLyDtZW4IOpQhf6EOBUggbi29AE28TaJGq+j2G3St2fh&#10;ApeRRrOa+TbfTq5TFxpC69nA4zwBRVx523Jt4PD1/rAGFSKyxc4zGbhSgG1xe5NjZv3IO7rsY62k&#10;hEOGBpoY+0zrUDXkMMx9TyzZ0Q8Oo9ih1nbAUcpdpxdJstQOW5aFBnt6a6g67c/OwPFzvH/ajOVH&#10;PKx26fIV21Xpr8bczaaXZ1CRpvh3DD/4gg6FMJX+zDaozoA8En9VsnWaiC0NpJtFArrI9X/64hsA&#10;AP//AwBQSwECLQAUAAYACAAAACEAtoM4kv4AAADhAQAAEwAAAAAAAAAAAAAAAAAAAAAAW0NvbnRl&#10;bnRfVHlwZXNdLnhtbFBLAQItABQABgAIAAAAIQA4/SH/1gAAAJQBAAALAAAAAAAAAAAAAAAAAC8B&#10;AABfcmVscy8ucmVsc1BLAQItABQABgAIAAAAIQDUWk9VNQIAACcEAAAOAAAAAAAAAAAAAAAAAC4C&#10;AABkcnMvZTJvRG9jLnhtbFBLAQItABQABgAIAAAAIQDCO8Os2gAAAAUBAAAPAAAAAAAAAAAA&#10;" stroked="f">
            <v:textbox>
              <w:txbxContent>
                <w:p w14:paraId="6EEB0F91" w14:textId="77777777" w:rsidR="00830082" w:rsidRDefault="00830082" w:rsidP="00143A81">
                  <w:pPr>
                    <w:pStyle w:val="af5"/>
                    <w:spacing w:before="156" w:after="156"/>
                  </w:pPr>
                </w:p>
              </w:txbxContent>
            </v:textbox>
            <w10:wrap type="none"/>
            <w10:anchorlock/>
          </v:shape>
        </w:pict>
      </w:r>
    </w:p>
    <w:p w14:paraId="114E166B" w14:textId="77777777" w:rsidR="00143A81" w:rsidRPr="001B34DB" w:rsidRDefault="00143A81" w:rsidP="00143A81">
      <w:pPr>
        <w:pStyle w:val="Afff5"/>
        <w:spacing w:before="156" w:after="156"/>
        <w:rPr>
          <w:bCs/>
          <w:caps w:val="0"/>
        </w:rPr>
      </w:pPr>
      <w:bookmarkStart w:id="15" w:name="_Toc126861230"/>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3A433D">
        <w:rPr>
          <w:bCs/>
          <w:caps w:val="0"/>
          <w:noProof/>
        </w:rPr>
        <w:t>1</w:t>
      </w:r>
      <w:r w:rsidRPr="00307CEF">
        <w:rPr>
          <w:bCs/>
          <w:caps w:val="0"/>
        </w:rPr>
        <w:fldChar w:fldCharType="end"/>
      </w:r>
      <w:r w:rsidRPr="001B34DB">
        <w:rPr>
          <w:bCs/>
          <w:caps w:val="0"/>
        </w:rPr>
        <w:t xml:space="preserve">  </w:t>
      </w:r>
      <w:r w:rsidR="00C96E6F">
        <w:rPr>
          <w:bCs/>
          <w:caps w:val="0"/>
        </w:rPr>
        <w:t>2022</w:t>
      </w:r>
      <w:r w:rsidR="00C96E6F">
        <w:rPr>
          <w:bCs/>
          <w:caps w:val="0"/>
        </w:rPr>
        <w:t>届</w:t>
      </w:r>
      <w:r w:rsidRPr="001B34DB">
        <w:rPr>
          <w:bCs/>
          <w:caps w:val="0"/>
        </w:rPr>
        <w:t>毕业生</w:t>
      </w:r>
      <w:r w:rsidRPr="001B34DB">
        <w:rPr>
          <w:rFonts w:hint="eastAsia"/>
          <w:bCs/>
          <w:caps w:val="0"/>
        </w:rPr>
        <w:t>毕业去向</w:t>
      </w:r>
      <w:r w:rsidRPr="001B34DB">
        <w:rPr>
          <w:bCs/>
          <w:caps w:val="0"/>
        </w:rPr>
        <w:t>分布</w:t>
      </w:r>
      <w:bookmarkEnd w:id="14"/>
      <w:bookmarkEnd w:id="15"/>
    </w:p>
    <w:p w14:paraId="7BBEBFD0" w14:textId="77777777" w:rsidR="00811156" w:rsidRPr="007A3A51" w:rsidRDefault="00000334" w:rsidP="00000334">
      <w:pPr>
        <w:pStyle w:val="L20"/>
        <w:rPr>
          <w:color w:val="0F6FC6" w:themeColor="accent1"/>
        </w:rPr>
      </w:pPr>
      <w:bookmarkStart w:id="16" w:name="_Toc520328883"/>
      <w:bookmarkStart w:id="17" w:name="_Toc126861292"/>
      <w:r w:rsidRPr="007A3A51">
        <w:rPr>
          <w:rFonts w:hint="eastAsia"/>
          <w:color w:val="0F6FC6" w:themeColor="accent1"/>
        </w:rPr>
        <w:t>二、</w:t>
      </w:r>
      <w:r w:rsidR="00811156" w:rsidRPr="007A3A51">
        <w:rPr>
          <w:rFonts w:hint="eastAsia"/>
          <w:color w:val="0F6FC6" w:themeColor="accent1"/>
        </w:rPr>
        <w:t>就业</w:t>
      </w:r>
      <w:bookmarkEnd w:id="16"/>
      <w:r w:rsidR="00661B03" w:rsidRPr="007A3A51">
        <w:rPr>
          <w:rFonts w:hint="eastAsia"/>
          <w:color w:val="0F6FC6" w:themeColor="accent1"/>
        </w:rPr>
        <w:t>分布</w:t>
      </w:r>
      <w:bookmarkEnd w:id="17"/>
    </w:p>
    <w:p w14:paraId="5FD19090" w14:textId="77777777" w:rsidR="001B34DB" w:rsidRDefault="001B34DB" w:rsidP="001B34DB">
      <w:pPr>
        <w:pStyle w:val="Afff4"/>
        <w:ind w:firstLine="480"/>
      </w:pPr>
      <w:r>
        <w:rPr>
          <w:rFonts w:hint="eastAsia"/>
        </w:rPr>
        <w:t>学校</w:t>
      </w:r>
      <w:r w:rsidR="00C96E6F">
        <w:t>2022</w:t>
      </w:r>
      <w:r w:rsidR="00C96E6F">
        <w:t>届</w:t>
      </w:r>
      <w:r w:rsidRPr="00F209E7">
        <w:t>毕业生</w:t>
      </w:r>
      <w:r>
        <w:rPr>
          <w:rFonts w:hint="eastAsia"/>
        </w:rPr>
        <w:t>中</w:t>
      </w:r>
      <w:r w:rsidR="000876C7" w:rsidRPr="000876C7">
        <w:rPr>
          <w:rFonts w:hint="eastAsia"/>
        </w:rPr>
        <w:t>77.75%</w:t>
      </w:r>
      <w:r w:rsidR="00023DF4">
        <w:rPr>
          <w:rFonts w:hint="eastAsia"/>
        </w:rPr>
        <w:t>的</w:t>
      </w:r>
      <w:r w:rsidRPr="004F6FEF">
        <w:rPr>
          <w:rFonts w:hint="eastAsia"/>
        </w:rPr>
        <w:t>毕业生</w:t>
      </w:r>
      <w:r>
        <w:rPr>
          <w:rFonts w:hint="eastAsia"/>
        </w:rPr>
        <w:t>选择</w:t>
      </w:r>
      <w:r w:rsidRPr="004F6FEF">
        <w:rPr>
          <w:rFonts w:hint="eastAsia"/>
        </w:rPr>
        <w:t>在</w:t>
      </w:r>
      <w:bookmarkStart w:id="18" w:name="_Hlk42531801"/>
      <w:r w:rsidRPr="00443B90">
        <w:rPr>
          <w:rFonts w:hint="eastAsia"/>
        </w:rPr>
        <w:t>省</w:t>
      </w:r>
      <w:bookmarkEnd w:id="18"/>
      <w:r w:rsidRPr="004F6FEF">
        <w:rPr>
          <w:rFonts w:hint="eastAsia"/>
        </w:rPr>
        <w:t>内就业</w:t>
      </w:r>
      <w:r>
        <w:rPr>
          <w:rFonts w:hint="eastAsia"/>
        </w:rPr>
        <w:t>，</w:t>
      </w:r>
      <w:r w:rsidRPr="007B6363">
        <w:rPr>
          <w:rFonts w:hint="eastAsia"/>
        </w:rPr>
        <w:t>服务地方经济发展</w:t>
      </w:r>
      <w:r>
        <w:rPr>
          <w:rFonts w:hint="eastAsia"/>
        </w:rPr>
        <w:t>；就业行业</w:t>
      </w:r>
      <w:r w:rsidRPr="007D4AB6">
        <w:rPr>
          <w:rFonts w:hint="eastAsia"/>
        </w:rPr>
        <w:t>以“</w:t>
      </w:r>
      <w:r w:rsidR="000876C7" w:rsidRPr="000C59AB">
        <w:rPr>
          <w:rFonts w:hint="eastAsia"/>
        </w:rPr>
        <w:t>卫生和社会工作</w:t>
      </w:r>
      <w:r w:rsidRPr="007D4AB6">
        <w:rPr>
          <w:rFonts w:hint="eastAsia"/>
        </w:rPr>
        <w:t>”为主</w:t>
      </w:r>
      <w:r>
        <w:rPr>
          <w:rFonts w:hint="eastAsia"/>
        </w:rPr>
        <w:t>；就业职业</w:t>
      </w:r>
      <w:r w:rsidR="006B4DAA">
        <w:rPr>
          <w:rFonts w:hint="eastAsia"/>
        </w:rPr>
        <w:t>以</w:t>
      </w:r>
      <w:r w:rsidR="00C74E1F" w:rsidRPr="007D4AB6">
        <w:rPr>
          <w:rFonts w:hint="eastAsia"/>
        </w:rPr>
        <w:t>“</w:t>
      </w:r>
      <w:r w:rsidR="000876C7" w:rsidRPr="00060D0C">
        <w:rPr>
          <w:rFonts w:hint="eastAsia"/>
        </w:rPr>
        <w:t>其他人员</w:t>
      </w:r>
      <w:r w:rsidR="00C74E1F" w:rsidRPr="007D4AB6">
        <w:rPr>
          <w:rFonts w:hint="eastAsia"/>
        </w:rPr>
        <w:t>”为主</w:t>
      </w:r>
      <w:r>
        <w:rPr>
          <w:rFonts w:hint="eastAsia"/>
        </w:rPr>
        <w:t>；就业单位以“</w:t>
      </w:r>
      <w:r w:rsidR="000876C7" w:rsidRPr="00060D0C">
        <w:rPr>
          <w:rFonts w:hint="eastAsia"/>
        </w:rPr>
        <w:t>其他企业</w:t>
      </w:r>
      <w:r>
        <w:rPr>
          <w:rFonts w:hint="eastAsia"/>
        </w:rPr>
        <w:t>”为主。</w:t>
      </w:r>
    </w:p>
    <w:p w14:paraId="05A3C3DA" w14:textId="0861FC9A" w:rsidR="00307CEF" w:rsidRDefault="007B6363" w:rsidP="007868A3">
      <w:pPr>
        <w:pStyle w:val="Afff4"/>
        <w:tabs>
          <w:tab w:val="right" w:pos="8788"/>
        </w:tabs>
        <w:ind w:firstLine="480"/>
        <w:rPr>
          <w:noProof/>
        </w:rPr>
      </w:pPr>
      <w:r>
        <w:rPr>
          <w:noProof/>
        </w:rPr>
      </w:r>
      <w:r>
        <w:rPr>
          <w:noProof/>
        </w:rPr>
        <w:pict w14:anchorId="028F6845">
          <v:group id="组合 35" o:spid="_x0000_s1043" style="width:400pt;height:220.7pt;mso-position-horizontal-relative:char;mso-position-vertical-relative:line" coordsize="82387,56781">
            <v:group id="组合 941" o:spid="_x0000_s1044" style="position:absolute;width:38783;height:27495" coordsize="38783,27495">
              <v:group id="组合 942" o:spid="_x0000_s1045" style="position:absolute;width:38783;height:6463" coordsize="20968,6463">
                <v:roundrect id="矩形: 圆角 943" o:spid="_x0000_s1046" style="position:absolute;width:20968;height:6463;visibility:visible;mso-wrap-style:square;v-text-anchor:top" arcsize=".5" fillcolor="#ef8046" stroked="f" strokeweight="1pt">
                  <v:stroke joinstyle="miter"/>
                </v:roundrect>
                <v:rect id="矩形 944" o:spid="_x0000_s1047" style="position:absolute;left:1891;top:57;width:17183;height:6406;visibility:visible;mso-wrap-style:square;v-text-anchor:top" filled="f" stroked="f">
                  <v:path arrowok="t"/>
                  <v:textbox>
                    <w:txbxContent>
                      <w:p w14:paraId="7207D729" w14:textId="77777777" w:rsidR="00830082" w:rsidRDefault="00830082" w:rsidP="00262B7D">
                        <w:pPr>
                          <w:pStyle w:val="ac"/>
                          <w:spacing w:beforeAutospacing="0" w:after="0" w:afterAutospacing="0"/>
                          <w:jc w:val="center"/>
                          <w:rPr>
                            <w:sz w:val="21"/>
                            <w:szCs w:val="21"/>
                          </w:rPr>
                        </w:pPr>
                        <w:r>
                          <w:rPr>
                            <w:rFonts w:ascii="Calibri" w:eastAsia="Calibri" w:cs="Calibri" w:hint="eastAsia"/>
                            <w:b/>
                            <w:bCs/>
                            <w:color w:val="FFFFFF" w:themeColor="background1"/>
                            <w:sz w:val="21"/>
                            <w:szCs w:val="21"/>
                          </w:rPr>
                          <w:t>就业地区</w:t>
                        </w:r>
                      </w:p>
                    </w:txbxContent>
                  </v:textbox>
                </v:rect>
              </v:group>
              <v:group id="组合 945" o:spid="_x0000_s1048" style="position:absolute;top:7849;width:38783;height:19646" coordorigin=",7849" coordsize="38783,19646">
                <v:roundrect id="矩形: 圆角 946" o:spid="_x0000_s1049" style="position:absolute;top:7849;width:38783;height:17045;visibility:visible;mso-wrap-style:square;v-text-anchor:top" arcsize="10923f" fillcolor="#e7e6e6" stroked="f" strokeweight="1pt">
                  <v:stroke joinstyle="miter"/>
                </v:roundrect>
                <v:rect id="矩形 947" o:spid="_x0000_s1050" style="position:absolute;left:1261;top:8947;width:36417;height:18548;visibility:visible;mso-wrap-style:square;v-text-anchor:top" filled="f" stroked="f">
                  <v:path arrowok="t"/>
                  <v:textbox>
                    <w:txbxContent>
                      <w:p w14:paraId="31D62C04" w14:textId="1EB17F4D" w:rsidR="00830082" w:rsidRPr="00B05A00" w:rsidRDefault="00830082" w:rsidP="00262B7D">
                        <w:pPr>
                          <w:pStyle w:val="ac"/>
                          <w:spacing w:beforeAutospacing="0" w:after="0" w:afterAutospacing="0"/>
                          <w:rPr>
                            <w:rFonts w:ascii="Times New Roman" w:hAnsi="Times New Roman" w:cs="Times New Roman"/>
                            <w:sz w:val="21"/>
                            <w:szCs w:val="21"/>
                          </w:rPr>
                        </w:pPr>
                        <w:r w:rsidRPr="00B05A00">
                          <w:rPr>
                            <w:rFonts w:ascii="Times New Roman" w:eastAsia="Calibri" w:hAnsi="Times New Roman" w:cs="Times New Roman"/>
                            <w:color w:val="000000" w:themeColor="text1"/>
                            <w:sz w:val="21"/>
                            <w:szCs w:val="21"/>
                          </w:rPr>
                          <w:t>河南省（</w:t>
                        </w:r>
                        <w:r w:rsidRPr="00B05A00">
                          <w:rPr>
                            <w:rFonts w:ascii="Times New Roman" w:eastAsia="Calibri" w:hAnsi="Times New Roman" w:cs="Times New Roman"/>
                            <w:color w:val="000000" w:themeColor="text1"/>
                            <w:sz w:val="21"/>
                            <w:szCs w:val="21"/>
                          </w:rPr>
                          <w:t>77.75%</w:t>
                        </w:r>
                        <w:r w:rsidRPr="00B05A00">
                          <w:rPr>
                            <w:rFonts w:ascii="Times New Roman" w:eastAsia="Calibri" w:hAnsi="Times New Roman" w:cs="Times New Roman"/>
                            <w:color w:val="000000" w:themeColor="text1"/>
                            <w:sz w:val="21"/>
                            <w:szCs w:val="21"/>
                          </w:rPr>
                          <w:t>）</w:t>
                        </w:r>
                      </w:p>
                      <w:p w14:paraId="0063737E" w14:textId="755B736F" w:rsidR="00830082" w:rsidRDefault="00830082" w:rsidP="00262B7D">
                        <w:pPr>
                          <w:pStyle w:val="ac"/>
                          <w:spacing w:beforeAutospacing="0" w:after="0" w:afterAutospacing="0"/>
                          <w:rPr>
                            <w:sz w:val="21"/>
                            <w:szCs w:val="21"/>
                          </w:rPr>
                        </w:pPr>
                        <w:r w:rsidRPr="00B9461C">
                          <w:rPr>
                            <w:rFonts w:ascii="Calibri" w:eastAsia="Calibri" w:cs="Calibri" w:hint="eastAsia"/>
                            <w:color w:val="000000" w:themeColor="text1"/>
                            <w:sz w:val="21"/>
                            <w:szCs w:val="21"/>
                          </w:rPr>
                          <w:t>浙江省（4.68%）</w:t>
                        </w:r>
                      </w:p>
                      <w:p w14:paraId="02525AAE" w14:textId="50DEAF34" w:rsidR="00830082" w:rsidRPr="00BC3DC5" w:rsidRDefault="00830082" w:rsidP="00262B7D">
                        <w:pPr>
                          <w:pStyle w:val="ac"/>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上海市（2.47%）</w:t>
                        </w:r>
                      </w:p>
                    </w:txbxContent>
                  </v:textbox>
                </v:rect>
              </v:group>
            </v:group>
            <v:group id="组合 948" o:spid="_x0000_s1051" style="position:absolute;left:40071;width:42316;height:27495" coordorigin="40071" coordsize="42316,27495">
              <v:group id="组合 949" o:spid="_x0000_s1052" style="position:absolute;left:40154;width:38783;height:6463" coordorigin="40154" coordsize="20968,6463">
                <v:roundrect id="矩形: 圆角 950" o:spid="_x0000_s1053" style="position:absolute;left:40154;width:20968;height:6463;visibility:visible;mso-wrap-style:square;v-text-anchor:top" arcsize=".5" fillcolor="#fec74c" stroked="f" strokeweight="1pt">
                  <v:stroke joinstyle="miter"/>
                </v:roundrect>
                <v:rect id="矩形 951" o:spid="_x0000_s1054" style="position:absolute;left:42129;top:57;width:17183;height:6005;visibility:visible;mso-wrap-style:square;v-text-anchor:top" filled="f" stroked="f">
                  <v:path arrowok="t"/>
                  <v:textbox>
                    <w:txbxContent>
                      <w:p w14:paraId="2C6D77A4" w14:textId="77777777" w:rsidR="00830082" w:rsidRDefault="00830082" w:rsidP="00262B7D">
                        <w:pPr>
                          <w:pStyle w:val="ac"/>
                          <w:spacing w:beforeAutospacing="0" w:after="0" w:afterAutospacing="0"/>
                          <w:jc w:val="center"/>
                          <w:rPr>
                            <w:sz w:val="21"/>
                            <w:szCs w:val="21"/>
                          </w:rPr>
                        </w:pPr>
                        <w:r>
                          <w:rPr>
                            <w:rFonts w:ascii="Calibri" w:eastAsia="Calibri" w:cs="Calibri" w:hint="eastAsia"/>
                            <w:b/>
                            <w:bCs/>
                            <w:color w:val="FFFFFF" w:themeColor="background1"/>
                            <w:sz w:val="21"/>
                            <w:szCs w:val="21"/>
                          </w:rPr>
                          <w:t>就业行业</w:t>
                        </w:r>
                      </w:p>
                    </w:txbxContent>
                  </v:textbox>
                </v:rect>
              </v:group>
              <v:group id="组合 952" o:spid="_x0000_s1055" style="position:absolute;left:40071;top:7849;width:42316;height:19646" coordorigin="40071,7849" coordsize="42316,19646">
                <v:roundrect id="矩形: 圆角 953" o:spid="_x0000_s1056" style="position:absolute;left:40153;top:7849;width:38784;height:17045;visibility:visible;mso-wrap-style:square;v-text-anchor:top" arcsize="10923f" fillcolor="#e7e6e6" stroked="f" strokeweight="1pt">
                  <v:stroke joinstyle="miter"/>
                </v:roundrect>
                <v:rect id="矩形 954" o:spid="_x0000_s1057" style="position:absolute;left:40071;top:8947;width:42316;height:18548;visibility:visible;mso-wrap-style:square;v-text-anchor:top" filled="f" stroked="f">
                  <v:path arrowok="t"/>
                  <v:textbox>
                    <w:txbxContent>
                      <w:p w14:paraId="7F7FE8C8" w14:textId="792A712E" w:rsidR="00830082" w:rsidRPr="00B05A00" w:rsidRDefault="00830082" w:rsidP="00262B7D">
                        <w:pPr>
                          <w:pStyle w:val="ac"/>
                          <w:spacing w:beforeAutospacing="0" w:after="0" w:afterAutospacing="0"/>
                          <w:rPr>
                            <w:rFonts w:ascii="Times New Roman" w:hAnsi="Times New Roman" w:cs="Times New Roman"/>
                            <w:sz w:val="21"/>
                            <w:szCs w:val="21"/>
                          </w:rPr>
                        </w:pPr>
                        <w:r w:rsidRPr="00B05A00">
                          <w:rPr>
                            <w:rFonts w:ascii="Times New Roman" w:eastAsia="Calibri" w:hAnsi="Times New Roman" w:cs="Times New Roman"/>
                            <w:color w:val="000000" w:themeColor="text1"/>
                            <w:sz w:val="21"/>
                            <w:szCs w:val="21"/>
                          </w:rPr>
                          <w:t>卫生和社会工作（</w:t>
                        </w:r>
                        <w:r w:rsidRPr="00B05A00">
                          <w:rPr>
                            <w:rFonts w:ascii="Times New Roman" w:eastAsia="Calibri" w:hAnsi="Times New Roman" w:cs="Times New Roman"/>
                            <w:color w:val="000000" w:themeColor="text1"/>
                            <w:sz w:val="21"/>
                            <w:szCs w:val="21"/>
                          </w:rPr>
                          <w:t>20.80%</w:t>
                        </w:r>
                        <w:r w:rsidRPr="00B05A00">
                          <w:rPr>
                            <w:rFonts w:ascii="Times New Roman" w:eastAsia="Calibri" w:hAnsi="Times New Roman" w:cs="Times New Roman"/>
                            <w:color w:val="000000" w:themeColor="text1"/>
                            <w:sz w:val="21"/>
                            <w:szCs w:val="21"/>
                          </w:rPr>
                          <w:t>）</w:t>
                        </w:r>
                      </w:p>
                      <w:p w14:paraId="691235C4" w14:textId="2AE4DC7C" w:rsidR="00830082" w:rsidRDefault="00830082" w:rsidP="00262B7D">
                        <w:pPr>
                          <w:pStyle w:val="ac"/>
                          <w:spacing w:beforeAutospacing="0" w:after="0" w:afterAutospacing="0"/>
                          <w:rPr>
                            <w:sz w:val="21"/>
                            <w:szCs w:val="21"/>
                          </w:rPr>
                        </w:pPr>
                        <w:r w:rsidRPr="00B9461C">
                          <w:rPr>
                            <w:rFonts w:ascii="Calibri" w:eastAsia="Calibri" w:cs="Calibri" w:hint="eastAsia"/>
                            <w:color w:val="000000" w:themeColor="text1"/>
                            <w:sz w:val="21"/>
                            <w:szCs w:val="21"/>
                          </w:rPr>
                          <w:t>教育（16.99%）</w:t>
                        </w:r>
                      </w:p>
                      <w:p w14:paraId="7AA59CCE" w14:textId="65E2A0F7" w:rsidR="00830082" w:rsidRPr="00FB00D6" w:rsidRDefault="00830082" w:rsidP="00262B7D">
                        <w:pPr>
                          <w:pStyle w:val="ac"/>
                          <w:spacing w:beforeAutospacing="0" w:after="0" w:afterAutospacing="0"/>
                          <w:rPr>
                            <w:color w:val="000000"/>
                            <w:sz w:val="21"/>
                            <w:szCs w:val="21"/>
                          </w:rPr>
                        </w:pPr>
                        <w:r w:rsidRPr="00B9461C">
                          <w:rPr>
                            <w:rFonts w:ascii="Calibri" w:eastAsia="Calibri" w:cs="Calibri" w:hint="eastAsia"/>
                            <w:color w:val="000000" w:themeColor="text1"/>
                            <w:sz w:val="21"/>
                            <w:szCs w:val="21"/>
                          </w:rPr>
                          <w:t>批发和零售业（9.46%）</w:t>
                        </w:r>
                      </w:p>
                    </w:txbxContent>
                  </v:textbox>
                </v:rect>
              </v:group>
            </v:group>
            <v:group id="组合 955" o:spid="_x0000_s1058" style="position:absolute;top:28011;width:38997;height:28770" coordorigin=",28011" coordsize="38997,28770">
              <v:group id="组合 956" o:spid="_x0000_s1059" style="position:absolute;top:28011;width:38783;height:6464" coordorigin=",28011" coordsize="20968,6463">
                <v:roundrect id="矩形: 圆角 957" o:spid="_x0000_s1060" style="position:absolute;top:28011;width:20968;height:6464;visibility:visible;mso-wrap-style:square;v-text-anchor:top" arcsize=".5" fillcolor="#4eb389" stroked="f" strokeweight="1pt">
                  <v:stroke joinstyle="miter"/>
                </v:roundrect>
                <v:rect id="矩形 958" o:spid="_x0000_s1061" style="position:absolute;left:1390;top:28244;width:17183;height:5589;visibility:visible;mso-wrap-style:square;v-text-anchor:top" filled="f" stroked="f">
                  <v:path arrowok="t"/>
                  <v:textbox>
                    <w:txbxContent>
                      <w:p w14:paraId="71B06BED" w14:textId="77777777" w:rsidR="00830082" w:rsidRDefault="00830082" w:rsidP="00262B7D">
                        <w:pPr>
                          <w:pStyle w:val="ac"/>
                          <w:spacing w:beforeAutospacing="0" w:after="0" w:afterAutospacing="0"/>
                          <w:jc w:val="center"/>
                          <w:rPr>
                            <w:sz w:val="21"/>
                            <w:szCs w:val="21"/>
                          </w:rPr>
                        </w:pPr>
                        <w:r>
                          <w:rPr>
                            <w:rFonts w:ascii="Calibri" w:eastAsia="Calibri" w:cs="Calibri" w:hint="eastAsia"/>
                            <w:b/>
                            <w:bCs/>
                            <w:color w:val="FFFFFF" w:themeColor="background1"/>
                            <w:sz w:val="21"/>
                            <w:szCs w:val="21"/>
                          </w:rPr>
                          <w:t>就业职业</w:t>
                        </w:r>
                      </w:p>
                    </w:txbxContent>
                  </v:textbox>
                </v:rect>
              </v:group>
              <v:group id="组合 959" o:spid="_x0000_s1062" style="position:absolute;left:214;top:36151;width:38783;height:20630" coordorigin="214,36151" coordsize="38783,20630">
                <v:roundrect id="矩形: 圆角 974" o:spid="_x0000_s1063" style="position:absolute;left:214;top:36151;width:38783;height:18848;visibility:visible;mso-wrap-style:square;v-text-anchor:top" arcsize="10923f" fillcolor="#e7e6e6" stroked="f" strokeweight="1pt">
                  <v:stroke joinstyle="miter"/>
                </v:roundrect>
                <v:rect id="矩形 975" o:spid="_x0000_s1064" style="position:absolute;left:1261;top:37590;width:36417;height:19191;visibility:visible;mso-wrap-style:square;v-text-anchor:top" filled="f" stroked="f">
                  <v:path arrowok="t"/>
                  <v:textbox>
                    <w:txbxContent>
                      <w:p w14:paraId="047A8DD4" w14:textId="15A4331B" w:rsidR="00830082" w:rsidRPr="00B05A00" w:rsidRDefault="00830082" w:rsidP="00262B7D">
                        <w:pPr>
                          <w:pStyle w:val="ac"/>
                          <w:spacing w:beforeAutospacing="0" w:after="0" w:afterAutospacing="0"/>
                          <w:rPr>
                            <w:rFonts w:ascii="Times New Roman" w:eastAsia="Calibri" w:hAnsi="Times New Roman" w:cs="Times New Roman"/>
                            <w:color w:val="000000"/>
                            <w:sz w:val="21"/>
                            <w:szCs w:val="21"/>
                          </w:rPr>
                        </w:pPr>
                        <w:r w:rsidRPr="00B05A00">
                          <w:rPr>
                            <w:rFonts w:ascii="Times New Roman" w:eastAsia="Calibri" w:hAnsi="Times New Roman" w:cs="Times New Roman"/>
                            <w:color w:val="000000" w:themeColor="text1"/>
                            <w:sz w:val="21"/>
                            <w:szCs w:val="21"/>
                          </w:rPr>
                          <w:t>其他人员（</w:t>
                        </w:r>
                        <w:r w:rsidRPr="00B05A00">
                          <w:rPr>
                            <w:rFonts w:ascii="Times New Roman" w:eastAsia="Calibri" w:hAnsi="Times New Roman" w:cs="Times New Roman"/>
                            <w:color w:val="000000" w:themeColor="text1"/>
                            <w:sz w:val="21"/>
                            <w:szCs w:val="21"/>
                          </w:rPr>
                          <w:t>35.79%</w:t>
                        </w:r>
                        <w:r w:rsidRPr="00B05A00">
                          <w:rPr>
                            <w:rFonts w:ascii="Times New Roman" w:eastAsia="Calibri" w:hAnsi="Times New Roman" w:cs="Times New Roman"/>
                            <w:color w:val="000000" w:themeColor="text1"/>
                            <w:sz w:val="21"/>
                            <w:szCs w:val="21"/>
                          </w:rPr>
                          <w:t>）</w:t>
                        </w:r>
                      </w:p>
                      <w:p w14:paraId="6C9FA9EC" w14:textId="32959F1F" w:rsidR="00830082" w:rsidRDefault="00830082" w:rsidP="00262B7D">
                        <w:pPr>
                          <w:pStyle w:val="ac"/>
                          <w:spacing w:beforeAutospacing="0" w:after="0" w:afterAutospacing="0"/>
                          <w:rPr>
                            <w:rFonts w:ascii="Calibri" w:eastAsia="Calibri" w:cs="Calibri"/>
                            <w:color w:val="000000"/>
                            <w:sz w:val="21"/>
                            <w:szCs w:val="21"/>
                          </w:rPr>
                        </w:pPr>
                        <w:r w:rsidRPr="00B9461C">
                          <w:rPr>
                            <w:rFonts w:ascii="Calibri" w:eastAsia="Calibri" w:cs="Calibri" w:hint="eastAsia"/>
                            <w:color w:val="000000" w:themeColor="text1"/>
                            <w:sz w:val="21"/>
                            <w:szCs w:val="21"/>
                          </w:rPr>
                          <w:t>教学人员（14.23%）</w:t>
                        </w:r>
                      </w:p>
                      <w:p w14:paraId="4446AD82" w14:textId="5708FDCA" w:rsidR="00830082" w:rsidRPr="00707D66" w:rsidRDefault="00830082" w:rsidP="00262B7D">
                        <w:pPr>
                          <w:pStyle w:val="ac"/>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办事人员和有关人员（11.56%）</w:t>
                        </w:r>
                      </w:p>
                    </w:txbxContent>
                  </v:textbox>
                </v:rect>
              </v:group>
            </v:group>
            <v:group id="组合 976" o:spid="_x0000_s1065" style="position:absolute;left:40153;top:27498;width:38784;height:28943" coordorigin="40153,27498" coordsize="38783,28942">
              <v:group id="组合 979" o:spid="_x0000_s1066" style="position:absolute;left:40154;top:27498;width:38783;height:6464" coordorigin="40117,27498" coordsize="20968,6463">
                <v:roundrect id="矩形: 圆角 981" o:spid="_x0000_s1067" style="position:absolute;left:40117;top:27498;width:20968;height:6464;visibility:visible;mso-wrap-style:square;v-text-anchor:top" arcsize=".5" fillcolor="#36afb8" stroked="f" strokeweight="1pt">
                  <v:stroke joinstyle="miter"/>
                </v:roundrect>
                <v:rect id="矩形 982" o:spid="_x0000_s1068" style="position:absolute;left:42089;top:27829;width:17186;height:5219;visibility:visible;mso-wrap-style:square;v-text-anchor:top" filled="f" stroked="f">
                  <v:path arrowok="t"/>
                  <v:textbox>
                    <w:txbxContent>
                      <w:p w14:paraId="1DB75E74" w14:textId="77777777" w:rsidR="00830082" w:rsidRDefault="00830082" w:rsidP="00262B7D">
                        <w:pPr>
                          <w:pStyle w:val="ac"/>
                          <w:spacing w:beforeAutospacing="0" w:after="0" w:afterAutospacing="0"/>
                          <w:jc w:val="center"/>
                          <w:rPr>
                            <w:sz w:val="21"/>
                            <w:szCs w:val="21"/>
                          </w:rPr>
                        </w:pPr>
                        <w:r>
                          <w:rPr>
                            <w:rFonts w:ascii="Calibri" w:eastAsia="Calibri" w:cs="Calibri" w:hint="eastAsia"/>
                            <w:b/>
                            <w:bCs/>
                            <w:color w:val="FFFFFF" w:themeColor="background1"/>
                            <w:sz w:val="21"/>
                            <w:szCs w:val="21"/>
                          </w:rPr>
                          <w:t>就业单位</w:t>
                        </w:r>
                      </w:p>
                    </w:txbxContent>
                  </v:textbox>
                </v:rect>
              </v:group>
              <v:group id="组合 983" o:spid="_x0000_s1069" style="position:absolute;left:40153;top:36218;width:38784;height:20223" coordorigin="40153,36218" coordsize="38783,20222">
                <v:roundrect id="矩形: 圆角 984" o:spid="_x0000_s1070" style="position:absolute;left:40153;top:36218;width:38784;height:18778;visibility:visible;mso-wrap-style:square;v-text-anchor:top" arcsize="10923f" fillcolor="#e7e6e6" stroked="f" strokeweight="1pt">
                  <v:stroke joinstyle="miter"/>
                </v:roundrect>
                <v:rect id="矩形 985" o:spid="_x0000_s1071" style="position:absolute;left:41335;top:37590;width:36417;height:18851;visibility:visible;mso-wrap-style:square;v-text-anchor:top" filled="f" stroked="f">
                  <v:path arrowok="t"/>
                  <v:textbox>
                    <w:txbxContent>
                      <w:p w14:paraId="4823B94E" w14:textId="1F28223D" w:rsidR="00830082" w:rsidRPr="00B05A00" w:rsidRDefault="00830082" w:rsidP="00262B7D">
                        <w:pPr>
                          <w:pStyle w:val="ac"/>
                          <w:spacing w:beforeAutospacing="0" w:after="0" w:afterAutospacing="0"/>
                          <w:rPr>
                            <w:rFonts w:ascii="Times New Roman" w:hAnsi="Times New Roman" w:cs="Times New Roman"/>
                            <w:sz w:val="21"/>
                            <w:szCs w:val="21"/>
                          </w:rPr>
                        </w:pPr>
                        <w:r w:rsidRPr="00B05A00">
                          <w:rPr>
                            <w:rFonts w:ascii="Times New Roman" w:eastAsia="Calibri" w:hAnsi="Times New Roman" w:cs="Times New Roman"/>
                            <w:color w:val="000000" w:themeColor="text1"/>
                            <w:sz w:val="21"/>
                            <w:szCs w:val="21"/>
                          </w:rPr>
                          <w:t>其他企业（</w:t>
                        </w:r>
                        <w:r w:rsidRPr="00B05A00">
                          <w:rPr>
                            <w:rFonts w:ascii="Times New Roman" w:eastAsia="Calibri" w:hAnsi="Times New Roman" w:cs="Times New Roman"/>
                            <w:color w:val="000000" w:themeColor="text1"/>
                            <w:sz w:val="21"/>
                            <w:szCs w:val="21"/>
                          </w:rPr>
                          <w:t>69.18%</w:t>
                        </w:r>
                        <w:r w:rsidRPr="00B05A00">
                          <w:rPr>
                            <w:rFonts w:ascii="Times New Roman" w:eastAsia="Calibri" w:hAnsi="Times New Roman" w:cs="Times New Roman"/>
                            <w:color w:val="000000" w:themeColor="text1"/>
                            <w:sz w:val="21"/>
                            <w:szCs w:val="21"/>
                          </w:rPr>
                          <w:t>）</w:t>
                        </w:r>
                      </w:p>
                      <w:p w14:paraId="1D88C552" w14:textId="2938A23F" w:rsidR="00830082" w:rsidRDefault="00830082" w:rsidP="00262B7D">
                        <w:pPr>
                          <w:pStyle w:val="ac"/>
                          <w:spacing w:beforeAutospacing="0" w:after="0" w:afterAutospacing="0"/>
                          <w:rPr>
                            <w:sz w:val="21"/>
                            <w:szCs w:val="21"/>
                          </w:rPr>
                        </w:pPr>
                        <w:r w:rsidRPr="00B9461C">
                          <w:rPr>
                            <w:rFonts w:ascii="Calibri" w:eastAsia="Calibri" w:cs="Calibri" w:hint="eastAsia"/>
                            <w:color w:val="000000" w:themeColor="text1"/>
                            <w:sz w:val="21"/>
                            <w:szCs w:val="21"/>
                          </w:rPr>
                          <w:t>医疗卫生单位（10.85%）</w:t>
                        </w:r>
                      </w:p>
                      <w:p w14:paraId="2306A86B" w14:textId="48D96D13" w:rsidR="00830082" w:rsidRPr="00707D66" w:rsidRDefault="00830082" w:rsidP="00262B7D">
                        <w:pPr>
                          <w:pStyle w:val="ac"/>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中初教育单位（7.77%）</w:t>
                        </w:r>
                      </w:p>
                    </w:txbxContent>
                  </v:textbox>
                </v:rect>
              </v:group>
            </v:group>
            <w10:wrap type="none"/>
            <w10:anchorlock/>
          </v:group>
        </w:pict>
      </w:r>
      <w:r w:rsidR="007868A3">
        <w:rPr>
          <w:noProof/>
        </w:rPr>
        <w:tab/>
      </w:r>
    </w:p>
    <w:p w14:paraId="52D9B5BB" w14:textId="7DCE26E4" w:rsidR="007868A3" w:rsidRDefault="007868A3" w:rsidP="007868A3">
      <w:pPr>
        <w:pStyle w:val="L20"/>
        <w:rPr>
          <w:color w:val="0F6FC6" w:themeColor="accent1"/>
        </w:rPr>
      </w:pPr>
      <w:bookmarkStart w:id="19" w:name="_Toc126861293"/>
      <w:r>
        <w:rPr>
          <w:rFonts w:hint="eastAsia"/>
          <w:color w:val="0F6FC6" w:themeColor="accent1"/>
        </w:rPr>
        <w:t>三</w:t>
      </w:r>
      <w:r w:rsidRPr="007A3A51">
        <w:rPr>
          <w:rFonts w:hint="eastAsia"/>
          <w:color w:val="0F6FC6" w:themeColor="accent1"/>
        </w:rPr>
        <w:t>、就业</w:t>
      </w:r>
      <w:r>
        <w:rPr>
          <w:rFonts w:hint="eastAsia"/>
          <w:color w:val="0F6FC6" w:themeColor="accent1"/>
        </w:rPr>
        <w:t>质量</w:t>
      </w:r>
      <w:bookmarkEnd w:id="19"/>
    </w:p>
    <w:p w14:paraId="1015C36A" w14:textId="051DB156" w:rsidR="007868A3" w:rsidRDefault="007868A3" w:rsidP="007868A3">
      <w:pPr>
        <w:pStyle w:val="Afff4"/>
        <w:ind w:firstLine="480"/>
      </w:pPr>
      <w:r>
        <w:rPr>
          <w:rFonts w:hint="eastAsia"/>
        </w:rPr>
        <w:t>2022</w:t>
      </w:r>
      <w:r>
        <w:rPr>
          <w:rFonts w:hint="eastAsia"/>
        </w:rPr>
        <w:t>届</w:t>
      </w:r>
      <w:r w:rsidRPr="001610CB">
        <w:rPr>
          <w:rFonts w:hint="eastAsia"/>
        </w:rPr>
        <w:t>毕业生工作满意度为</w:t>
      </w:r>
      <w:r w:rsidRPr="00294E75">
        <w:rPr>
          <w:rFonts w:hint="eastAsia"/>
        </w:rPr>
        <w:t>85.76%</w:t>
      </w:r>
      <w:r>
        <w:rPr>
          <w:rFonts w:hint="eastAsia"/>
        </w:rPr>
        <w:t>，</w:t>
      </w:r>
      <w:r w:rsidRPr="001610CB">
        <w:rPr>
          <w:rFonts w:hint="eastAsia"/>
        </w:rPr>
        <w:t>专业</w:t>
      </w:r>
      <w:r>
        <w:rPr>
          <w:rFonts w:hint="eastAsia"/>
        </w:rPr>
        <w:t>对口</w:t>
      </w:r>
      <w:r w:rsidRPr="001610CB">
        <w:rPr>
          <w:rFonts w:hint="eastAsia"/>
        </w:rPr>
        <w:t>度为</w:t>
      </w:r>
      <w:r w:rsidRPr="001E1242">
        <w:rPr>
          <w:rFonts w:hint="eastAsia"/>
        </w:rPr>
        <w:t>73.79%</w:t>
      </w:r>
      <w:r w:rsidRPr="001610CB">
        <w:rPr>
          <w:rFonts w:hint="eastAsia"/>
        </w:rPr>
        <w:t>，职业期待吻合度为</w:t>
      </w:r>
      <w:r>
        <w:rPr>
          <w:rFonts w:hint="eastAsia"/>
        </w:rPr>
        <w:t>78.04%</w:t>
      </w:r>
      <w:r w:rsidRPr="001610CB">
        <w:rPr>
          <w:rFonts w:hint="eastAsia"/>
        </w:rPr>
        <w:t>。</w:t>
      </w:r>
    </w:p>
    <w:p w14:paraId="2DF67C6C" w14:textId="77777777" w:rsidR="007868A3" w:rsidRPr="001610CB" w:rsidRDefault="007868A3" w:rsidP="007868A3">
      <w:pPr>
        <w:pStyle w:val="af5"/>
        <w:spacing w:before="156" w:after="156"/>
        <w:ind w:firstLineChars="0" w:firstLine="0"/>
        <w:jc w:val="both"/>
        <w:rPr>
          <w:rFonts w:ascii="Times New Roman" w:hAnsi="Times New Roman"/>
        </w:rPr>
      </w:pPr>
      <w:r>
        <w:rPr>
          <w:noProof/>
          <w:lang w:val="en-US"/>
        </w:rPr>
        <w:drawing>
          <wp:inline distT="0" distB="0" distL="0" distR="0" wp14:anchorId="640FF693" wp14:editId="53736035">
            <wp:extent cx="5505450" cy="2828925"/>
            <wp:effectExtent l="0" t="19050" r="0" b="9525"/>
            <wp:docPr id="448" name="图示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D660F55" w14:textId="77777777" w:rsidR="00232324" w:rsidRDefault="00232324" w:rsidP="00232324">
      <w:pPr>
        <w:pStyle w:val="Afff5"/>
        <w:spacing w:before="156" w:after="156"/>
      </w:pPr>
      <w:bookmarkStart w:id="20" w:name="_Toc86240312"/>
      <w:bookmarkStart w:id="21" w:name="_Toc126861231"/>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3A433D">
        <w:rPr>
          <w:bCs/>
          <w:caps w:val="0"/>
          <w:noProof/>
        </w:rPr>
        <w:t>2</w:t>
      </w:r>
      <w:r w:rsidRPr="00307CEF">
        <w:rPr>
          <w:bCs/>
          <w:caps w:val="0"/>
        </w:rPr>
        <w:fldChar w:fldCharType="end"/>
      </w:r>
      <w:r w:rsidRPr="007A3A51">
        <w:t xml:space="preserve">  </w:t>
      </w:r>
      <w:r>
        <w:t>2022</w:t>
      </w:r>
      <w:r>
        <w:t>届</w:t>
      </w:r>
      <w:r w:rsidRPr="007A3A51">
        <w:t>毕业生就业质量分析</w:t>
      </w:r>
      <w:bookmarkEnd w:id="20"/>
      <w:bookmarkEnd w:id="21"/>
    </w:p>
    <w:p w14:paraId="2F671F86" w14:textId="77777777" w:rsidR="00232324" w:rsidRPr="007A3A51" w:rsidRDefault="00232324" w:rsidP="00232324">
      <w:pPr>
        <w:pStyle w:val="L20"/>
        <w:rPr>
          <w:color w:val="0F6FC6" w:themeColor="accent1"/>
        </w:rPr>
      </w:pPr>
      <w:bookmarkStart w:id="22" w:name="_Toc520328885"/>
      <w:bookmarkStart w:id="23" w:name="_Toc86240272"/>
      <w:bookmarkStart w:id="24" w:name="_Toc126861294"/>
      <w:r w:rsidRPr="007A3A51">
        <w:rPr>
          <w:rFonts w:hint="eastAsia"/>
          <w:color w:val="0F6FC6" w:themeColor="accent1"/>
        </w:rPr>
        <w:lastRenderedPageBreak/>
        <w:t>四、</w:t>
      </w:r>
      <w:bookmarkEnd w:id="22"/>
      <w:r w:rsidRPr="007A3A51">
        <w:rPr>
          <w:rFonts w:hint="eastAsia"/>
          <w:color w:val="0F6FC6" w:themeColor="accent1"/>
        </w:rPr>
        <w:t>对人才培养的评价</w:t>
      </w:r>
      <w:bookmarkEnd w:id="23"/>
      <w:bookmarkEnd w:id="24"/>
    </w:p>
    <w:p w14:paraId="223123E2" w14:textId="77777777" w:rsidR="00232324" w:rsidRDefault="00232324" w:rsidP="00232324">
      <w:pPr>
        <w:pStyle w:val="Afff4"/>
        <w:ind w:firstLine="480"/>
      </w:pPr>
      <w:r>
        <w:t>2022</w:t>
      </w:r>
      <w:r>
        <w:t>届</w:t>
      </w:r>
      <w:r w:rsidRPr="00F84C52">
        <w:t>毕业生</w:t>
      </w:r>
      <w:r>
        <w:rPr>
          <w:rFonts w:hint="eastAsia"/>
        </w:rPr>
        <w:t>对</w:t>
      </w:r>
      <w:r w:rsidRPr="0096643C">
        <w:t>母校</w:t>
      </w:r>
      <w:r w:rsidRPr="0096643C">
        <w:rPr>
          <w:rFonts w:hint="eastAsia"/>
        </w:rPr>
        <w:t>的满意</w:t>
      </w:r>
      <w:r>
        <w:rPr>
          <w:rFonts w:hint="eastAsia"/>
        </w:rPr>
        <w:t>度</w:t>
      </w:r>
      <w:r w:rsidRPr="00B86D9C">
        <w:t>为</w:t>
      </w:r>
      <w:r w:rsidRPr="006D1C91">
        <w:rPr>
          <w:rFonts w:hint="eastAsia"/>
        </w:rPr>
        <w:t>99.39%</w:t>
      </w:r>
      <w:r>
        <w:rPr>
          <w:rFonts w:hint="eastAsia"/>
        </w:rPr>
        <w:t>，对所学</w:t>
      </w:r>
      <w:r>
        <w:t>课程的</w:t>
      </w:r>
      <w:r>
        <w:rPr>
          <w:rFonts w:hint="eastAsia"/>
        </w:rPr>
        <w:t>总体满意度为</w:t>
      </w:r>
      <w:r w:rsidRPr="00C80954">
        <w:rPr>
          <w:rFonts w:hint="eastAsia"/>
        </w:rPr>
        <w:t>92.69%</w:t>
      </w:r>
      <w:r>
        <w:rPr>
          <w:rFonts w:hint="eastAsia"/>
        </w:rPr>
        <w:t>，对任课教师的总体满意度为</w:t>
      </w:r>
      <w:r w:rsidRPr="009D5FFA">
        <w:rPr>
          <w:rFonts w:hint="eastAsia"/>
        </w:rPr>
        <w:t>96.78%</w:t>
      </w:r>
      <w:r>
        <w:rPr>
          <w:rFonts w:hint="eastAsia"/>
        </w:rPr>
        <w:t>，对母校</w:t>
      </w:r>
      <w:r>
        <w:t>学风</w:t>
      </w:r>
      <w:r>
        <w:rPr>
          <w:rFonts w:hint="eastAsia"/>
        </w:rPr>
        <w:t>建设的总体满意度</w:t>
      </w:r>
      <w:r>
        <w:t>为</w:t>
      </w:r>
      <w:r w:rsidRPr="00C857B4">
        <w:rPr>
          <w:rFonts w:hint="eastAsia"/>
        </w:rPr>
        <w:t>92.40%</w:t>
      </w:r>
      <w:r>
        <w:rPr>
          <w:rFonts w:hint="eastAsia"/>
        </w:rPr>
        <w:t>，对课堂教学的总体满意度为</w:t>
      </w:r>
      <w:r w:rsidRPr="00D82EDE">
        <w:rPr>
          <w:rFonts w:hint="eastAsia"/>
        </w:rPr>
        <w:t>96.08%</w:t>
      </w:r>
      <w:r>
        <w:rPr>
          <w:rFonts w:hint="eastAsia"/>
        </w:rPr>
        <w:t>，对实践教学的总体满意度为</w:t>
      </w:r>
      <w:r w:rsidRPr="00CD5D51">
        <w:rPr>
          <w:rFonts w:hint="eastAsia"/>
        </w:rPr>
        <w:t>94.70%</w:t>
      </w:r>
      <w:r>
        <w:rPr>
          <w:rFonts w:hint="eastAsia"/>
        </w:rPr>
        <w:t>。</w:t>
      </w:r>
    </w:p>
    <w:p w14:paraId="523A6486" w14:textId="77777777" w:rsidR="00232324" w:rsidRDefault="00232324" w:rsidP="00232324">
      <w:pPr>
        <w:pStyle w:val="af5"/>
        <w:spacing w:before="156" w:after="156"/>
        <w:ind w:firstLineChars="0" w:firstLine="0"/>
        <w:jc w:val="center"/>
        <w:rPr>
          <w:rFonts w:ascii="Times New Roman" w:hAnsi="Times New Roman"/>
        </w:rPr>
      </w:pPr>
      <w:r>
        <w:rPr>
          <w:rFonts w:hint="eastAsia"/>
          <w:noProof/>
          <w:lang w:val="en-US"/>
        </w:rPr>
        <w:drawing>
          <wp:inline distT="0" distB="0" distL="0" distR="0" wp14:anchorId="38B8152E" wp14:editId="091161E0">
            <wp:extent cx="3930732" cy="2755075"/>
            <wp:effectExtent l="0" t="0" r="0" b="7620"/>
            <wp:docPr id="450" name="图表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31164C" w14:textId="77777777" w:rsidR="00232324" w:rsidRDefault="00232324" w:rsidP="00232324">
      <w:pPr>
        <w:pStyle w:val="Afff5"/>
        <w:spacing w:before="156" w:after="156"/>
      </w:pPr>
      <w:bookmarkStart w:id="25" w:name="_Toc86240313"/>
      <w:bookmarkStart w:id="26" w:name="_Toc126861232"/>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3A433D">
        <w:rPr>
          <w:bCs/>
          <w:caps w:val="0"/>
          <w:noProof/>
        </w:rPr>
        <w:t>3</w:t>
      </w:r>
      <w:r w:rsidRPr="00307CEF">
        <w:rPr>
          <w:bCs/>
          <w:caps w:val="0"/>
        </w:rPr>
        <w:fldChar w:fldCharType="end"/>
      </w:r>
      <w:r w:rsidRPr="007B0476">
        <w:t xml:space="preserve">  </w:t>
      </w:r>
      <w:r>
        <w:t>2022</w:t>
      </w:r>
      <w:r>
        <w:t>届</w:t>
      </w:r>
      <w:r w:rsidRPr="007B0476">
        <w:t>毕业生对人才培养的评价</w:t>
      </w:r>
      <w:bookmarkEnd w:id="25"/>
      <w:bookmarkEnd w:id="26"/>
    </w:p>
    <w:p w14:paraId="0A312220" w14:textId="77777777" w:rsidR="00232324" w:rsidRPr="007A3A51" w:rsidRDefault="00232324" w:rsidP="00232324">
      <w:pPr>
        <w:pStyle w:val="L20"/>
        <w:rPr>
          <w:color w:val="0F6FC6" w:themeColor="accent1"/>
        </w:rPr>
      </w:pPr>
      <w:bookmarkStart w:id="27" w:name="_Toc520328886"/>
      <w:bookmarkStart w:id="28" w:name="_Toc86240273"/>
      <w:bookmarkStart w:id="29" w:name="_Toc126861295"/>
      <w:r w:rsidRPr="007A3A51">
        <w:rPr>
          <w:rFonts w:hint="eastAsia"/>
          <w:color w:val="0F6FC6" w:themeColor="accent1"/>
        </w:rPr>
        <w:t>五、</w:t>
      </w:r>
      <w:bookmarkEnd w:id="27"/>
      <w:r w:rsidRPr="007A3A51">
        <w:rPr>
          <w:rFonts w:hint="eastAsia"/>
          <w:color w:val="0F6FC6" w:themeColor="accent1"/>
        </w:rPr>
        <w:t>对就业</w:t>
      </w:r>
      <w:r>
        <w:rPr>
          <w:rFonts w:hint="eastAsia"/>
          <w:color w:val="0F6FC6" w:themeColor="accent1"/>
        </w:rPr>
        <w:t>教育</w:t>
      </w:r>
      <w:r>
        <w:rPr>
          <w:rFonts w:hint="eastAsia"/>
          <w:color w:val="0F6FC6" w:themeColor="accent1"/>
        </w:rPr>
        <w:t>/</w:t>
      </w:r>
      <w:r w:rsidRPr="007A3A51">
        <w:rPr>
          <w:rFonts w:hint="eastAsia"/>
          <w:color w:val="0F6FC6" w:themeColor="accent1"/>
        </w:rPr>
        <w:t>服务的评价</w:t>
      </w:r>
      <w:bookmarkEnd w:id="28"/>
      <w:bookmarkEnd w:id="29"/>
    </w:p>
    <w:p w14:paraId="19F6E82A" w14:textId="77777777" w:rsidR="00232324" w:rsidRDefault="00232324" w:rsidP="00232324">
      <w:pPr>
        <w:pStyle w:val="Afff4"/>
        <w:ind w:firstLine="480"/>
      </w:pPr>
      <w:r>
        <w:t>2022</w:t>
      </w:r>
      <w:r>
        <w:t>届</w:t>
      </w:r>
      <w:r w:rsidRPr="00444C52">
        <w:rPr>
          <w:rFonts w:hint="eastAsia"/>
        </w:rPr>
        <w:t>毕业生对学校各项就业</w:t>
      </w:r>
      <w:r>
        <w:rPr>
          <w:rFonts w:hint="eastAsia"/>
        </w:rPr>
        <w:t>教育</w:t>
      </w:r>
      <w:r>
        <w:rPr>
          <w:rFonts w:hint="eastAsia"/>
        </w:rPr>
        <w:t>/</w:t>
      </w:r>
      <w:r w:rsidRPr="00444C52">
        <w:rPr>
          <w:rFonts w:hint="eastAsia"/>
        </w:rPr>
        <w:t>服务的满意度均在</w:t>
      </w:r>
      <w:r w:rsidRPr="00292463">
        <w:rPr>
          <w:rFonts w:hint="eastAsia"/>
        </w:rPr>
        <w:t>94.33%</w:t>
      </w:r>
      <w:r>
        <w:rPr>
          <w:rFonts w:hint="eastAsia"/>
        </w:rPr>
        <w:t>及</w:t>
      </w:r>
      <w:r w:rsidRPr="00444C52">
        <w:rPr>
          <w:rFonts w:hint="eastAsia"/>
        </w:rPr>
        <w:t>以上；</w:t>
      </w:r>
      <w:r w:rsidRPr="006636CB">
        <w:rPr>
          <w:rFonts w:hint="eastAsia"/>
        </w:rPr>
        <w:t>其中</w:t>
      </w:r>
      <w:r>
        <w:rPr>
          <w:rFonts w:hint="eastAsia"/>
        </w:rPr>
        <w:t>对</w:t>
      </w:r>
      <w:r w:rsidRPr="00292463">
        <w:rPr>
          <w:rFonts w:hint="eastAsia"/>
        </w:rPr>
        <w:t>“就业手续办理（如档案迁移等）”（</w:t>
      </w:r>
      <w:r w:rsidRPr="00292463">
        <w:rPr>
          <w:rFonts w:hint="eastAsia"/>
        </w:rPr>
        <w:t>97.26%</w:t>
      </w:r>
      <w:r w:rsidRPr="00292463">
        <w:rPr>
          <w:rFonts w:hint="eastAsia"/>
        </w:rPr>
        <w:t>）、“校园招聘会</w:t>
      </w:r>
      <w:r w:rsidRPr="00292463">
        <w:rPr>
          <w:rFonts w:hint="eastAsia"/>
        </w:rPr>
        <w:t>/</w:t>
      </w:r>
      <w:r w:rsidRPr="00292463">
        <w:rPr>
          <w:rFonts w:hint="eastAsia"/>
        </w:rPr>
        <w:t>宣讲会”（</w:t>
      </w:r>
      <w:r w:rsidRPr="00292463">
        <w:rPr>
          <w:rFonts w:hint="eastAsia"/>
        </w:rPr>
        <w:t>97.07%</w:t>
      </w:r>
      <w:r w:rsidRPr="00292463">
        <w:rPr>
          <w:rFonts w:hint="eastAsia"/>
        </w:rPr>
        <w:t>）、“学校发布的招聘信息”（</w:t>
      </w:r>
      <w:r w:rsidRPr="00292463">
        <w:rPr>
          <w:rFonts w:hint="eastAsia"/>
        </w:rPr>
        <w:t>97.01%</w:t>
      </w:r>
      <w:r w:rsidRPr="00292463">
        <w:rPr>
          <w:rFonts w:hint="eastAsia"/>
        </w:rPr>
        <w:t>）</w:t>
      </w:r>
      <w:r>
        <w:rPr>
          <w:rFonts w:hint="eastAsia"/>
        </w:rPr>
        <w:t>的满意度</w:t>
      </w:r>
      <w:r>
        <w:t>相对较高</w:t>
      </w:r>
      <w:r>
        <w:rPr>
          <w:rFonts w:hint="eastAsia"/>
        </w:rPr>
        <w:t>。</w:t>
      </w:r>
    </w:p>
    <w:p w14:paraId="30355220" w14:textId="77777777" w:rsidR="00232324" w:rsidRDefault="00232324" w:rsidP="00232324">
      <w:pPr>
        <w:pStyle w:val="Afff4"/>
        <w:ind w:firstLineChars="0" w:firstLine="0"/>
        <w:jc w:val="center"/>
      </w:pPr>
      <w:r>
        <w:rPr>
          <w:rFonts w:hint="eastAsia"/>
          <w:noProof/>
        </w:rPr>
        <w:lastRenderedPageBreak/>
        <w:drawing>
          <wp:inline distT="0" distB="0" distL="0" distR="0" wp14:anchorId="599EF7A3" wp14:editId="56AA50F4">
            <wp:extent cx="4067175" cy="318135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F4C1DD" w14:textId="77777777" w:rsidR="00232324" w:rsidRDefault="00232324" w:rsidP="00232324">
      <w:pPr>
        <w:pStyle w:val="Afff5"/>
        <w:spacing w:before="156" w:after="156"/>
      </w:pPr>
      <w:bookmarkStart w:id="30" w:name="_Toc86240314"/>
      <w:bookmarkStart w:id="31" w:name="_Toc126861233"/>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3A433D">
        <w:rPr>
          <w:bCs/>
          <w:caps w:val="0"/>
          <w:noProof/>
        </w:rPr>
        <w:t>4</w:t>
      </w:r>
      <w:r w:rsidRPr="00307CEF">
        <w:rPr>
          <w:bCs/>
          <w:caps w:val="0"/>
        </w:rPr>
        <w:fldChar w:fldCharType="end"/>
      </w:r>
      <w:r w:rsidRPr="0004641A">
        <w:t xml:space="preserve">  </w:t>
      </w:r>
      <w:r>
        <w:t>2022</w:t>
      </w:r>
      <w:r>
        <w:t>届</w:t>
      </w:r>
      <w:r w:rsidRPr="0004641A">
        <w:t>毕业生对就业</w:t>
      </w:r>
      <w:r>
        <w:rPr>
          <w:rFonts w:hint="eastAsia"/>
        </w:rPr>
        <w:t>教育</w:t>
      </w:r>
      <w:r>
        <w:rPr>
          <w:rFonts w:hint="eastAsia"/>
        </w:rPr>
        <w:t>/</w:t>
      </w:r>
      <w:r w:rsidRPr="007A3A51">
        <w:rPr>
          <w:rFonts w:hint="eastAsia"/>
        </w:rPr>
        <w:t>服务</w:t>
      </w:r>
      <w:r w:rsidRPr="0004641A">
        <w:t>的评价</w:t>
      </w:r>
      <w:bookmarkEnd w:id="30"/>
      <w:bookmarkEnd w:id="31"/>
    </w:p>
    <w:p w14:paraId="36D6CD0A" w14:textId="6C097370" w:rsidR="00232324" w:rsidRDefault="00232324">
      <w:pPr>
        <w:rPr>
          <w:rFonts w:ascii="Times New Roman" w:hAnsi="Times New Roman" w:cstheme="minorBidi"/>
          <w:color w:val="000000"/>
          <w:sz w:val="24"/>
          <w:szCs w:val="24"/>
        </w:rPr>
      </w:pPr>
      <w:r>
        <w:rPr>
          <w:rFonts w:ascii="Times New Roman" w:hAnsi="Times New Roman" w:cstheme="minorBidi"/>
          <w:color w:val="000000"/>
          <w:sz w:val="24"/>
          <w:szCs w:val="24"/>
        </w:rPr>
        <w:br w:type="page"/>
      </w:r>
    </w:p>
    <w:p w14:paraId="419E78BD" w14:textId="77777777" w:rsidR="003D31AE" w:rsidRDefault="003D31AE">
      <w:pPr>
        <w:rPr>
          <w:rFonts w:ascii="Times New Roman" w:hAnsi="Times New Roman" w:cstheme="minorBidi"/>
          <w:color w:val="000000"/>
          <w:sz w:val="24"/>
          <w:szCs w:val="24"/>
        </w:rPr>
      </w:pPr>
    </w:p>
    <w:p w14:paraId="6984D04C" w14:textId="77777777" w:rsidR="004F7E33" w:rsidRPr="001678FD" w:rsidRDefault="007B6363" w:rsidP="00B368D9">
      <w:pPr>
        <w:pStyle w:val="Afff4"/>
        <w:ind w:firstLine="480"/>
      </w:pPr>
      <w:r>
        <w:rPr>
          <w:noProof/>
        </w:rPr>
        <w:pict w14:anchorId="7049CA15">
          <v:shape id="文本框 1274" o:spid="_x0000_s1221" type="#_x0000_t202" style="position:absolute;left:0;text-align:left;margin-left:67.5pt;margin-top:84.35pt;width:390pt;height:139.5pt;z-index:251915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VCgIAANYDAAAOAAAAZHJzL2Uyb0RvYy54bWysU8FuEzEQvSPxD5bvZHfTpGlX2VSlVRFS&#10;oUiFD3C83qzFrseMneyGD6B/wIkL935XvoOxN00D3BAXy54ZP7838zy/6NuGbRQ6Dabg2SjlTBkJ&#10;pTargn/6ePPqjDPnhSlFA0YVfKscv1i8fDHvbK7GUENTKmQEYlze2YLX3ts8SZysVSvcCKwylKwA&#10;W+HpiKukRNERetsk4zQ9TTrA0iJI5RxFr4ckX0T8qlLS31WVU541BSduPq4Y12VYk8Vc5CsUttZy&#10;T0P8A4tWaEOPHqCuhRdsjfovqFZLBAeVH0loE6gqLVXUQGqy9A8197WwKmqh5jh7aJP7f7Dy/eYD&#10;Ml3S7MazCWdGtDSl3feH3Y/H3c9vLEapSZ11OdXeW6r2/Wvo6UIU7OwtyM+OGbiqhVmpS0ToaiVK&#10;IpmF9iZHVwccF0CW3Tso6Smx9hCB+grb0EHqCSN0Gtb2MCDVeyYpODmfnqQppSTlstksO53GESYi&#10;f7pu0fk3CloWNgVHckCEF5tb5wMdkT+VhNcM3OimiS5ozG8BKgyRSD8wHrj7ftnHdp2cBXFB2xLK&#10;LQlCGMxFn4E2NeBXzjoyVsHdl7VAxVnz1lBTzrPJJDgxHibT2ZgOeJxZHmeEkQRVcM/ZsL3yg3vX&#10;FvWqppeGMRi4pEZWOkp8ZrXnT+aJyvdGD+48Pseq5++4+AUAAP//AwBQSwMEFAAGAAgAAAAhAPtX&#10;lOffAAAACwEAAA8AAABkcnMvZG93bnJldi54bWxMj0FPwzAMhe9I/IfISNxYMtatW2k6oSGuoG2A&#10;xC1rvLaicaomW8u/xzuxm5/99Py9fD26VpyxD40nDdOJAoFUettQpeFj//qwBBGiIWtaT6jhFwOs&#10;i9ub3GTWD7TF8y5WgkMoZEZDHWOXSRnKGp0JE98h8e3oe2ciy76StjcDh7tWPiq1kM40xB9q0+Gm&#10;xvJnd3IaPt+O31+Jeq9e3Lwb/KgkuZXU+v5ufH4CEXGM/2a44DM6FMx08CeyQbSsZ3PuEnlYLFMQ&#10;7FhNL5uDhiRJU5BFLq87FH8AAAD//wMAUEsBAi0AFAAGAAgAAAAhALaDOJL+AAAA4QEAABMAAAAA&#10;AAAAAAAAAAAAAAAAAFtDb250ZW50X1R5cGVzXS54bWxQSwECLQAUAAYACAAAACEAOP0h/9YAAACU&#10;AQAACwAAAAAAAAAAAAAAAAAvAQAAX3JlbHMvLnJlbHNQSwECLQAUAAYACAAAACEASbkflQoCAADW&#10;AwAADgAAAAAAAAAAAAAAAAAuAgAAZHJzL2Uyb0RvYy54bWxQSwECLQAUAAYACAAAACEA+1eU598A&#10;AAALAQAADwAAAAAAAAAAAAAA&#10;" filled="f" stroked="f">
            <v:textbox>
              <w:txbxContent>
                <w:p w14:paraId="2DACE25D" w14:textId="0649EB64" w:rsidR="00830082" w:rsidRDefault="00830082" w:rsidP="00D62A4F">
                  <w:pP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第一篇</w:t>
                  </w:r>
                </w:p>
                <w:p w14:paraId="5CD81339" w14:textId="0D53A18F" w:rsidR="00830082" w:rsidRPr="00022780" w:rsidRDefault="00830082" w:rsidP="00D62A4F">
                  <w:pPr>
                    <w:spacing w:beforeLines="100" w:before="312"/>
                    <w:rPr>
                      <w:rFonts w:ascii="微软雅黑" w:eastAsia="微软雅黑" w:hAnsi="微软雅黑"/>
                      <w:b/>
                      <w:color w:val="0F6FC6" w:themeColor="accent1"/>
                      <w:sz w:val="52"/>
                      <w:szCs w:val="52"/>
                    </w:rPr>
                  </w:pPr>
                  <w:r w:rsidRPr="00022780">
                    <w:rPr>
                      <w:rFonts w:ascii="微软雅黑" w:eastAsia="微软雅黑" w:hAnsi="微软雅黑" w:hint="eastAsia"/>
                      <w:b/>
                      <w:color w:val="0F6FC6" w:themeColor="accent1"/>
                      <w:sz w:val="52"/>
                      <w:szCs w:val="52"/>
                    </w:rPr>
                    <w:t>毕业生</w:t>
                  </w:r>
                  <w:r w:rsidRPr="00022780">
                    <w:rPr>
                      <w:rFonts w:ascii="微软雅黑" w:eastAsia="微软雅黑" w:hAnsi="微软雅黑"/>
                      <w:b/>
                      <w:color w:val="0F6FC6" w:themeColor="accent1"/>
                      <w:sz w:val="52"/>
                      <w:szCs w:val="52"/>
                    </w:rPr>
                    <w:t>就业基本情况</w:t>
                  </w:r>
                </w:p>
              </w:txbxContent>
            </v:textbox>
            <w10:wrap anchorx="page"/>
          </v:shape>
        </w:pict>
      </w:r>
      <w:r w:rsidR="00D62A4F">
        <w:rPr>
          <w:noProof/>
        </w:rPr>
        <w:drawing>
          <wp:anchor distT="0" distB="0" distL="114300" distR="114300" simplePos="0" relativeHeight="252033024" behindDoc="1" locked="0" layoutInCell="1" allowOverlap="1" wp14:anchorId="43A1A2D6" wp14:editId="398C326E">
            <wp:simplePos x="0" y="0"/>
            <wp:positionH relativeFrom="column">
              <wp:posOffset>-1070610</wp:posOffset>
            </wp:positionH>
            <wp:positionV relativeFrom="paragraph">
              <wp:posOffset>-871855</wp:posOffset>
            </wp:positionV>
            <wp:extent cx="7555230" cy="10220325"/>
            <wp:effectExtent l="0" t="0" r="7620" b="952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5230" cy="1022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C16E4" w14:textId="77777777" w:rsidR="00F803C7" w:rsidRDefault="00CF56E5">
      <w:pPr>
        <w:pStyle w:val="L10"/>
        <w:spacing w:before="156" w:after="312"/>
      </w:pPr>
      <w:bookmarkStart w:id="32" w:name="_Toc126861296"/>
      <w:r>
        <w:rPr>
          <w:rFonts w:hint="eastAsia"/>
        </w:rPr>
        <w:lastRenderedPageBreak/>
        <w:t>第一篇：毕业生就业基本情况</w:t>
      </w:r>
      <w:bookmarkEnd w:id="9"/>
      <w:bookmarkEnd w:id="10"/>
      <w:bookmarkEnd w:id="32"/>
    </w:p>
    <w:p w14:paraId="3856E153" w14:textId="77777777" w:rsidR="00D63CF8" w:rsidRDefault="00D63CF8" w:rsidP="002D7765">
      <w:pPr>
        <w:spacing w:line="360" w:lineRule="auto"/>
        <w:ind w:firstLineChars="200" w:firstLine="480"/>
        <w:jc w:val="both"/>
        <w:rPr>
          <w:rFonts w:ascii="宋体" w:hAnsi="宋体"/>
          <w:sz w:val="24"/>
          <w:szCs w:val="24"/>
        </w:rPr>
      </w:pPr>
      <w:bookmarkStart w:id="33" w:name="_Toc487790047"/>
      <w:bookmarkStart w:id="34" w:name="_Toc487789866"/>
      <w:bookmarkStart w:id="35" w:name="_Toc421112581"/>
      <w:bookmarkStart w:id="36" w:name="_Toc520328889"/>
      <w:r w:rsidRPr="00C70E67">
        <w:rPr>
          <w:rFonts w:ascii="宋体" w:hAnsi="宋体" w:hint="eastAsia"/>
          <w:sz w:val="24"/>
          <w:szCs w:val="24"/>
        </w:rPr>
        <w:t>毕业生</w:t>
      </w:r>
      <w:r>
        <w:rPr>
          <w:rFonts w:ascii="宋体" w:hAnsi="宋体" w:hint="eastAsia"/>
          <w:sz w:val="24"/>
          <w:szCs w:val="24"/>
        </w:rPr>
        <w:t>基本</w:t>
      </w:r>
      <w:r w:rsidRPr="00C70E67">
        <w:rPr>
          <w:rFonts w:ascii="宋体" w:hAnsi="宋体" w:hint="eastAsia"/>
          <w:sz w:val="24"/>
          <w:szCs w:val="24"/>
        </w:rPr>
        <w:t>情况</w:t>
      </w:r>
      <w:r w:rsidRPr="00BA0FA6">
        <w:rPr>
          <w:rFonts w:ascii="宋体" w:hAnsi="宋体" w:hint="eastAsia"/>
          <w:sz w:val="24"/>
          <w:szCs w:val="24"/>
        </w:rPr>
        <w:t>包含</w:t>
      </w:r>
      <w:r w:rsidRPr="00925810">
        <w:rPr>
          <w:rFonts w:ascii="宋体" w:hAnsi="宋体" w:hint="eastAsia"/>
          <w:sz w:val="24"/>
          <w:szCs w:val="24"/>
        </w:rPr>
        <w:t>毕业生的</w:t>
      </w:r>
      <w:r>
        <w:rPr>
          <w:rFonts w:ascii="宋体" w:hAnsi="宋体" w:hint="eastAsia"/>
          <w:sz w:val="24"/>
          <w:szCs w:val="24"/>
        </w:rPr>
        <w:t>规模结构、毕业去向及落实率</w:t>
      </w:r>
      <w:r w:rsidRPr="00925810">
        <w:rPr>
          <w:rFonts w:ascii="宋体" w:hAnsi="宋体" w:hint="eastAsia"/>
          <w:sz w:val="24"/>
          <w:szCs w:val="24"/>
        </w:rPr>
        <w:t>、</w:t>
      </w:r>
      <w:r>
        <w:rPr>
          <w:rFonts w:ascii="宋体" w:hAnsi="宋体" w:hint="eastAsia"/>
          <w:sz w:val="24"/>
          <w:szCs w:val="24"/>
        </w:rPr>
        <w:t>社会贡献度</w:t>
      </w:r>
      <w:r w:rsidRPr="00925810">
        <w:rPr>
          <w:rFonts w:ascii="宋体" w:hAnsi="宋体" w:hint="eastAsia"/>
          <w:sz w:val="24"/>
          <w:szCs w:val="24"/>
        </w:rPr>
        <w:t>、</w:t>
      </w:r>
      <w:r w:rsidRPr="007B6363">
        <w:rPr>
          <w:rFonts w:ascii="宋体" w:hAnsi="宋体" w:hint="eastAsia"/>
          <w:sz w:val="24"/>
          <w:szCs w:val="24"/>
        </w:rPr>
        <w:t>深造及创业等相关指标，是研究和优化学校培养体系的重要参考，能够为学校人</w:t>
      </w:r>
      <w:r w:rsidRPr="007B6363">
        <w:rPr>
          <w:rFonts w:ascii="宋体" w:hAnsi="宋体"/>
          <w:sz w:val="24"/>
          <w:szCs w:val="24"/>
        </w:rPr>
        <w:t>才培养</w:t>
      </w:r>
      <w:r w:rsidRPr="00C70E67">
        <w:rPr>
          <w:rFonts w:ascii="宋体" w:hAnsi="宋体"/>
          <w:sz w:val="24"/>
          <w:szCs w:val="24"/>
        </w:rPr>
        <w:t>制度的改革发展提供借鉴。</w:t>
      </w:r>
    </w:p>
    <w:p w14:paraId="780F0557" w14:textId="77777777" w:rsidR="00330818" w:rsidRPr="00CE7DAE" w:rsidRDefault="00330818" w:rsidP="00330818">
      <w:pPr>
        <w:pStyle w:val="L20"/>
        <w:rPr>
          <w:color w:val="0F6FC6" w:themeColor="accent1"/>
        </w:rPr>
      </w:pPr>
      <w:bookmarkStart w:id="37" w:name="_Toc126861297"/>
      <w:r w:rsidRPr="00CE7DAE">
        <w:rPr>
          <w:rFonts w:hint="eastAsia"/>
          <w:color w:val="0F6FC6" w:themeColor="accent1"/>
        </w:rPr>
        <w:t>一、规模</w:t>
      </w:r>
      <w:r w:rsidR="00373617">
        <w:rPr>
          <w:rFonts w:hint="eastAsia"/>
          <w:color w:val="0F6FC6" w:themeColor="accent1"/>
        </w:rPr>
        <w:t>与</w:t>
      </w:r>
      <w:r w:rsidRPr="00CE7DAE">
        <w:rPr>
          <w:rFonts w:hint="eastAsia"/>
          <w:color w:val="0F6FC6" w:themeColor="accent1"/>
        </w:rPr>
        <w:t>结构</w:t>
      </w:r>
      <w:bookmarkEnd w:id="33"/>
      <w:bookmarkEnd w:id="34"/>
      <w:bookmarkEnd w:id="35"/>
      <w:bookmarkEnd w:id="36"/>
      <w:bookmarkEnd w:id="37"/>
    </w:p>
    <w:p w14:paraId="734CD2CA" w14:textId="77777777" w:rsidR="00BB6B0C" w:rsidRDefault="00BB6B0C" w:rsidP="002D7765">
      <w:pPr>
        <w:spacing w:line="360" w:lineRule="auto"/>
        <w:ind w:firstLineChars="200" w:firstLine="480"/>
        <w:jc w:val="both"/>
        <w:rPr>
          <w:rFonts w:ascii="宋体" w:hAnsi="宋体"/>
          <w:sz w:val="24"/>
          <w:szCs w:val="24"/>
        </w:rPr>
      </w:pPr>
      <w:bookmarkStart w:id="38" w:name="_Toc487790048"/>
      <w:bookmarkStart w:id="39" w:name="_Toc487789867"/>
      <w:bookmarkStart w:id="40" w:name="_Toc520328890"/>
      <w:r w:rsidRPr="00E469FA">
        <w:rPr>
          <w:rFonts w:ascii="宋体" w:hAnsi="宋体" w:hint="eastAsia"/>
          <w:sz w:val="24"/>
          <w:szCs w:val="24"/>
        </w:rPr>
        <w:t>经济发展状况决定了社会就业容量的大小</w:t>
      </w:r>
      <w:r w:rsidRPr="00E469FA">
        <w:rPr>
          <w:rFonts w:ascii="宋体" w:hAnsi="宋体"/>
          <w:sz w:val="24"/>
          <w:szCs w:val="24"/>
        </w:rPr>
        <w:t>,</w:t>
      </w:r>
      <w:r>
        <w:rPr>
          <w:rFonts w:ascii="宋体" w:hAnsi="宋体" w:hint="eastAsia"/>
          <w:sz w:val="24"/>
          <w:szCs w:val="24"/>
        </w:rPr>
        <w:t>只有高校人才培养规模及结构与社会经济发展水平相适应，才能确保毕业生更充分更高质量就业。分析毕业生规模及结构，对于优化高校人才培养规模及专业学科设置，实现</w:t>
      </w:r>
      <w:r w:rsidRPr="00E469FA">
        <w:rPr>
          <w:rFonts w:ascii="宋体" w:hAnsi="宋体"/>
          <w:sz w:val="24"/>
          <w:szCs w:val="24"/>
        </w:rPr>
        <w:t>人才培养规模与市场行业需求相对接</w:t>
      </w:r>
      <w:r w:rsidRPr="00F54753">
        <w:rPr>
          <w:rFonts w:ascii="宋体" w:hAnsi="宋体" w:hint="eastAsia"/>
          <w:sz w:val="24"/>
          <w:szCs w:val="24"/>
        </w:rPr>
        <w:t>有重要的参考意义</w:t>
      </w:r>
      <w:r>
        <w:rPr>
          <w:rFonts w:ascii="宋体" w:hAnsi="宋体" w:hint="eastAsia"/>
          <w:sz w:val="24"/>
          <w:szCs w:val="24"/>
        </w:rPr>
        <w:t>。</w:t>
      </w:r>
    </w:p>
    <w:p w14:paraId="653F76B5" w14:textId="77777777" w:rsidR="00330818" w:rsidRPr="00CE7DAE" w:rsidRDefault="00330818" w:rsidP="00330818">
      <w:pPr>
        <w:pStyle w:val="L30"/>
        <w:spacing w:after="120"/>
        <w:rPr>
          <w:color w:val="0F6FC6" w:themeColor="accent1"/>
        </w:rPr>
      </w:pPr>
      <w:bookmarkStart w:id="41" w:name="_Toc126861298"/>
      <w:r w:rsidRPr="00CE7DAE">
        <w:rPr>
          <w:rFonts w:hint="eastAsia"/>
          <w:color w:val="0F6FC6" w:themeColor="accent1"/>
        </w:rPr>
        <w:t>（一）总体规模</w:t>
      </w:r>
      <w:bookmarkEnd w:id="38"/>
      <w:bookmarkEnd w:id="39"/>
      <w:bookmarkEnd w:id="40"/>
      <w:bookmarkEnd w:id="41"/>
    </w:p>
    <w:p w14:paraId="4EB9EA2D" w14:textId="77777777" w:rsidR="006B4DAA" w:rsidRDefault="004329C0" w:rsidP="006B4DAA">
      <w:pPr>
        <w:pStyle w:val="Afff4"/>
        <w:ind w:firstLine="480"/>
      </w:pPr>
      <w:bookmarkStart w:id="42" w:name="_Toc408233642"/>
      <w:bookmarkStart w:id="43" w:name="_Toc408233532"/>
      <w:bookmarkStart w:id="44" w:name="_Toc408233738"/>
      <w:bookmarkStart w:id="45" w:name="_Toc393891185"/>
      <w:bookmarkStart w:id="46" w:name="_Toc435780384"/>
      <w:r>
        <w:rPr>
          <w:rStyle w:val="af0"/>
          <w:rFonts w:hint="eastAsia"/>
          <w:color w:val="000000"/>
          <w:u w:val="none"/>
        </w:rPr>
        <w:t>学校</w:t>
      </w:r>
      <w:r w:rsidR="00C96E6F">
        <w:rPr>
          <w:rStyle w:val="af0"/>
          <w:color w:val="000000"/>
          <w:u w:val="none"/>
        </w:rPr>
        <w:t>2022</w:t>
      </w:r>
      <w:r w:rsidR="00C96E6F">
        <w:rPr>
          <w:rStyle w:val="af0"/>
          <w:color w:val="000000"/>
          <w:u w:val="none"/>
        </w:rPr>
        <w:t>届</w:t>
      </w:r>
      <w:r w:rsidR="00E44DC1" w:rsidRPr="008A2153">
        <w:rPr>
          <w:rStyle w:val="af0"/>
          <w:color w:val="000000"/>
          <w:u w:val="none"/>
        </w:rPr>
        <w:t>毕业生共</w:t>
      </w:r>
      <w:r w:rsidR="00A34473">
        <w:rPr>
          <w:rStyle w:val="af0"/>
          <w:color w:val="000000"/>
          <w:u w:val="none"/>
        </w:rPr>
        <w:t>5330</w:t>
      </w:r>
      <w:r w:rsidR="00E44DC1" w:rsidRPr="008A2153">
        <w:rPr>
          <w:rStyle w:val="af0"/>
          <w:color w:val="000000"/>
          <w:u w:val="none"/>
        </w:rPr>
        <w:t>人。</w:t>
      </w:r>
      <w:r w:rsidR="00C362F6">
        <w:rPr>
          <w:rFonts w:hint="eastAsia"/>
        </w:rPr>
        <w:t>从性别结构分析</w:t>
      </w:r>
      <w:r w:rsidR="00E44DC1" w:rsidRPr="008A2153">
        <w:rPr>
          <w:rStyle w:val="af0"/>
          <w:color w:val="000000"/>
          <w:u w:val="none"/>
        </w:rPr>
        <w:t>，男生</w:t>
      </w:r>
      <w:r w:rsidR="004B6E62" w:rsidRPr="004B6E62">
        <w:rPr>
          <w:rStyle w:val="af0"/>
          <w:rFonts w:hint="eastAsia"/>
          <w:color w:val="000000"/>
          <w:u w:val="none"/>
        </w:rPr>
        <w:t>1605</w:t>
      </w:r>
      <w:r w:rsidR="00E44DC1" w:rsidRPr="008A2153">
        <w:rPr>
          <w:rStyle w:val="af0"/>
          <w:color w:val="000000"/>
          <w:u w:val="none"/>
        </w:rPr>
        <w:t>人，占毕业生总人数的</w:t>
      </w:r>
      <w:r w:rsidR="004B6E62" w:rsidRPr="004B6E62">
        <w:rPr>
          <w:rStyle w:val="af0"/>
          <w:rFonts w:hint="eastAsia"/>
          <w:color w:val="000000"/>
          <w:u w:val="none"/>
        </w:rPr>
        <w:t>30.11%</w:t>
      </w:r>
      <w:r w:rsidR="00E44DC1" w:rsidRPr="008A2153">
        <w:rPr>
          <w:rStyle w:val="af0"/>
          <w:color w:val="000000"/>
          <w:u w:val="none"/>
        </w:rPr>
        <w:t>；女生</w:t>
      </w:r>
      <w:r w:rsidR="004B6E62" w:rsidRPr="004B6E62">
        <w:rPr>
          <w:rStyle w:val="af0"/>
          <w:rFonts w:hint="eastAsia"/>
          <w:color w:val="000000"/>
          <w:u w:val="none"/>
        </w:rPr>
        <w:t>3725</w:t>
      </w:r>
      <w:r w:rsidR="00E44DC1" w:rsidRPr="008A2153">
        <w:rPr>
          <w:rStyle w:val="af0"/>
          <w:color w:val="000000"/>
          <w:u w:val="none"/>
        </w:rPr>
        <w:t>人，占毕业生总人数的</w:t>
      </w:r>
      <w:r w:rsidR="004B6E62" w:rsidRPr="004B6E62">
        <w:rPr>
          <w:rStyle w:val="af0"/>
          <w:rFonts w:hint="eastAsia"/>
          <w:color w:val="000000"/>
          <w:u w:val="none"/>
        </w:rPr>
        <w:t>69.89%</w:t>
      </w:r>
      <w:r w:rsidR="00E44DC1" w:rsidRPr="008A2153">
        <w:rPr>
          <w:rStyle w:val="af0"/>
          <w:color w:val="000000"/>
          <w:u w:val="none"/>
        </w:rPr>
        <w:t>，男女性别比为</w:t>
      </w:r>
      <w:r w:rsidR="004B6E62" w:rsidRPr="004B6E62">
        <w:rPr>
          <w:rStyle w:val="af0"/>
          <w:rFonts w:hint="eastAsia"/>
          <w:color w:val="000000"/>
          <w:u w:val="none"/>
        </w:rPr>
        <w:t>0.43</w:t>
      </w:r>
      <w:r w:rsidR="00E44DC1" w:rsidRPr="008A2153">
        <w:rPr>
          <w:rStyle w:val="af0"/>
          <w:color w:val="000000"/>
          <w:u w:val="none"/>
        </w:rPr>
        <w:t>:</w:t>
      </w:r>
      <w:r w:rsidR="00E44DC1" w:rsidRPr="00E7645A">
        <w:rPr>
          <w:rStyle w:val="af0"/>
          <w:color w:val="000000"/>
          <w:u w:val="none"/>
        </w:rPr>
        <w:t>1</w:t>
      </w:r>
      <w:r w:rsidR="00E44DC1" w:rsidRPr="008A2153">
        <w:rPr>
          <w:rStyle w:val="af0"/>
          <w:color w:val="000000"/>
          <w:u w:val="none"/>
        </w:rPr>
        <w:t>，</w:t>
      </w:r>
      <w:r w:rsidR="004B6E62" w:rsidRPr="004B6E62">
        <w:rPr>
          <w:rStyle w:val="af0"/>
          <w:rFonts w:hint="eastAsia"/>
          <w:color w:val="000000"/>
          <w:u w:val="none"/>
        </w:rPr>
        <w:t>女</w:t>
      </w:r>
      <w:r w:rsidR="00E44DC1" w:rsidRPr="00847E50">
        <w:rPr>
          <w:rStyle w:val="af0"/>
          <w:color w:val="000000"/>
          <w:u w:val="none"/>
        </w:rPr>
        <w:t>生比例偏高；</w:t>
      </w:r>
      <w:r w:rsidR="00C362F6" w:rsidRPr="00847E50">
        <w:rPr>
          <w:rFonts w:hint="eastAsia"/>
        </w:rPr>
        <w:t>从生源结构分析，</w:t>
      </w:r>
      <w:r w:rsidR="002B1BE4" w:rsidRPr="002B1BE4">
        <w:rPr>
          <w:rStyle w:val="af0"/>
          <w:rFonts w:hint="eastAsia"/>
          <w:color w:val="000000"/>
          <w:u w:val="none"/>
        </w:rPr>
        <w:t>省内生源</w:t>
      </w:r>
      <w:r w:rsidR="00E44DC1" w:rsidRPr="00847E50">
        <w:rPr>
          <w:rStyle w:val="af0"/>
          <w:color w:val="000000"/>
          <w:u w:val="none"/>
        </w:rPr>
        <w:t>为主，共</w:t>
      </w:r>
      <w:r w:rsidR="002B1BE4" w:rsidRPr="002B1BE4">
        <w:rPr>
          <w:rStyle w:val="af0"/>
          <w:rFonts w:hint="eastAsia"/>
          <w:color w:val="000000"/>
          <w:u w:val="none"/>
        </w:rPr>
        <w:t>4900</w:t>
      </w:r>
      <w:r w:rsidR="00E44DC1" w:rsidRPr="008A2153">
        <w:rPr>
          <w:rStyle w:val="af0"/>
          <w:color w:val="000000"/>
          <w:u w:val="none"/>
        </w:rPr>
        <w:t>人，占比为</w:t>
      </w:r>
      <w:r w:rsidR="002B1BE4" w:rsidRPr="002B1BE4">
        <w:rPr>
          <w:rStyle w:val="af0"/>
          <w:rFonts w:hint="eastAsia"/>
          <w:color w:val="000000"/>
          <w:u w:val="none"/>
        </w:rPr>
        <w:t>91.93%</w:t>
      </w:r>
      <w:r w:rsidR="00E44DC1" w:rsidRPr="008A2153">
        <w:rPr>
          <w:rStyle w:val="af0"/>
          <w:color w:val="000000"/>
          <w:u w:val="none"/>
        </w:rPr>
        <w:t>。</w:t>
      </w:r>
    </w:p>
    <w:p w14:paraId="4D5993D1" w14:textId="77777777" w:rsidR="00E44DC1" w:rsidRPr="00A537A3" w:rsidRDefault="007B6363" w:rsidP="00143A81">
      <w:pPr>
        <w:pStyle w:val="afff1"/>
        <w:ind w:firstLine="480"/>
      </w:pPr>
      <w:r>
        <w:rPr>
          <w:noProof/>
          <w:lang w:val="en-US"/>
        </w:rPr>
        <w:pict w14:anchorId="3CA1121C">
          <v:group id="组合 2087" o:spid="_x0000_s1222" style="position:absolute;left:0;text-align:left;margin-left:145.5pt;margin-top:18.5pt;width:311.35pt;height:129.7pt;z-index:251936768;mso-position-horizontal-relative:page;mso-width-relative:margin;mso-height-relative:margin" coordsize="39544,16477">
            <v:group id="组合 1120" o:spid="_x0000_s1223" style="position:absolute;width:39366;height:16477" coordsize="39366,16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21" o:spid="_x0000_s1224" type="#_x0000_t75" style="position:absolute;left:30390;width:8976;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tTwwAAAN0AAAAPAAAAZHJzL2Rvd25yZXYueG1sRE/bagIx&#10;EH0v+A9hhL7V7NpSZDWKCIKItPWC+jhsxs3iZrIkUbd/3xQKfZvDuc5k1tlG3MmH2rGCfJCBIC6d&#10;rrlScNgvX0YgQkTW2DgmBd8UYDbtPU2w0O7BW7rvYiVSCIcCFZgY20LKUBqyGAauJU7cxXmLMUFf&#10;Se3xkcJtI4dZ9i4t1pwaDLa0MFRedzerwL8eT+Hzo3VXxmZDX/X5uDZvSj33u/kYRKQu/ov/3Cud&#10;5ufDHH6/SSfI6Q8AAAD//wMAUEsBAi0AFAAGAAgAAAAhANvh9svuAAAAhQEAABMAAAAAAAAAAAAA&#10;AAAAAAAAAFtDb250ZW50X1R5cGVzXS54bWxQSwECLQAUAAYACAAAACEAWvQsW78AAAAVAQAACwAA&#10;AAAAAAAAAAAAAAAfAQAAX3JlbHMvLnJlbHNQSwECLQAUAAYACAAAACEA6THbU8MAAADdAAAADwAA&#10;AAAAAAAAAAAAAAAHAgAAZHJzL2Rvd25yZXYu&#10;">
                <v:imagedata r:id="rId25" o:title=""/>
                <v:path arrowok="t"/>
              </v:shape>
              <v:group id="组合 1122" o:spid="_x0000_s1225" style="position:absolute;top:1744;width:38973;height:14733" coordorigin=",1744" coordsize="38973,14732">
                <v:group id="组合 1123" o:spid="_x0000_s1226" style="position:absolute;top:15207;width:38973;height:1270" coordorigin=",15207" coordsize="38973,1270">
                  <v:group id="组合 1139" o:spid="_x0000_s1227" style="position:absolute;top:15254;width:6477;height:1223" coordorigin=",15255" coordsize="6012,1183">
                    <v:rect id="矩形 1140" o:spid="_x0000_s1228" style="position:absolute;top:15933;width:6012;height:505;visibility:visible;mso-wrap-style:square;v-text-anchor:middle" fillcolor="#0f6fc6 [3204]"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41" o:spid="_x0000_s1229" type="#_x0000_t5" style="position:absolute;left:2392;top:15255;width:1039;height:716;visibility:visible;mso-wrap-style:square;v-text-anchor:middle" o:gfxdata="" fillcolor="#0f6fc6 [3204]" stroked="f" strokeweight="1pt"/>
                  </v:group>
                  <v:group id="组合 1142" o:spid="_x0000_s1230" style="position:absolute;left:9652;top:15239;width:6477;height:1238" coordorigin="9652,15239" coordsize="6012,1183">
                    <v:rect id="矩形 1143" o:spid="_x0000_s1231" style="position:absolute;left:9652;top:15917;width:6012;height:505;visibility:visible;mso-wrap-style:square;v-text-anchor:middle" fillcolor="#feafaf" stroked="f" strokeweight="1pt"/>
                    <v:shape id="等腰三角形 1144" o:spid="_x0000_s1232" type="#_x0000_t5" style="position:absolute;left:12044;top:15239;width:1039;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W0wwAAAN0AAAAPAAAAZHJzL2Rvd25yZXYueG1sRE9Li8Iw&#10;EL4L+x/CLOxNU0VkqUZxBUX2sLi+wNvQjE3ZZlKa1Hb/vREEb/PxPWe26GwpblT7wrGC4SABQZw5&#10;XXCu4HhY9z9B+ICssXRMCv7Jw2L+1pthql3Lv3Tbh1zEEPYpKjAhVKmUPjNk0Q9cRRy5q6sthgjr&#10;XOoa2xhuSzlKkom0WHBsMFjRylD2t2+sAr1pTdPufk7lKjtfdvK7w6r5UurjvVtOQQTqwkv8dG91&#10;nD8cj+HxTTxBzu8AAAD//wMAUEsBAi0AFAAGAAgAAAAhANvh9svuAAAAhQEAABMAAAAAAAAAAAAA&#10;AAAAAAAAAFtDb250ZW50X1R5cGVzXS54bWxQSwECLQAUAAYACAAAACEAWvQsW78AAAAVAQAACwAA&#10;AAAAAAAAAAAAAAAfAQAAX3JlbHMvLnJlbHNQSwECLQAUAAYACAAAACEA62uFtMMAAADdAAAADwAA&#10;AAAAAAAAAAAAAAAHAgAAZHJzL2Rvd25yZXYu&#10;" fillcolor="#feafaf" stroked="f" strokeweight="1pt"/>
                  </v:group>
                  <v:group id="组合 1145" o:spid="_x0000_s1233" style="position:absolute;left:22542;top:15207;width:16431;height:1238" coordorigin="22542,15207" coordsize="15255,1089">
                    <v:group id="组合 1146" o:spid="_x0000_s1234" style="position:absolute;left:22542;top:15223;width:6012;height:1074" coordorigin="22542,15223" coordsize="6012,1183">
                      <v:rect id="矩形 1147" o:spid="_x0000_s1235" style="position:absolute;left:22542;top:15902;width:6012;height:505;visibility:visible;mso-wrap-style:square;v-text-anchor:middle" fillcolor="#00b0f0" stroked="f" strokeweight="1pt"/>
                      <v:shape id="等腰三角形 1148" o:spid="_x0000_s1236" type="#_x0000_t5" style="position:absolute;left:24935;top:15223;width:1039;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WnxgAAAN0AAAAPAAAAZHJzL2Rvd25yZXYueG1sRI9Bb8Iw&#10;DIXvSPyHyJN2gxS0TagjoMG0scskoBx2NI1pKhqnagJ0/34+TOJm6z2/93m+7H2jrtTFOrCByTgD&#10;RVwGW3Nl4FB8jGagYkK22AQmA78UYbkYDuaY23DjHV33qVISwjFHAy6lNtc6lo48xnFoiUU7hc5j&#10;krWrtO3wJuG+0dMse9Eea5YGhy2tHZXn/cUbOBebTwyzZnthPj5//2zeC7cqjHl86N9eQSXq0938&#10;f/1lBX/yJLjyjYygF38AAAD//wMAUEsBAi0AFAAGAAgAAAAhANvh9svuAAAAhQEAABMAAAAAAAAA&#10;AAAAAAAAAAAAAFtDb250ZW50X1R5cGVzXS54bWxQSwECLQAUAAYACAAAACEAWvQsW78AAAAVAQAA&#10;CwAAAAAAAAAAAAAAAAAfAQAAX3JlbHMvLnJlbHNQSwECLQAUAAYACAAAACEA+FNVp8YAAADdAAAA&#10;DwAAAAAAAAAAAAAAAAAHAgAAZHJzL2Rvd25yZXYu&#10;" fillcolor="#00b0f0" stroked="f" strokeweight="1pt"/>
                    </v:group>
                    <v:group id="组合 1149" o:spid="_x0000_s1237" style="position:absolute;left:31786;top:15207;width:6012;height:1073" coordorigin="31786,15207" coordsize="6012,1183">
                      <v:rect id="矩形 1150" o:spid="_x0000_s1238" style="position:absolute;left:31786;top:15886;width:6012;height:505;visibility:visible;mso-wrap-style:square;v-text-anchor:middle" fillcolor="#00b050" stroked="f" strokeweight="1pt"/>
                      <v:shape id="等腰三角形 1151" o:spid="_x0000_s1239" type="#_x0000_t5" style="position:absolute;left:34178;top:15207;width:1040;height:717;visibility:visible;mso-wrap-style:square;v-text-anchor:middle" o:gfxdata="" fillcolor="#00b050" stroked="f" strokeweight="1pt"/>
                    </v:group>
                  </v:group>
                </v:group>
                <v:shape id="图片 1184" o:spid="_x0000_s1240" type="#_x0000_t75" style="position:absolute;left:21656;top:1744;width:8820;height:7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ZxQAAAN0AAAAPAAAAZHJzL2Rvd25yZXYueG1sRE9La8JA&#10;EL4L/Q/LFHrTjSLFRleJolY8KD6wPY7ZMQlmZ0N21fTfdwtCb/PxPWc0aUwp7lS7wrKCbicCQZxa&#10;XXCm4HhYtAcgnEfWWFomBT/kYDJ+aY0w1vbBO7rvfSZCCLsYFeTeV7GULs3JoOvYijhwF1sb9AHW&#10;mdQ1PkK4KWUvit6lwYJDQ44VzXJKr/ubUbC9rc6n5nszT/jr4zPZLXvrYrpU6u21SYYgPDX+X/x0&#10;r3SY3x304e+bcIIc/wIAAP//AwBQSwECLQAUAAYACAAAACEA2+H2y+4AAACFAQAAEwAAAAAAAAAA&#10;AAAAAAAAAAAAW0NvbnRlbnRfVHlwZXNdLnhtbFBLAQItABQABgAIAAAAIQBa9CxbvwAAABUBAAAL&#10;AAAAAAAAAAAAAAAAAB8BAABfcmVscy8ucmVsc1BLAQItABQABgAIAAAAIQBuC/0ZxQAAAN0AAAAP&#10;AAAAAAAAAAAAAAAAAAcCAABkcnMvZG93bnJl&#10;">
                  <v:imagedata r:id="rId26" o:title=""/>
                  <v:path arrowok="t"/>
                </v:shape>
              </v:group>
            </v:group>
            <v:group id="组合 1185" o:spid="_x0000_s1241" style="position:absolute;left:22760;top:8671;width:16784;height:4215" coordorigin="22760,8671" coordsize="16784,4214">
              <v:shape id="文本框 87" o:spid="_x0000_s1242" type="#_x0000_t202" style="position:absolute;left:22760;top:8671;width:6934;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10;" filled="f" stroked="f">
                <v:textbox>
                  <w:txbxContent>
                    <w:p w14:paraId="51A2D692" w14:textId="77777777" w:rsidR="00830082" w:rsidRPr="00A12D6D" w:rsidRDefault="00830082" w:rsidP="00A12D6D">
                      <w:pPr>
                        <w:rPr>
                          <w:sz w:val="21"/>
                          <w:szCs w:val="21"/>
                        </w:rPr>
                      </w:pPr>
                      <w:r w:rsidRPr="00A12D6D">
                        <w:rPr>
                          <w:rFonts w:ascii="黑体" w:eastAsia="黑体" w:hAnsi="黑体" w:cstheme="minorBidi" w:hint="eastAsia"/>
                          <w:b/>
                          <w:bCs/>
                          <w:color w:val="00B0F0"/>
                          <w:kern w:val="24"/>
                          <w:sz w:val="28"/>
                          <w:szCs w:val="28"/>
                        </w:rPr>
                        <w:t>省内</w:t>
                      </w:r>
                    </w:p>
                  </w:txbxContent>
                </v:textbox>
              </v:shape>
              <v:shape id="文本框 85" o:spid="_x0000_s1243" type="#_x0000_t202" style="position:absolute;left:32616;top:8671;width:6928;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10;" filled="f" stroked="f">
                <v:textbox>
                  <w:txbxContent>
                    <w:p w14:paraId="6F0E86E3" w14:textId="77777777" w:rsidR="00830082" w:rsidRPr="00A12D6D" w:rsidRDefault="00830082" w:rsidP="00A12D6D">
                      <w:pPr>
                        <w:rPr>
                          <w:sz w:val="28"/>
                          <w:szCs w:val="28"/>
                        </w:rPr>
                      </w:pPr>
                      <w:r w:rsidRPr="00A12D6D">
                        <w:rPr>
                          <w:rFonts w:ascii="黑体" w:eastAsia="黑体" w:hAnsi="黑体" w:cstheme="minorBidi" w:hint="eastAsia"/>
                          <w:b/>
                          <w:bCs/>
                          <w:color w:val="00B050"/>
                          <w:kern w:val="24"/>
                          <w:sz w:val="28"/>
                          <w:szCs w:val="28"/>
                        </w:rPr>
                        <w:t>省外</w:t>
                      </w:r>
                    </w:p>
                  </w:txbxContent>
                </v:textbox>
              </v:shape>
            </v:group>
            <w10:wrap anchorx="page"/>
          </v:group>
        </w:pict>
      </w:r>
    </w:p>
    <w:p w14:paraId="6C7CAF1A" w14:textId="77777777" w:rsidR="00A12D6D" w:rsidRPr="00CD09F5" w:rsidRDefault="007B6363" w:rsidP="00143A81">
      <w:pPr>
        <w:pStyle w:val="afff1"/>
        <w:ind w:firstLine="480"/>
        <w:rPr>
          <w:rStyle w:val="af0"/>
          <w:rFonts w:cstheme="minorBidi"/>
          <w:b/>
          <w:caps/>
          <w:color w:val="000000"/>
          <w:szCs w:val="24"/>
          <w:u w:val="none"/>
          <w:lang w:val="en-US"/>
        </w:rPr>
      </w:pPr>
      <w:bookmarkStart w:id="47" w:name="_Toc17276244"/>
      <w:r>
        <w:rPr>
          <w:rStyle w:val="af0"/>
          <w:color w:val="000000"/>
          <w:u w:val="none"/>
        </w:rPr>
        <w:pict w14:anchorId="06566B9D">
          <v:rect id="矩形 573" o:spid="_x0000_s1287" style="position:absolute;left:0;text-align:left;margin-left:54pt;margin-top:13.7pt;width:65.25pt;height:84.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stroked="f" strokeweight="1pt">
            <v:fill r:id="rId27" o:title="" recolor="t" rotate="t" type="frame"/>
          </v:rect>
        </w:pict>
      </w:r>
    </w:p>
    <w:p w14:paraId="74CCBC1A" w14:textId="77777777" w:rsidR="00A12D6D" w:rsidRDefault="00A12D6D" w:rsidP="00143A81">
      <w:pPr>
        <w:pStyle w:val="afff1"/>
        <w:ind w:firstLine="482"/>
        <w:rPr>
          <w:rStyle w:val="af0"/>
          <w:rFonts w:cstheme="minorBidi"/>
          <w:b/>
          <w:caps/>
          <w:color w:val="000000"/>
          <w:szCs w:val="24"/>
          <w:u w:val="none"/>
          <w:lang w:val="en-US"/>
        </w:rPr>
      </w:pPr>
    </w:p>
    <w:p w14:paraId="6D592D73" w14:textId="77777777" w:rsidR="00143A81" w:rsidRPr="00CD09F5" w:rsidRDefault="00143A81" w:rsidP="00143A81">
      <w:pPr>
        <w:pStyle w:val="afff1"/>
        <w:ind w:firstLine="482"/>
        <w:rPr>
          <w:rStyle w:val="af0"/>
          <w:rFonts w:cstheme="minorBidi"/>
          <w:b/>
          <w:caps/>
          <w:color w:val="000000"/>
          <w:szCs w:val="24"/>
          <w:u w:val="none"/>
          <w:lang w:val="en-US"/>
        </w:rPr>
      </w:pPr>
    </w:p>
    <w:tbl>
      <w:tblPr>
        <w:tblStyle w:val="5-1"/>
        <w:tblpPr w:leftFromText="180" w:rightFromText="180" w:vertAnchor="text" w:horzAnchor="page" w:tblpX="2585" w:tblpY="498"/>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562"/>
        <w:gridCol w:w="1701"/>
        <w:gridCol w:w="1422"/>
      </w:tblGrid>
      <w:tr w:rsidR="00A12D6D" w:rsidRPr="00CD09F5" w14:paraId="438F3639" w14:textId="77777777" w:rsidTr="00992FB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auto"/>
            <w:vAlign w:val="center"/>
          </w:tcPr>
          <w:p w14:paraId="1131864C" w14:textId="77777777" w:rsidR="00A12D6D" w:rsidRPr="00CD09F5" w:rsidRDefault="004B6E62" w:rsidP="00B636B9">
            <w:pPr>
              <w:jc w:val="center"/>
              <w:rPr>
                <w:rStyle w:val="af0"/>
                <w:rFonts w:ascii="Times New Roman" w:hAnsi="Times New Roman"/>
                <w:color w:val="000000" w:themeColor="text1"/>
                <w:sz w:val="21"/>
                <w:szCs w:val="21"/>
                <w:u w:val="none"/>
              </w:rPr>
            </w:pPr>
            <w:r>
              <w:rPr>
                <w:rStyle w:val="af0"/>
                <w:rFonts w:ascii="Times New Roman" w:hAnsi="Times New Roman"/>
                <w:color w:val="000000" w:themeColor="text1"/>
                <w:sz w:val="21"/>
                <w:szCs w:val="21"/>
                <w:u w:val="none"/>
              </w:rPr>
              <w:t>1605</w:t>
            </w:r>
          </w:p>
        </w:tc>
        <w:tc>
          <w:tcPr>
            <w:tcW w:w="1276" w:type="dxa"/>
            <w:tcBorders>
              <w:top w:val="none" w:sz="0" w:space="0" w:color="auto"/>
              <w:left w:val="none" w:sz="0" w:space="0" w:color="auto"/>
              <w:right w:val="none" w:sz="0" w:space="0" w:color="auto"/>
            </w:tcBorders>
            <w:shd w:val="clear" w:color="auto" w:fill="auto"/>
            <w:vAlign w:val="center"/>
          </w:tcPr>
          <w:p w14:paraId="33F9CC47" w14:textId="77777777" w:rsidR="00A12D6D" w:rsidRPr="00CD09F5" w:rsidRDefault="007B6363" w:rsidP="00875763">
            <w:pPr>
              <w:jc w:val="center"/>
              <w:cnfStyle w:val="100000000000" w:firstRow="1" w:lastRow="0" w:firstColumn="0" w:lastColumn="0" w:oddVBand="0" w:evenVBand="0" w:oddHBand="0" w:evenHBand="0" w:firstRowFirstColumn="0" w:firstRowLastColumn="0" w:lastRowFirstColumn="0" w:lastRowLastColumn="0"/>
              <w:rPr>
                <w:rStyle w:val="af0"/>
                <w:rFonts w:ascii="Times New Roman" w:hAnsi="Times New Roman"/>
                <w:color w:val="000000" w:themeColor="text1"/>
                <w:sz w:val="21"/>
                <w:szCs w:val="21"/>
                <w:u w:val="none"/>
              </w:rPr>
            </w:pPr>
            <w:r>
              <w:rPr>
                <w:rStyle w:val="af0"/>
                <w:color w:val="000000" w:themeColor="text1"/>
                <w:u w:val="none"/>
              </w:rPr>
              <w:pict w14:anchorId="111EA240">
                <v:rect id="矩形 574" o:spid="_x0000_s1286" style="position:absolute;left:0;text-align:left;margin-left:-1.55pt;margin-top:-85.65pt;width:68.25pt;height:8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stroked="f" strokeweight="1pt">
                  <v:fill r:id="rId28" o:title="" recolor="t" rotate="t" type="frame"/>
                </v:rect>
              </w:pict>
            </w:r>
            <w:r w:rsidR="004B6E62">
              <w:rPr>
                <w:rStyle w:val="af0"/>
                <w:rFonts w:ascii="Times New Roman" w:hAnsi="Times New Roman"/>
                <w:color w:val="000000" w:themeColor="text1"/>
                <w:sz w:val="21"/>
                <w:szCs w:val="21"/>
                <w:u w:val="none"/>
              </w:rPr>
              <w:t>3725</w:t>
            </w:r>
          </w:p>
        </w:tc>
        <w:tc>
          <w:tcPr>
            <w:tcW w:w="562" w:type="dxa"/>
            <w:tcBorders>
              <w:top w:val="none" w:sz="0" w:space="0" w:color="auto"/>
              <w:left w:val="none" w:sz="0" w:space="0" w:color="auto"/>
              <w:right w:val="none" w:sz="0" w:space="0" w:color="auto"/>
            </w:tcBorders>
            <w:shd w:val="clear" w:color="auto" w:fill="auto"/>
            <w:vAlign w:val="center"/>
          </w:tcPr>
          <w:p w14:paraId="31C7587F" w14:textId="77777777" w:rsidR="00A12D6D" w:rsidRPr="00CD09F5" w:rsidRDefault="00A12D6D" w:rsidP="00875763">
            <w:pPr>
              <w:jc w:val="center"/>
              <w:cnfStyle w:val="100000000000" w:firstRow="1" w:lastRow="0" w:firstColumn="0" w:lastColumn="0" w:oddVBand="0" w:evenVBand="0" w:oddHBand="0" w:evenHBand="0" w:firstRowFirstColumn="0" w:firstRowLastColumn="0" w:lastRowFirstColumn="0" w:lastRowLastColumn="0"/>
              <w:rPr>
                <w:rStyle w:val="af0"/>
                <w:rFonts w:ascii="Times New Roman" w:hAnsi="Times New Roman"/>
                <w:color w:val="000000" w:themeColor="text1"/>
                <w:sz w:val="21"/>
                <w:szCs w:val="21"/>
                <w:u w:val="none"/>
              </w:rPr>
            </w:pPr>
          </w:p>
        </w:tc>
        <w:tc>
          <w:tcPr>
            <w:tcW w:w="1701" w:type="dxa"/>
            <w:tcBorders>
              <w:top w:val="none" w:sz="0" w:space="0" w:color="auto"/>
              <w:left w:val="none" w:sz="0" w:space="0" w:color="auto"/>
              <w:right w:val="none" w:sz="0" w:space="0" w:color="auto"/>
            </w:tcBorders>
            <w:shd w:val="clear" w:color="auto" w:fill="auto"/>
            <w:vAlign w:val="center"/>
          </w:tcPr>
          <w:p w14:paraId="479AD315" w14:textId="77777777" w:rsidR="00A12D6D" w:rsidRPr="00CD09F5" w:rsidRDefault="004B6E62" w:rsidP="00875763">
            <w:pPr>
              <w:jc w:val="center"/>
              <w:cnfStyle w:val="100000000000" w:firstRow="1" w:lastRow="0" w:firstColumn="0" w:lastColumn="0" w:oddVBand="0" w:evenVBand="0" w:oddHBand="0" w:evenHBand="0" w:firstRowFirstColumn="0" w:firstRowLastColumn="0" w:lastRowFirstColumn="0" w:lastRowLastColumn="0"/>
              <w:rPr>
                <w:rStyle w:val="af0"/>
                <w:rFonts w:ascii="Times New Roman" w:hAnsi="Times New Roman"/>
                <w:color w:val="000000" w:themeColor="text1"/>
                <w:sz w:val="21"/>
                <w:szCs w:val="21"/>
                <w:u w:val="none"/>
              </w:rPr>
            </w:pPr>
            <w:r>
              <w:rPr>
                <w:rStyle w:val="af0"/>
                <w:rFonts w:ascii="Times New Roman" w:hAnsi="Times New Roman"/>
                <w:color w:val="000000" w:themeColor="text1"/>
                <w:sz w:val="21"/>
                <w:szCs w:val="21"/>
                <w:u w:val="none"/>
              </w:rPr>
              <w:t>4900</w:t>
            </w:r>
          </w:p>
        </w:tc>
        <w:tc>
          <w:tcPr>
            <w:tcW w:w="1422" w:type="dxa"/>
            <w:tcBorders>
              <w:top w:val="none" w:sz="0" w:space="0" w:color="auto"/>
              <w:left w:val="none" w:sz="0" w:space="0" w:color="auto"/>
              <w:right w:val="none" w:sz="0" w:space="0" w:color="auto"/>
            </w:tcBorders>
            <w:shd w:val="clear" w:color="auto" w:fill="auto"/>
            <w:vAlign w:val="center"/>
          </w:tcPr>
          <w:p w14:paraId="19A0A965" w14:textId="77777777" w:rsidR="00A12D6D" w:rsidRPr="00CD09F5" w:rsidRDefault="004B6E62" w:rsidP="00875763">
            <w:pPr>
              <w:jc w:val="center"/>
              <w:cnfStyle w:val="100000000000" w:firstRow="1" w:lastRow="0" w:firstColumn="0" w:lastColumn="0" w:oddVBand="0" w:evenVBand="0" w:oddHBand="0" w:evenHBand="0" w:firstRowFirstColumn="0" w:firstRowLastColumn="0" w:lastRowFirstColumn="0" w:lastRowLastColumn="0"/>
              <w:rPr>
                <w:rStyle w:val="af0"/>
                <w:rFonts w:ascii="Times New Roman" w:hAnsi="Times New Roman"/>
                <w:color w:val="000000" w:themeColor="text1"/>
                <w:sz w:val="21"/>
                <w:szCs w:val="21"/>
                <w:u w:val="none"/>
              </w:rPr>
            </w:pPr>
            <w:r>
              <w:rPr>
                <w:rStyle w:val="af0"/>
                <w:rFonts w:ascii="Times New Roman" w:hAnsi="Times New Roman"/>
                <w:color w:val="000000" w:themeColor="text1"/>
                <w:sz w:val="21"/>
                <w:szCs w:val="21"/>
                <w:u w:val="none"/>
              </w:rPr>
              <w:t>430</w:t>
            </w:r>
          </w:p>
        </w:tc>
      </w:tr>
      <w:tr w:rsidR="00A12D6D" w:rsidRPr="00CD09F5" w14:paraId="6AE3151E" w14:textId="77777777" w:rsidTr="00992FB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auto"/>
            <w:vAlign w:val="center"/>
          </w:tcPr>
          <w:p w14:paraId="681FFAD4" w14:textId="77777777" w:rsidR="00A12D6D" w:rsidRPr="00CD09F5" w:rsidRDefault="004B6E62" w:rsidP="00875763">
            <w:pPr>
              <w:jc w:val="center"/>
              <w:rPr>
                <w:rStyle w:val="af0"/>
                <w:rFonts w:ascii="Times New Roman" w:hAnsi="Times New Roman"/>
                <w:color w:val="000000" w:themeColor="text1"/>
                <w:sz w:val="21"/>
                <w:szCs w:val="21"/>
                <w:u w:val="none"/>
              </w:rPr>
            </w:pPr>
            <w:r>
              <w:rPr>
                <w:rStyle w:val="af0"/>
                <w:rFonts w:ascii="Times New Roman" w:hAnsi="Times New Roman"/>
                <w:color w:val="000000" w:themeColor="text1"/>
                <w:sz w:val="21"/>
                <w:szCs w:val="21"/>
                <w:u w:val="none"/>
              </w:rPr>
              <w:t>30.11%</w:t>
            </w:r>
          </w:p>
        </w:tc>
        <w:tc>
          <w:tcPr>
            <w:tcW w:w="1276" w:type="dxa"/>
            <w:shd w:val="clear" w:color="auto" w:fill="auto"/>
            <w:vAlign w:val="center"/>
          </w:tcPr>
          <w:p w14:paraId="2DE673DA" w14:textId="77777777" w:rsidR="00A12D6D" w:rsidRPr="00CD09F5" w:rsidRDefault="004B6E62" w:rsidP="00875763">
            <w:pPr>
              <w:jc w:val="center"/>
              <w:cnfStyle w:val="000000100000" w:firstRow="0" w:lastRow="0" w:firstColumn="0" w:lastColumn="0" w:oddVBand="0" w:evenVBand="0" w:oddHBand="1" w:evenHBand="0" w:firstRowFirstColumn="0" w:firstRowLastColumn="0" w:lastRowFirstColumn="0" w:lastRowLastColumn="0"/>
              <w:rPr>
                <w:rStyle w:val="af0"/>
                <w:rFonts w:ascii="Times New Roman" w:hAnsi="Times New Roman"/>
                <w:b/>
                <w:bCs/>
                <w:color w:val="000000" w:themeColor="text1"/>
                <w:sz w:val="21"/>
                <w:szCs w:val="21"/>
                <w:u w:val="none"/>
              </w:rPr>
            </w:pPr>
            <w:r w:rsidRPr="004B6E62">
              <w:rPr>
                <w:rStyle w:val="af0"/>
                <w:rFonts w:ascii="Times New Roman" w:hAnsi="Times New Roman" w:hint="eastAsia"/>
                <w:b/>
                <w:bCs/>
                <w:color w:val="000000" w:themeColor="text1"/>
                <w:sz w:val="21"/>
                <w:szCs w:val="21"/>
                <w:u w:val="none"/>
              </w:rPr>
              <w:t>69.89%</w:t>
            </w:r>
          </w:p>
        </w:tc>
        <w:tc>
          <w:tcPr>
            <w:tcW w:w="562" w:type="dxa"/>
            <w:shd w:val="clear" w:color="auto" w:fill="auto"/>
            <w:vAlign w:val="center"/>
          </w:tcPr>
          <w:p w14:paraId="7CF74E0E" w14:textId="77777777" w:rsidR="00A12D6D" w:rsidRPr="00CD09F5" w:rsidRDefault="00A12D6D" w:rsidP="00875763">
            <w:pPr>
              <w:jc w:val="center"/>
              <w:cnfStyle w:val="000000100000" w:firstRow="0" w:lastRow="0" w:firstColumn="0" w:lastColumn="0" w:oddVBand="0" w:evenVBand="0" w:oddHBand="1" w:evenHBand="0" w:firstRowFirstColumn="0" w:firstRowLastColumn="0" w:lastRowFirstColumn="0" w:lastRowLastColumn="0"/>
              <w:rPr>
                <w:rStyle w:val="af0"/>
                <w:rFonts w:ascii="Times New Roman" w:hAnsi="Times New Roman"/>
                <w:b/>
                <w:bCs/>
                <w:color w:val="000000" w:themeColor="text1"/>
                <w:sz w:val="21"/>
                <w:szCs w:val="21"/>
                <w:u w:val="none"/>
              </w:rPr>
            </w:pPr>
          </w:p>
        </w:tc>
        <w:tc>
          <w:tcPr>
            <w:tcW w:w="1701" w:type="dxa"/>
            <w:shd w:val="clear" w:color="auto" w:fill="auto"/>
            <w:vAlign w:val="center"/>
          </w:tcPr>
          <w:p w14:paraId="367A6373" w14:textId="77777777" w:rsidR="00A12D6D" w:rsidRPr="00CD09F5" w:rsidRDefault="004B6E62" w:rsidP="00875763">
            <w:pPr>
              <w:jc w:val="center"/>
              <w:cnfStyle w:val="000000100000" w:firstRow="0" w:lastRow="0" w:firstColumn="0" w:lastColumn="0" w:oddVBand="0" w:evenVBand="0" w:oddHBand="1" w:evenHBand="0" w:firstRowFirstColumn="0" w:firstRowLastColumn="0" w:lastRowFirstColumn="0" w:lastRowLastColumn="0"/>
              <w:rPr>
                <w:rStyle w:val="af0"/>
                <w:rFonts w:ascii="Times New Roman" w:hAnsi="Times New Roman"/>
                <w:b/>
                <w:bCs/>
                <w:color w:val="000000" w:themeColor="text1"/>
                <w:sz w:val="21"/>
                <w:szCs w:val="21"/>
                <w:u w:val="none"/>
              </w:rPr>
            </w:pPr>
            <w:r w:rsidRPr="004B6E62">
              <w:rPr>
                <w:rStyle w:val="af0"/>
                <w:rFonts w:ascii="Times New Roman" w:hAnsi="Times New Roman" w:hint="eastAsia"/>
                <w:b/>
                <w:bCs/>
                <w:color w:val="000000" w:themeColor="text1"/>
                <w:sz w:val="21"/>
                <w:szCs w:val="21"/>
                <w:u w:val="none"/>
              </w:rPr>
              <w:t>91.93%</w:t>
            </w:r>
          </w:p>
        </w:tc>
        <w:tc>
          <w:tcPr>
            <w:tcW w:w="1422" w:type="dxa"/>
            <w:shd w:val="clear" w:color="auto" w:fill="auto"/>
            <w:vAlign w:val="center"/>
          </w:tcPr>
          <w:p w14:paraId="10461011" w14:textId="77777777" w:rsidR="00A12D6D" w:rsidRPr="00CD09F5" w:rsidRDefault="004B6E62" w:rsidP="00875763">
            <w:pPr>
              <w:jc w:val="center"/>
              <w:cnfStyle w:val="000000100000" w:firstRow="0" w:lastRow="0" w:firstColumn="0" w:lastColumn="0" w:oddVBand="0" w:evenVBand="0" w:oddHBand="1" w:evenHBand="0" w:firstRowFirstColumn="0" w:firstRowLastColumn="0" w:lastRowFirstColumn="0" w:lastRowLastColumn="0"/>
              <w:rPr>
                <w:rStyle w:val="af0"/>
                <w:rFonts w:ascii="Times New Roman" w:hAnsi="Times New Roman"/>
                <w:b/>
                <w:bCs/>
                <w:color w:val="000000" w:themeColor="text1"/>
                <w:sz w:val="21"/>
                <w:szCs w:val="21"/>
                <w:u w:val="none"/>
              </w:rPr>
            </w:pPr>
            <w:r w:rsidRPr="004B6E62">
              <w:rPr>
                <w:rStyle w:val="af0"/>
                <w:rFonts w:ascii="Times New Roman" w:hAnsi="Times New Roman" w:hint="eastAsia"/>
                <w:b/>
                <w:bCs/>
                <w:color w:val="000000" w:themeColor="text1"/>
                <w:sz w:val="21"/>
                <w:szCs w:val="21"/>
                <w:u w:val="none"/>
              </w:rPr>
              <w:t>8.07%</w:t>
            </w:r>
          </w:p>
        </w:tc>
      </w:tr>
      <w:tr w:rsidR="00A12D6D" w:rsidRPr="00CD09F5" w14:paraId="01841ADF" w14:textId="77777777" w:rsidTr="00992FB6">
        <w:trPr>
          <w:trHeight w:val="403"/>
        </w:trPr>
        <w:tc>
          <w:tcPr>
            <w:cnfStyle w:val="001000000000" w:firstRow="0" w:lastRow="0" w:firstColumn="1" w:lastColumn="0" w:oddVBand="0" w:evenVBand="0" w:oddHBand="0" w:evenHBand="0" w:firstRowFirstColumn="0" w:firstRowLastColumn="0" w:lastRowFirstColumn="0" w:lastRowLastColumn="0"/>
            <w:tcW w:w="2977" w:type="dxa"/>
            <w:gridSpan w:val="2"/>
            <w:tcBorders>
              <w:left w:val="none" w:sz="0" w:space="0" w:color="auto"/>
              <w:bottom w:val="none" w:sz="0" w:space="0" w:color="auto"/>
            </w:tcBorders>
            <w:shd w:val="clear" w:color="auto" w:fill="auto"/>
            <w:vAlign w:val="center"/>
          </w:tcPr>
          <w:p w14:paraId="24AE21E7" w14:textId="77777777" w:rsidR="00A12D6D" w:rsidRPr="00CD09F5" w:rsidRDefault="004B6E62" w:rsidP="00875763">
            <w:pPr>
              <w:spacing w:line="0" w:lineRule="atLeast"/>
              <w:jc w:val="center"/>
              <w:rPr>
                <w:rStyle w:val="af0"/>
                <w:rFonts w:ascii="Times New Roman" w:hAnsi="Times New Roman"/>
                <w:color w:val="0F6FC6" w:themeColor="accent1"/>
                <w:sz w:val="24"/>
                <w:szCs w:val="24"/>
                <w:u w:val="none"/>
              </w:rPr>
            </w:pPr>
            <w:r w:rsidRPr="004B6E62">
              <w:rPr>
                <w:rStyle w:val="af0"/>
                <w:rFonts w:ascii="Times New Roman" w:hAnsi="Times New Roman" w:hint="eastAsia"/>
                <w:color w:val="0F6FC6" w:themeColor="accent1"/>
                <w:sz w:val="24"/>
                <w:szCs w:val="24"/>
                <w:u w:val="none"/>
              </w:rPr>
              <w:t>0.43</w:t>
            </w:r>
            <w:r w:rsidR="00A12D6D" w:rsidRPr="00CD09F5">
              <w:rPr>
                <w:rStyle w:val="af0"/>
                <w:rFonts w:ascii="Times New Roman" w:hAnsi="Times New Roman"/>
                <w:color w:val="0F6FC6" w:themeColor="accent1"/>
                <w:sz w:val="24"/>
                <w:szCs w:val="24"/>
                <w:u w:val="none"/>
              </w:rPr>
              <w:t xml:space="preserve">: </w:t>
            </w:r>
            <w:r w:rsidR="00A12D6D" w:rsidRPr="00CD09F5">
              <w:rPr>
                <w:rStyle w:val="af0"/>
                <w:rFonts w:ascii="Times New Roman" w:hAnsi="Times New Roman"/>
                <w:color w:val="0F6FC6" w:themeColor="accent1"/>
                <w:sz w:val="21"/>
                <w:szCs w:val="21"/>
                <w:u w:val="none"/>
              </w:rPr>
              <w:t>1</w:t>
            </w:r>
          </w:p>
        </w:tc>
        <w:tc>
          <w:tcPr>
            <w:tcW w:w="562" w:type="dxa"/>
            <w:shd w:val="clear" w:color="auto" w:fill="auto"/>
            <w:vAlign w:val="center"/>
          </w:tcPr>
          <w:p w14:paraId="47575417" w14:textId="77777777" w:rsidR="00A12D6D" w:rsidRPr="00CD09F5" w:rsidRDefault="00A12D6D" w:rsidP="00875763">
            <w:pPr>
              <w:spacing w:line="0" w:lineRule="atLeast"/>
              <w:jc w:val="center"/>
              <w:cnfStyle w:val="000000000000" w:firstRow="0" w:lastRow="0" w:firstColumn="0" w:lastColumn="0" w:oddVBand="0" w:evenVBand="0" w:oddHBand="0" w:evenHBand="0" w:firstRowFirstColumn="0" w:firstRowLastColumn="0" w:lastRowFirstColumn="0" w:lastRowLastColumn="0"/>
              <w:rPr>
                <w:rStyle w:val="af0"/>
                <w:rFonts w:ascii="Times New Roman" w:hAnsi="Times New Roman"/>
                <w:b/>
                <w:bCs/>
                <w:color w:val="0F6FC6" w:themeColor="accent1"/>
                <w:sz w:val="24"/>
                <w:szCs w:val="24"/>
                <w:u w:val="none"/>
              </w:rPr>
            </w:pPr>
          </w:p>
        </w:tc>
        <w:tc>
          <w:tcPr>
            <w:tcW w:w="3123" w:type="dxa"/>
            <w:gridSpan w:val="2"/>
            <w:shd w:val="clear" w:color="auto" w:fill="auto"/>
            <w:vAlign w:val="center"/>
          </w:tcPr>
          <w:p w14:paraId="7C41C088" w14:textId="77777777" w:rsidR="00A12D6D" w:rsidRPr="00CD09F5" w:rsidRDefault="004B6E62" w:rsidP="00875763">
            <w:pPr>
              <w:spacing w:line="0" w:lineRule="atLeast"/>
              <w:jc w:val="center"/>
              <w:cnfStyle w:val="000000000000" w:firstRow="0" w:lastRow="0" w:firstColumn="0" w:lastColumn="0" w:oddVBand="0" w:evenVBand="0" w:oddHBand="0" w:evenHBand="0" w:firstRowFirstColumn="0" w:firstRowLastColumn="0" w:lastRowFirstColumn="0" w:lastRowLastColumn="0"/>
              <w:rPr>
                <w:rStyle w:val="af0"/>
                <w:rFonts w:ascii="Times New Roman" w:hAnsi="Times New Roman"/>
                <w:b/>
                <w:bCs/>
                <w:color w:val="0F6FC6" w:themeColor="accent1"/>
                <w:sz w:val="24"/>
                <w:szCs w:val="24"/>
                <w:u w:val="none"/>
              </w:rPr>
            </w:pPr>
            <w:r w:rsidRPr="004B6E62">
              <w:rPr>
                <w:rStyle w:val="af0"/>
                <w:rFonts w:ascii="Times New Roman" w:hAnsi="Times New Roman" w:hint="eastAsia"/>
                <w:b/>
                <w:bCs/>
                <w:color w:val="0F6FC6" w:themeColor="accent1"/>
                <w:sz w:val="24"/>
                <w:szCs w:val="24"/>
                <w:u w:val="none"/>
              </w:rPr>
              <w:t>11.40</w:t>
            </w:r>
            <w:r w:rsidR="00A12D6D" w:rsidRPr="00CD09F5">
              <w:rPr>
                <w:rStyle w:val="af0"/>
                <w:rFonts w:ascii="Times New Roman" w:hAnsi="Times New Roman"/>
                <w:b/>
                <w:bCs/>
                <w:color w:val="0F6FC6" w:themeColor="accent1"/>
                <w:sz w:val="24"/>
                <w:szCs w:val="24"/>
                <w:u w:val="none"/>
              </w:rPr>
              <w:t xml:space="preserve">: </w:t>
            </w:r>
            <w:r w:rsidR="00A12D6D" w:rsidRPr="00CD09F5">
              <w:rPr>
                <w:rStyle w:val="af0"/>
                <w:rFonts w:ascii="Times New Roman" w:hAnsi="Times New Roman"/>
                <w:b/>
                <w:bCs/>
                <w:color w:val="0F6FC6" w:themeColor="accent1"/>
                <w:sz w:val="21"/>
                <w:szCs w:val="21"/>
                <w:u w:val="none"/>
              </w:rPr>
              <w:t>1</w:t>
            </w:r>
          </w:p>
        </w:tc>
      </w:tr>
    </w:tbl>
    <w:p w14:paraId="44077B0F" w14:textId="77777777" w:rsidR="00A12D6D" w:rsidRDefault="00A12D6D" w:rsidP="00E44DC1">
      <w:pPr>
        <w:pStyle w:val="Afff5"/>
        <w:spacing w:before="156" w:after="156"/>
      </w:pPr>
    </w:p>
    <w:p w14:paraId="6E08C211" w14:textId="77777777" w:rsidR="00A12D6D" w:rsidRDefault="00A12D6D" w:rsidP="00E44DC1">
      <w:pPr>
        <w:pStyle w:val="Afff5"/>
        <w:spacing w:before="156" w:after="156"/>
      </w:pPr>
    </w:p>
    <w:p w14:paraId="610A06C0" w14:textId="77777777" w:rsidR="00A12D6D" w:rsidRDefault="00A12D6D" w:rsidP="00E44DC1">
      <w:pPr>
        <w:pStyle w:val="Afff5"/>
        <w:spacing w:before="156" w:after="156"/>
      </w:pPr>
    </w:p>
    <w:p w14:paraId="58B1E843" w14:textId="77777777" w:rsidR="00E44DC1" w:rsidRDefault="00E44DC1" w:rsidP="00E44DC1">
      <w:pPr>
        <w:pStyle w:val="Afff5"/>
        <w:spacing w:before="156" w:after="156"/>
      </w:pPr>
      <w:bookmarkStart w:id="48" w:name="_Toc126861234"/>
      <w:r w:rsidRPr="007A3A51">
        <w:rPr>
          <w:rFonts w:hint="eastAsia"/>
        </w:rPr>
        <w:t>图</w:t>
      </w:r>
      <w:r w:rsidRPr="00E7645A">
        <w:rPr>
          <w:rFonts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3A433D">
        <w:rPr>
          <w:noProof/>
        </w:rPr>
        <w:t>1</w:t>
      </w:r>
      <w:r w:rsidRPr="007A3A51">
        <w:fldChar w:fldCharType="end"/>
      </w:r>
      <w:r w:rsidRPr="007A3A51">
        <w:t xml:space="preserve">  </w:t>
      </w:r>
      <w:r w:rsidR="00C96E6F">
        <w:rPr>
          <w:rFonts w:hint="eastAsia"/>
        </w:rPr>
        <w:t>2022</w:t>
      </w:r>
      <w:r w:rsidR="00C96E6F">
        <w:rPr>
          <w:rFonts w:hint="eastAsia"/>
        </w:rPr>
        <w:t>届</w:t>
      </w:r>
      <w:r w:rsidRPr="007A3A51">
        <w:t>毕业生</w:t>
      </w:r>
      <w:r w:rsidRPr="007A3A51">
        <w:rPr>
          <w:rFonts w:hint="eastAsia"/>
        </w:rPr>
        <w:t>男女</w:t>
      </w:r>
      <w:r w:rsidRPr="007A3A51">
        <w:t>比例</w:t>
      </w:r>
      <w:r w:rsidRPr="007A3A51">
        <w:rPr>
          <w:rFonts w:hint="eastAsia"/>
        </w:rPr>
        <w:t>（左图）及省内外生源</w:t>
      </w:r>
      <w:r w:rsidRPr="007A3A51">
        <w:t>比例</w:t>
      </w:r>
      <w:r w:rsidRPr="007A3A51">
        <w:rPr>
          <w:rFonts w:hint="eastAsia"/>
        </w:rPr>
        <w:t>（右图）</w:t>
      </w:r>
      <w:bookmarkEnd w:id="47"/>
      <w:bookmarkEnd w:id="48"/>
    </w:p>
    <w:p w14:paraId="3C283D7D" w14:textId="77777777" w:rsidR="00330818" w:rsidRPr="007A3A51" w:rsidRDefault="00330818" w:rsidP="002045AE">
      <w:pPr>
        <w:pStyle w:val="L2"/>
        <w:ind w:firstLine="360"/>
      </w:pPr>
      <w:bookmarkStart w:id="49" w:name="_Toc487789868"/>
      <w:bookmarkStart w:id="50" w:name="_Toc487790049"/>
      <w:bookmarkEnd w:id="42"/>
      <w:bookmarkEnd w:id="43"/>
      <w:bookmarkEnd w:id="44"/>
      <w:bookmarkEnd w:id="45"/>
      <w:bookmarkEnd w:id="46"/>
      <w:r w:rsidRPr="007A3A51">
        <w:rPr>
          <w:rFonts w:hint="eastAsia"/>
        </w:rPr>
        <w:t>数据来源：</w:t>
      </w:r>
      <w:r w:rsidR="00C96E6F">
        <w:rPr>
          <w:rFonts w:hint="eastAsia"/>
        </w:rPr>
        <w:t>河南省大中专毕业生就业信息管理系统</w:t>
      </w:r>
      <w:r w:rsidRPr="007A3A51">
        <w:rPr>
          <w:rFonts w:hint="eastAsia"/>
        </w:rPr>
        <w:t>。</w:t>
      </w:r>
    </w:p>
    <w:p w14:paraId="17D8BFBD" w14:textId="77777777" w:rsidR="00330818" w:rsidRPr="007A3A51" w:rsidRDefault="00330818" w:rsidP="00330818">
      <w:pPr>
        <w:pStyle w:val="L30"/>
        <w:rPr>
          <w:color w:val="0F6FC6" w:themeColor="accent1"/>
        </w:rPr>
      </w:pPr>
      <w:bookmarkStart w:id="51" w:name="_Toc520328891"/>
      <w:bookmarkStart w:id="52" w:name="_Toc126861299"/>
      <w:r w:rsidRPr="007A3A51">
        <w:rPr>
          <w:rFonts w:hint="eastAsia"/>
          <w:color w:val="0F6FC6" w:themeColor="accent1"/>
        </w:rPr>
        <w:lastRenderedPageBreak/>
        <w:t>（二</w:t>
      </w:r>
      <w:r w:rsidRPr="007A3A51">
        <w:rPr>
          <w:color w:val="0F6FC6" w:themeColor="accent1"/>
        </w:rPr>
        <w:t>）结构</w:t>
      </w:r>
      <w:bookmarkEnd w:id="49"/>
      <w:bookmarkEnd w:id="50"/>
      <w:r w:rsidRPr="007A3A51">
        <w:rPr>
          <w:rFonts w:hint="eastAsia"/>
          <w:color w:val="0F6FC6" w:themeColor="accent1"/>
        </w:rPr>
        <w:t>分布</w:t>
      </w:r>
      <w:bookmarkEnd w:id="51"/>
      <w:bookmarkEnd w:id="52"/>
    </w:p>
    <w:p w14:paraId="71406756" w14:textId="77777777" w:rsidR="00330818" w:rsidRDefault="00330818" w:rsidP="00D534CB">
      <w:pPr>
        <w:pStyle w:val="Afff4"/>
        <w:ind w:firstLine="482"/>
      </w:pPr>
      <w:r w:rsidRPr="007A3A51">
        <w:rPr>
          <w:rFonts w:hint="eastAsia"/>
          <w:b/>
          <w:color w:val="0F6FC6" w:themeColor="accent1"/>
        </w:rPr>
        <w:t>院系</w:t>
      </w:r>
      <w:r w:rsidR="00373617">
        <w:rPr>
          <w:rFonts w:hint="eastAsia"/>
          <w:b/>
          <w:color w:val="0F6FC6" w:themeColor="accent1"/>
        </w:rPr>
        <w:t>与</w:t>
      </w:r>
      <w:r w:rsidR="00843CDD">
        <w:rPr>
          <w:rFonts w:hint="eastAsia"/>
          <w:b/>
          <w:color w:val="0F6FC6" w:themeColor="accent1"/>
        </w:rPr>
        <w:t>专业</w:t>
      </w:r>
      <w:r w:rsidRPr="007A3A51">
        <w:rPr>
          <w:rFonts w:hint="eastAsia"/>
          <w:b/>
          <w:color w:val="0F6FC6" w:themeColor="accent1"/>
        </w:rPr>
        <w:t>结构：</w:t>
      </w:r>
      <w:r>
        <w:rPr>
          <w:rFonts w:hint="eastAsia"/>
        </w:rPr>
        <w:t>学校</w:t>
      </w:r>
      <w:r w:rsidR="00C96E6F">
        <w:t>2022</w:t>
      </w:r>
      <w:r w:rsidR="00C96E6F">
        <w:t>届</w:t>
      </w:r>
      <w:r w:rsidRPr="00EF7853">
        <w:rPr>
          <w:rFonts w:hint="eastAsia"/>
        </w:rPr>
        <w:t>毕业生共分布在</w:t>
      </w:r>
      <w:r w:rsidR="00A34473" w:rsidRPr="00A34473">
        <w:rPr>
          <w:rFonts w:hint="eastAsia"/>
        </w:rPr>
        <w:t>7</w:t>
      </w:r>
      <w:r>
        <w:rPr>
          <w:rFonts w:hint="eastAsia"/>
        </w:rPr>
        <w:t>个院系</w:t>
      </w:r>
      <w:r w:rsidR="00A34473" w:rsidRPr="00A34473">
        <w:rPr>
          <w:rFonts w:hint="eastAsia"/>
        </w:rPr>
        <w:t>42</w:t>
      </w:r>
      <w:r>
        <w:rPr>
          <w:rFonts w:hint="eastAsia"/>
        </w:rPr>
        <w:t>个专业。其中，</w:t>
      </w:r>
      <w:r w:rsidR="007D651A" w:rsidRPr="007D651A">
        <w:rPr>
          <w:rFonts w:hint="eastAsia"/>
        </w:rPr>
        <w:t>信息工程学院、医学院和人文学院</w:t>
      </w:r>
      <w:r>
        <w:rPr>
          <w:rFonts w:hint="eastAsia"/>
        </w:rPr>
        <w:t>的毕业生人数</w:t>
      </w:r>
      <w:r w:rsidR="00EF0099">
        <w:rPr>
          <w:rFonts w:hint="eastAsia"/>
        </w:rPr>
        <w:t>较多</w:t>
      </w:r>
      <w:r>
        <w:rPr>
          <w:rFonts w:hint="eastAsia"/>
        </w:rPr>
        <w:t>，</w:t>
      </w:r>
      <w:r w:rsidRPr="00EF7853">
        <w:rPr>
          <w:rFonts w:hint="eastAsia"/>
        </w:rPr>
        <w:t>人数占比分别为</w:t>
      </w:r>
      <w:r w:rsidR="007D651A" w:rsidRPr="007D651A">
        <w:rPr>
          <w:rFonts w:hint="eastAsia"/>
        </w:rPr>
        <w:t>21.48%</w:t>
      </w:r>
      <w:r w:rsidR="007D651A" w:rsidRPr="007D651A">
        <w:rPr>
          <w:rFonts w:hint="eastAsia"/>
        </w:rPr>
        <w:t>、</w:t>
      </w:r>
      <w:r w:rsidR="007D651A" w:rsidRPr="007D651A">
        <w:rPr>
          <w:rFonts w:hint="eastAsia"/>
        </w:rPr>
        <w:t>21.37%</w:t>
      </w:r>
      <w:r w:rsidR="007D651A" w:rsidRPr="007D651A">
        <w:rPr>
          <w:rFonts w:hint="eastAsia"/>
        </w:rPr>
        <w:t>和</w:t>
      </w:r>
      <w:r w:rsidR="007D651A" w:rsidRPr="007D651A">
        <w:rPr>
          <w:rFonts w:hint="eastAsia"/>
        </w:rPr>
        <w:t>20.88%</w:t>
      </w:r>
      <w:r w:rsidRPr="00EF7853">
        <w:rPr>
          <w:rFonts w:hint="eastAsia"/>
        </w:rPr>
        <w:t>。</w:t>
      </w:r>
    </w:p>
    <w:p w14:paraId="4EC9387D" w14:textId="77777777" w:rsidR="00440B2C" w:rsidRDefault="00330818" w:rsidP="003D31AE">
      <w:pPr>
        <w:pStyle w:val="Afff5"/>
        <w:spacing w:beforeLines="0" w:before="0" w:afterLines="0" w:after="0"/>
        <w:rPr>
          <w:rStyle w:val="ae"/>
          <w:b/>
        </w:rPr>
      </w:pPr>
      <w:bookmarkStart w:id="53" w:name="_Toc126861235"/>
      <w:r w:rsidRPr="007A3A51">
        <w:rPr>
          <w:rFonts w:hint="eastAsia"/>
        </w:rPr>
        <w:t>表</w:t>
      </w:r>
      <w:r w:rsidRPr="00E7645A">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Pr="007A3A51">
        <w:fldChar w:fldCharType="separate"/>
      </w:r>
      <w:r w:rsidR="003A433D">
        <w:rPr>
          <w:noProof/>
        </w:rPr>
        <w:t>1</w:t>
      </w:r>
      <w:r w:rsidRPr="007A3A51">
        <w:fldChar w:fldCharType="end"/>
      </w:r>
      <w:r w:rsidRPr="007A3A51">
        <w:rPr>
          <w:rStyle w:val="ae"/>
        </w:rPr>
        <w:t xml:space="preserve"> </w:t>
      </w:r>
      <w:r w:rsidRPr="00A35A17">
        <w:rPr>
          <w:rStyle w:val="ae"/>
          <w:b/>
        </w:rPr>
        <w:t xml:space="preserve"> </w:t>
      </w:r>
      <w:r w:rsidR="00C96E6F">
        <w:rPr>
          <w:rStyle w:val="ae"/>
          <w:b/>
        </w:rPr>
        <w:t>2022</w:t>
      </w:r>
      <w:r w:rsidR="00C96E6F">
        <w:rPr>
          <w:rStyle w:val="ae"/>
          <w:b/>
        </w:rPr>
        <w:t>届</w:t>
      </w:r>
      <w:r w:rsidRPr="007A3A51">
        <w:rPr>
          <w:rStyle w:val="ae"/>
          <w:rFonts w:hint="eastAsia"/>
          <w:b/>
        </w:rPr>
        <w:t>毕业生院系</w:t>
      </w:r>
      <w:r w:rsidRPr="007A3A51">
        <w:rPr>
          <w:rStyle w:val="ae"/>
          <w:b/>
        </w:rPr>
        <w:t>及专业</w:t>
      </w:r>
      <w:r w:rsidRPr="007A3A51">
        <w:rPr>
          <w:rStyle w:val="ae"/>
          <w:rFonts w:hint="eastAsia"/>
          <w:b/>
        </w:rPr>
        <w:t>分布</w:t>
      </w:r>
      <w:bookmarkEnd w:id="53"/>
    </w:p>
    <w:tbl>
      <w:tblPr>
        <w:tblStyle w:val="2017-20171"/>
        <w:tblW w:w="5000" w:type="pct"/>
        <w:tblInd w:w="0" w:type="dxa"/>
        <w:tblLook w:val="04A0" w:firstRow="1" w:lastRow="0" w:firstColumn="1" w:lastColumn="0" w:noHBand="0" w:noVBand="1"/>
      </w:tblPr>
      <w:tblGrid>
        <w:gridCol w:w="1496"/>
        <w:gridCol w:w="1288"/>
        <w:gridCol w:w="1287"/>
        <w:gridCol w:w="2133"/>
        <w:gridCol w:w="1287"/>
        <w:gridCol w:w="1287"/>
      </w:tblGrid>
      <w:tr w:rsidR="00885B49" w14:paraId="698C16A3" w14:textId="77777777" w:rsidTr="00885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B8FDC33" w14:textId="77777777" w:rsidR="00885B49" w:rsidRDefault="007B6363">
            <w:pPr>
              <w:spacing w:before="0"/>
              <w:rPr>
                <w:rFonts w:ascii="Times New Roman" w:eastAsia="宋体" w:hAnsi="Times New Roman"/>
                <w:sz w:val="21"/>
                <w:szCs w:val="21"/>
              </w:rPr>
            </w:pPr>
            <w:r>
              <w:rPr>
                <w:rFonts w:ascii="Times New Roman" w:eastAsia="宋体" w:hAnsi="Times New Roman" w:hint="eastAsia"/>
                <w:color w:val="FFFFFF" w:themeColor="background1"/>
                <w:sz w:val="21"/>
                <w:szCs w:val="21"/>
              </w:rPr>
              <w:t>院系</w:t>
            </w:r>
          </w:p>
        </w:tc>
        <w:tc>
          <w:tcPr>
            <w:tcW w:w="0" w:type="auto"/>
          </w:tcPr>
          <w:p w14:paraId="18FF5910"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各院系人数</w:t>
            </w:r>
          </w:p>
        </w:tc>
        <w:tc>
          <w:tcPr>
            <w:tcW w:w="0" w:type="auto"/>
          </w:tcPr>
          <w:p w14:paraId="170867B3"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各院系比例</w:t>
            </w:r>
          </w:p>
        </w:tc>
        <w:tc>
          <w:tcPr>
            <w:tcW w:w="0" w:type="auto"/>
          </w:tcPr>
          <w:p w14:paraId="387EE9F0"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专业</w:t>
            </w:r>
          </w:p>
        </w:tc>
        <w:tc>
          <w:tcPr>
            <w:tcW w:w="0" w:type="auto"/>
          </w:tcPr>
          <w:p w14:paraId="77E16098"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各专业人数</w:t>
            </w:r>
          </w:p>
        </w:tc>
        <w:tc>
          <w:tcPr>
            <w:tcW w:w="0" w:type="auto"/>
          </w:tcPr>
          <w:p w14:paraId="1C43A134"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各专业比例</w:t>
            </w:r>
          </w:p>
        </w:tc>
      </w:tr>
      <w:tr w:rsidR="00885B49" w14:paraId="2C4D6DDF"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E4D67BF"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val="restart"/>
          </w:tcPr>
          <w:p w14:paraId="3A91DFE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val="restart"/>
          </w:tcPr>
          <w:p w14:paraId="09469E3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753192C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土木工程</w:t>
            </w:r>
          </w:p>
        </w:tc>
        <w:tc>
          <w:tcPr>
            <w:tcW w:w="0" w:type="auto"/>
          </w:tcPr>
          <w:p w14:paraId="09D7D4F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119</w:t>
            </w:r>
          </w:p>
        </w:tc>
        <w:tc>
          <w:tcPr>
            <w:tcW w:w="0" w:type="auto"/>
          </w:tcPr>
          <w:p w14:paraId="38122CC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2.23%</w:t>
            </w:r>
          </w:p>
        </w:tc>
      </w:tr>
      <w:tr w:rsidR="00885B49" w14:paraId="6DB40E43" w14:textId="77777777" w:rsidTr="00885B49">
        <w:tc>
          <w:tcPr>
            <w:cnfStyle w:val="001000000000" w:firstRow="0" w:lastRow="0" w:firstColumn="1" w:lastColumn="0" w:oddVBand="0" w:evenVBand="0" w:oddHBand="0" w:evenHBand="0" w:firstRowFirstColumn="0" w:firstRowLastColumn="0" w:lastRowFirstColumn="0" w:lastRowLastColumn="0"/>
            <w:tcW w:w="0" w:type="auto"/>
            <w:vMerge/>
          </w:tcPr>
          <w:p w14:paraId="317CBCBC"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19613F0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42BBDB5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3BDB673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材料科学与工程</w:t>
            </w:r>
          </w:p>
        </w:tc>
        <w:tc>
          <w:tcPr>
            <w:tcW w:w="0" w:type="auto"/>
          </w:tcPr>
          <w:p w14:paraId="6B144A9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105</w:t>
            </w:r>
          </w:p>
        </w:tc>
        <w:tc>
          <w:tcPr>
            <w:tcW w:w="0" w:type="auto"/>
          </w:tcPr>
          <w:p w14:paraId="047DEB2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1.97%</w:t>
            </w:r>
          </w:p>
        </w:tc>
      </w:tr>
      <w:tr w:rsidR="00885B49" w14:paraId="0AA3D67A"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F941647"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5F27780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0834CDB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6CC55E5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环境科学</w:t>
            </w:r>
          </w:p>
        </w:tc>
        <w:tc>
          <w:tcPr>
            <w:tcW w:w="0" w:type="auto"/>
          </w:tcPr>
          <w:p w14:paraId="6AC02C0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105</w:t>
            </w:r>
          </w:p>
        </w:tc>
        <w:tc>
          <w:tcPr>
            <w:tcW w:w="0" w:type="auto"/>
          </w:tcPr>
          <w:p w14:paraId="69660A3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1.97%</w:t>
            </w:r>
          </w:p>
        </w:tc>
      </w:tr>
      <w:tr w:rsidR="00885B49" w14:paraId="6143405F" w14:textId="77777777" w:rsidTr="00885B49">
        <w:tc>
          <w:tcPr>
            <w:cnfStyle w:val="001000000000" w:firstRow="0" w:lastRow="0" w:firstColumn="1" w:lastColumn="0" w:oddVBand="0" w:evenVBand="0" w:oddHBand="0" w:evenHBand="0" w:firstRowFirstColumn="0" w:firstRowLastColumn="0" w:lastRowFirstColumn="0" w:lastRowLastColumn="0"/>
            <w:tcW w:w="0" w:type="auto"/>
            <w:vMerge/>
          </w:tcPr>
          <w:p w14:paraId="4A67B3A7"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0763E36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1E171F0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780D8BF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通信工程</w:t>
            </w:r>
          </w:p>
        </w:tc>
        <w:tc>
          <w:tcPr>
            <w:tcW w:w="0" w:type="auto"/>
          </w:tcPr>
          <w:p w14:paraId="3ABF15F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102</w:t>
            </w:r>
          </w:p>
        </w:tc>
        <w:tc>
          <w:tcPr>
            <w:tcW w:w="0" w:type="auto"/>
          </w:tcPr>
          <w:p w14:paraId="4FBB589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1.91%</w:t>
            </w:r>
          </w:p>
        </w:tc>
      </w:tr>
      <w:tr w:rsidR="00885B49" w14:paraId="191F64AB"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C096556"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3F81728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641285D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35A4A3A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生物工程</w:t>
            </w:r>
          </w:p>
        </w:tc>
        <w:tc>
          <w:tcPr>
            <w:tcW w:w="0" w:type="auto"/>
          </w:tcPr>
          <w:p w14:paraId="082719C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102</w:t>
            </w:r>
          </w:p>
        </w:tc>
        <w:tc>
          <w:tcPr>
            <w:tcW w:w="0" w:type="auto"/>
          </w:tcPr>
          <w:p w14:paraId="5F13E40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1.91%</w:t>
            </w:r>
          </w:p>
        </w:tc>
      </w:tr>
      <w:tr w:rsidR="00885B49" w14:paraId="2907B53C" w14:textId="77777777" w:rsidTr="00885B49">
        <w:tc>
          <w:tcPr>
            <w:cnfStyle w:val="001000000000" w:firstRow="0" w:lastRow="0" w:firstColumn="1" w:lastColumn="0" w:oddVBand="0" w:evenVBand="0" w:oddHBand="0" w:evenHBand="0" w:firstRowFirstColumn="0" w:firstRowLastColumn="0" w:lastRowFirstColumn="0" w:lastRowLastColumn="0"/>
            <w:tcW w:w="0" w:type="auto"/>
            <w:vMerge/>
          </w:tcPr>
          <w:p w14:paraId="6465A738"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2ACD0AE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1728078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75B6789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电子信息科学与技术</w:t>
            </w:r>
          </w:p>
        </w:tc>
        <w:tc>
          <w:tcPr>
            <w:tcW w:w="0" w:type="auto"/>
          </w:tcPr>
          <w:p w14:paraId="743C7CC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100</w:t>
            </w:r>
          </w:p>
        </w:tc>
        <w:tc>
          <w:tcPr>
            <w:tcW w:w="0" w:type="auto"/>
          </w:tcPr>
          <w:p w14:paraId="4F8B2B4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1.88%</w:t>
            </w:r>
          </w:p>
        </w:tc>
      </w:tr>
      <w:tr w:rsidR="00885B49" w14:paraId="5AF05AD0"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7C076FF"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1DA1D0F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63DA02F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3DAFE3B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人文地理与城乡规划</w:t>
            </w:r>
          </w:p>
        </w:tc>
        <w:tc>
          <w:tcPr>
            <w:tcW w:w="0" w:type="auto"/>
          </w:tcPr>
          <w:p w14:paraId="1FC0C41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99</w:t>
            </w:r>
          </w:p>
        </w:tc>
        <w:tc>
          <w:tcPr>
            <w:tcW w:w="0" w:type="auto"/>
          </w:tcPr>
          <w:p w14:paraId="412F9EE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1.86%</w:t>
            </w:r>
          </w:p>
        </w:tc>
      </w:tr>
      <w:tr w:rsidR="00885B49" w14:paraId="63AF9969" w14:textId="77777777" w:rsidTr="00885B49">
        <w:tc>
          <w:tcPr>
            <w:cnfStyle w:val="001000000000" w:firstRow="0" w:lastRow="0" w:firstColumn="1" w:lastColumn="0" w:oddVBand="0" w:evenVBand="0" w:oddHBand="0" w:evenHBand="0" w:firstRowFirstColumn="0" w:firstRowLastColumn="0" w:lastRowFirstColumn="0" w:lastRowLastColumn="0"/>
            <w:tcW w:w="0" w:type="auto"/>
            <w:vMerge/>
          </w:tcPr>
          <w:p w14:paraId="51D8B54E"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01B03FB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618902C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603D82E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应用化学</w:t>
            </w:r>
          </w:p>
        </w:tc>
        <w:tc>
          <w:tcPr>
            <w:tcW w:w="0" w:type="auto"/>
          </w:tcPr>
          <w:p w14:paraId="32D5037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99</w:t>
            </w:r>
          </w:p>
        </w:tc>
        <w:tc>
          <w:tcPr>
            <w:tcW w:w="0" w:type="auto"/>
          </w:tcPr>
          <w:p w14:paraId="30F28A4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1.86%</w:t>
            </w:r>
          </w:p>
        </w:tc>
      </w:tr>
      <w:tr w:rsidR="00885B49" w14:paraId="268912F3"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29D4641"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469D282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1619E8F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7B09FC5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自动化</w:t>
            </w:r>
          </w:p>
        </w:tc>
        <w:tc>
          <w:tcPr>
            <w:tcW w:w="0" w:type="auto"/>
          </w:tcPr>
          <w:p w14:paraId="492204B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96</w:t>
            </w:r>
          </w:p>
        </w:tc>
        <w:tc>
          <w:tcPr>
            <w:tcW w:w="0" w:type="auto"/>
          </w:tcPr>
          <w:p w14:paraId="391CF25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1.80%</w:t>
            </w:r>
          </w:p>
        </w:tc>
      </w:tr>
      <w:tr w:rsidR="00885B49" w14:paraId="393BF027" w14:textId="77777777" w:rsidTr="00885B49">
        <w:tc>
          <w:tcPr>
            <w:cnfStyle w:val="001000000000" w:firstRow="0" w:lastRow="0" w:firstColumn="1" w:lastColumn="0" w:oddVBand="0" w:evenVBand="0" w:oddHBand="0" w:evenHBand="0" w:firstRowFirstColumn="0" w:firstRowLastColumn="0" w:lastRowFirstColumn="0" w:lastRowLastColumn="0"/>
            <w:tcW w:w="0" w:type="auto"/>
            <w:vMerge/>
          </w:tcPr>
          <w:p w14:paraId="73A8C1FA"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2C267B8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5B5D862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2DEFF15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环境工程</w:t>
            </w:r>
          </w:p>
        </w:tc>
        <w:tc>
          <w:tcPr>
            <w:tcW w:w="0" w:type="auto"/>
          </w:tcPr>
          <w:p w14:paraId="690A5D6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94</w:t>
            </w:r>
          </w:p>
        </w:tc>
        <w:tc>
          <w:tcPr>
            <w:tcW w:w="0" w:type="auto"/>
          </w:tcPr>
          <w:p w14:paraId="4DAE77E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1.76%</w:t>
            </w:r>
          </w:p>
        </w:tc>
      </w:tr>
      <w:tr w:rsidR="00885B49" w14:paraId="234C0B96"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B78EA53"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Pr>
          <w:p w14:paraId="78C24A0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Pr>
          <w:p w14:paraId="509F644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0DD7FC2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测控技术与仪器</w:t>
            </w:r>
          </w:p>
        </w:tc>
        <w:tc>
          <w:tcPr>
            <w:tcW w:w="0" w:type="auto"/>
          </w:tcPr>
          <w:p w14:paraId="31F1024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82</w:t>
            </w:r>
          </w:p>
        </w:tc>
        <w:tc>
          <w:tcPr>
            <w:tcW w:w="0" w:type="auto"/>
          </w:tcPr>
          <w:p w14:paraId="05F1AB7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1.54%</w:t>
            </w:r>
          </w:p>
        </w:tc>
      </w:tr>
      <w:tr w:rsidR="00885B49" w14:paraId="480534C0" w14:textId="77777777" w:rsidTr="007B6363">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59A9F2"/>
            </w:tcBorders>
          </w:tcPr>
          <w:p w14:paraId="37655009"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信息工程学院</w:t>
            </w:r>
          </w:p>
        </w:tc>
        <w:tc>
          <w:tcPr>
            <w:tcW w:w="0" w:type="auto"/>
            <w:vMerge/>
            <w:tcBorders>
              <w:bottom w:val="single" w:sz="4" w:space="0" w:color="59A9F2"/>
            </w:tcBorders>
          </w:tcPr>
          <w:p w14:paraId="44BC3B3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1145</w:t>
            </w:r>
          </w:p>
        </w:tc>
        <w:tc>
          <w:tcPr>
            <w:tcW w:w="0" w:type="auto"/>
            <w:vMerge/>
            <w:tcBorders>
              <w:bottom w:val="single" w:sz="4" w:space="0" w:color="59A9F2"/>
            </w:tcBorders>
          </w:tcPr>
          <w:p w14:paraId="0439886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21.48%</w:t>
            </w:r>
          </w:p>
        </w:tc>
        <w:tc>
          <w:tcPr>
            <w:tcW w:w="0" w:type="auto"/>
          </w:tcPr>
          <w:p w14:paraId="2E337B5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计算机科学与技术</w:t>
            </w:r>
          </w:p>
        </w:tc>
        <w:tc>
          <w:tcPr>
            <w:tcW w:w="0" w:type="auto"/>
          </w:tcPr>
          <w:p w14:paraId="080F85D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42</w:t>
            </w:r>
          </w:p>
        </w:tc>
        <w:tc>
          <w:tcPr>
            <w:tcW w:w="0" w:type="auto"/>
          </w:tcPr>
          <w:p w14:paraId="568F06D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0.79%</w:t>
            </w:r>
          </w:p>
        </w:tc>
      </w:tr>
      <w:tr w:rsidR="00885B49" w14:paraId="56D45678"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0AC585C4"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医学院</w:t>
            </w:r>
          </w:p>
        </w:tc>
        <w:tc>
          <w:tcPr>
            <w:tcW w:w="0" w:type="auto"/>
            <w:vMerge w:val="restart"/>
            <w:shd w:val="clear" w:color="auto" w:fill="C7E2FA" w:themeFill="accent1" w:themeFillTint="33"/>
          </w:tcPr>
          <w:p w14:paraId="56A965C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1139</w:t>
            </w:r>
          </w:p>
        </w:tc>
        <w:tc>
          <w:tcPr>
            <w:tcW w:w="0" w:type="auto"/>
            <w:vMerge w:val="restart"/>
            <w:shd w:val="clear" w:color="auto" w:fill="C7E2FA" w:themeFill="accent1" w:themeFillTint="33"/>
          </w:tcPr>
          <w:p w14:paraId="3BB2584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21.37%</w:t>
            </w:r>
          </w:p>
        </w:tc>
        <w:tc>
          <w:tcPr>
            <w:tcW w:w="0" w:type="auto"/>
          </w:tcPr>
          <w:p w14:paraId="43F0DB6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护理学</w:t>
            </w:r>
          </w:p>
        </w:tc>
        <w:tc>
          <w:tcPr>
            <w:tcW w:w="0" w:type="auto"/>
          </w:tcPr>
          <w:p w14:paraId="0A1EE3A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689</w:t>
            </w:r>
          </w:p>
        </w:tc>
        <w:tc>
          <w:tcPr>
            <w:tcW w:w="0" w:type="auto"/>
          </w:tcPr>
          <w:p w14:paraId="5E11401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12.93%</w:t>
            </w:r>
          </w:p>
        </w:tc>
      </w:tr>
      <w:tr w:rsidR="00885B49" w14:paraId="70BBC9A4"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B062890"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医学院</w:t>
            </w:r>
          </w:p>
        </w:tc>
        <w:tc>
          <w:tcPr>
            <w:tcW w:w="0" w:type="auto"/>
            <w:vMerge/>
            <w:shd w:val="clear" w:color="auto" w:fill="C7E2FA" w:themeFill="accent1" w:themeFillTint="33"/>
          </w:tcPr>
          <w:p w14:paraId="264EF68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1139</w:t>
            </w:r>
          </w:p>
        </w:tc>
        <w:tc>
          <w:tcPr>
            <w:tcW w:w="0" w:type="auto"/>
            <w:vMerge/>
            <w:shd w:val="clear" w:color="auto" w:fill="C7E2FA" w:themeFill="accent1" w:themeFillTint="33"/>
          </w:tcPr>
          <w:p w14:paraId="3E54673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21.37%</w:t>
            </w:r>
          </w:p>
        </w:tc>
        <w:tc>
          <w:tcPr>
            <w:tcW w:w="0" w:type="auto"/>
          </w:tcPr>
          <w:p w14:paraId="4707ADF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临床医学</w:t>
            </w:r>
          </w:p>
        </w:tc>
        <w:tc>
          <w:tcPr>
            <w:tcW w:w="0" w:type="auto"/>
          </w:tcPr>
          <w:p w14:paraId="0CA9136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218</w:t>
            </w:r>
          </w:p>
        </w:tc>
        <w:tc>
          <w:tcPr>
            <w:tcW w:w="0" w:type="auto"/>
          </w:tcPr>
          <w:p w14:paraId="4D592A6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4.09%</w:t>
            </w:r>
          </w:p>
        </w:tc>
      </w:tr>
      <w:tr w:rsidR="00885B49" w14:paraId="4921B77C"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6F3382D3"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医学院</w:t>
            </w:r>
          </w:p>
        </w:tc>
        <w:tc>
          <w:tcPr>
            <w:tcW w:w="0" w:type="auto"/>
            <w:vMerge/>
            <w:shd w:val="clear" w:color="auto" w:fill="C7E2FA" w:themeFill="accent1" w:themeFillTint="33"/>
          </w:tcPr>
          <w:p w14:paraId="262EC85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1139</w:t>
            </w:r>
          </w:p>
        </w:tc>
        <w:tc>
          <w:tcPr>
            <w:tcW w:w="0" w:type="auto"/>
            <w:vMerge/>
            <w:shd w:val="clear" w:color="auto" w:fill="C7E2FA" w:themeFill="accent1" w:themeFillTint="33"/>
          </w:tcPr>
          <w:p w14:paraId="6BC9B7C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21.37%</w:t>
            </w:r>
          </w:p>
        </w:tc>
        <w:tc>
          <w:tcPr>
            <w:tcW w:w="0" w:type="auto"/>
          </w:tcPr>
          <w:p w14:paraId="349B5FC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药学</w:t>
            </w:r>
          </w:p>
        </w:tc>
        <w:tc>
          <w:tcPr>
            <w:tcW w:w="0" w:type="auto"/>
          </w:tcPr>
          <w:p w14:paraId="47B50D4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87</w:t>
            </w:r>
          </w:p>
        </w:tc>
        <w:tc>
          <w:tcPr>
            <w:tcW w:w="0" w:type="auto"/>
          </w:tcPr>
          <w:p w14:paraId="07CC714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1.63%</w:t>
            </w:r>
          </w:p>
        </w:tc>
      </w:tr>
      <w:tr w:rsidR="00885B49" w14:paraId="0998A9CD"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D88E6F7"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医学院</w:t>
            </w:r>
          </w:p>
        </w:tc>
        <w:tc>
          <w:tcPr>
            <w:tcW w:w="0" w:type="auto"/>
            <w:vMerge/>
            <w:shd w:val="clear" w:color="auto" w:fill="C7E2FA" w:themeFill="accent1" w:themeFillTint="33"/>
          </w:tcPr>
          <w:p w14:paraId="7811602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1139</w:t>
            </w:r>
          </w:p>
        </w:tc>
        <w:tc>
          <w:tcPr>
            <w:tcW w:w="0" w:type="auto"/>
            <w:vMerge/>
            <w:shd w:val="clear" w:color="auto" w:fill="C7E2FA" w:themeFill="accent1" w:themeFillTint="33"/>
          </w:tcPr>
          <w:p w14:paraId="4DA3A55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21.37%</w:t>
            </w:r>
          </w:p>
        </w:tc>
        <w:tc>
          <w:tcPr>
            <w:tcW w:w="0" w:type="auto"/>
          </w:tcPr>
          <w:p w14:paraId="1A0BED4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药物制剂</w:t>
            </w:r>
          </w:p>
        </w:tc>
        <w:tc>
          <w:tcPr>
            <w:tcW w:w="0" w:type="auto"/>
          </w:tcPr>
          <w:p w14:paraId="569A865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77</w:t>
            </w:r>
          </w:p>
        </w:tc>
        <w:tc>
          <w:tcPr>
            <w:tcW w:w="0" w:type="auto"/>
          </w:tcPr>
          <w:p w14:paraId="0121D29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1.44%</w:t>
            </w:r>
          </w:p>
        </w:tc>
      </w:tr>
      <w:tr w:rsidR="00885B49" w14:paraId="46307111"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0B6C0C4"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医学院</w:t>
            </w:r>
          </w:p>
        </w:tc>
        <w:tc>
          <w:tcPr>
            <w:tcW w:w="0" w:type="auto"/>
            <w:vMerge/>
            <w:shd w:val="clear" w:color="auto" w:fill="C7E2FA" w:themeFill="accent1" w:themeFillTint="33"/>
          </w:tcPr>
          <w:p w14:paraId="3E0DF36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1139</w:t>
            </w:r>
          </w:p>
        </w:tc>
        <w:tc>
          <w:tcPr>
            <w:tcW w:w="0" w:type="auto"/>
            <w:vMerge/>
            <w:shd w:val="clear" w:color="auto" w:fill="C7E2FA" w:themeFill="accent1" w:themeFillTint="33"/>
          </w:tcPr>
          <w:p w14:paraId="383EE66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21.37%</w:t>
            </w:r>
          </w:p>
        </w:tc>
        <w:tc>
          <w:tcPr>
            <w:tcW w:w="0" w:type="auto"/>
          </w:tcPr>
          <w:p w14:paraId="60198AD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食品质量与安全</w:t>
            </w:r>
          </w:p>
        </w:tc>
        <w:tc>
          <w:tcPr>
            <w:tcW w:w="0" w:type="auto"/>
          </w:tcPr>
          <w:p w14:paraId="4EEFD48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68</w:t>
            </w:r>
          </w:p>
        </w:tc>
        <w:tc>
          <w:tcPr>
            <w:tcW w:w="0" w:type="auto"/>
          </w:tcPr>
          <w:p w14:paraId="61BA613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1.28%</w:t>
            </w:r>
          </w:p>
        </w:tc>
      </w:tr>
      <w:tr w:rsidR="00885B49" w14:paraId="1B2998CB" w14:textId="77777777" w:rsidTr="007B636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4B6E7D34"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人文学院</w:t>
            </w:r>
          </w:p>
        </w:tc>
        <w:tc>
          <w:tcPr>
            <w:tcW w:w="0" w:type="auto"/>
            <w:vMerge w:val="restart"/>
            <w:shd w:val="clear" w:color="auto" w:fill="C7E2FA" w:themeFill="accent1" w:themeFillTint="33"/>
          </w:tcPr>
          <w:p w14:paraId="68C6208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1113</w:t>
            </w:r>
          </w:p>
        </w:tc>
        <w:tc>
          <w:tcPr>
            <w:tcW w:w="0" w:type="auto"/>
            <w:vMerge w:val="restart"/>
            <w:shd w:val="clear" w:color="auto" w:fill="C7E2FA" w:themeFill="accent1" w:themeFillTint="33"/>
          </w:tcPr>
          <w:p w14:paraId="13DB102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20.88%</w:t>
            </w:r>
          </w:p>
        </w:tc>
        <w:tc>
          <w:tcPr>
            <w:tcW w:w="0" w:type="auto"/>
          </w:tcPr>
          <w:p w14:paraId="5607364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学前教育</w:t>
            </w:r>
          </w:p>
        </w:tc>
        <w:tc>
          <w:tcPr>
            <w:tcW w:w="0" w:type="auto"/>
          </w:tcPr>
          <w:p w14:paraId="6DB93B2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357</w:t>
            </w:r>
          </w:p>
        </w:tc>
        <w:tc>
          <w:tcPr>
            <w:tcW w:w="0" w:type="auto"/>
          </w:tcPr>
          <w:p w14:paraId="761EEAF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6.70%</w:t>
            </w:r>
          </w:p>
        </w:tc>
      </w:tr>
      <w:tr w:rsidR="00885B49" w14:paraId="26BB1C73"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5D77618"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人文学院</w:t>
            </w:r>
          </w:p>
        </w:tc>
        <w:tc>
          <w:tcPr>
            <w:tcW w:w="0" w:type="auto"/>
            <w:vMerge/>
            <w:shd w:val="clear" w:color="auto" w:fill="C7E2FA" w:themeFill="accent1" w:themeFillTint="33"/>
          </w:tcPr>
          <w:p w14:paraId="55DA421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1113</w:t>
            </w:r>
          </w:p>
        </w:tc>
        <w:tc>
          <w:tcPr>
            <w:tcW w:w="0" w:type="auto"/>
            <w:vMerge/>
            <w:shd w:val="clear" w:color="auto" w:fill="C7E2FA" w:themeFill="accent1" w:themeFillTint="33"/>
          </w:tcPr>
          <w:p w14:paraId="3126889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20.88%</w:t>
            </w:r>
          </w:p>
        </w:tc>
        <w:tc>
          <w:tcPr>
            <w:tcW w:w="0" w:type="auto"/>
          </w:tcPr>
          <w:p w14:paraId="2E528B4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英语</w:t>
            </w:r>
          </w:p>
        </w:tc>
        <w:tc>
          <w:tcPr>
            <w:tcW w:w="0" w:type="auto"/>
          </w:tcPr>
          <w:p w14:paraId="2FB50F4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188</w:t>
            </w:r>
          </w:p>
        </w:tc>
        <w:tc>
          <w:tcPr>
            <w:tcW w:w="0" w:type="auto"/>
          </w:tcPr>
          <w:p w14:paraId="50173E3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3.53%</w:t>
            </w:r>
          </w:p>
        </w:tc>
      </w:tr>
      <w:tr w:rsidR="00885B49" w14:paraId="350F550C"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33F3866"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人文学院</w:t>
            </w:r>
          </w:p>
        </w:tc>
        <w:tc>
          <w:tcPr>
            <w:tcW w:w="0" w:type="auto"/>
            <w:vMerge/>
            <w:shd w:val="clear" w:color="auto" w:fill="C7E2FA" w:themeFill="accent1" w:themeFillTint="33"/>
          </w:tcPr>
          <w:p w14:paraId="5B638BF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1113</w:t>
            </w:r>
          </w:p>
        </w:tc>
        <w:tc>
          <w:tcPr>
            <w:tcW w:w="0" w:type="auto"/>
            <w:vMerge/>
            <w:shd w:val="clear" w:color="auto" w:fill="C7E2FA" w:themeFill="accent1" w:themeFillTint="33"/>
          </w:tcPr>
          <w:p w14:paraId="14FDD77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20.88%</w:t>
            </w:r>
          </w:p>
        </w:tc>
        <w:tc>
          <w:tcPr>
            <w:tcW w:w="0" w:type="auto"/>
          </w:tcPr>
          <w:p w14:paraId="693F4A9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汉语言文学</w:t>
            </w:r>
          </w:p>
        </w:tc>
        <w:tc>
          <w:tcPr>
            <w:tcW w:w="0" w:type="auto"/>
          </w:tcPr>
          <w:p w14:paraId="3C1E623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183</w:t>
            </w:r>
          </w:p>
        </w:tc>
        <w:tc>
          <w:tcPr>
            <w:tcW w:w="0" w:type="auto"/>
          </w:tcPr>
          <w:p w14:paraId="74A9E6F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3.43%</w:t>
            </w:r>
          </w:p>
        </w:tc>
      </w:tr>
      <w:tr w:rsidR="00885B49" w14:paraId="5847E432"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83E7ECF"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人文学院</w:t>
            </w:r>
          </w:p>
        </w:tc>
        <w:tc>
          <w:tcPr>
            <w:tcW w:w="0" w:type="auto"/>
            <w:vMerge/>
            <w:shd w:val="clear" w:color="auto" w:fill="C7E2FA" w:themeFill="accent1" w:themeFillTint="33"/>
          </w:tcPr>
          <w:p w14:paraId="00938FB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1113</w:t>
            </w:r>
          </w:p>
        </w:tc>
        <w:tc>
          <w:tcPr>
            <w:tcW w:w="0" w:type="auto"/>
            <w:vMerge/>
            <w:shd w:val="clear" w:color="auto" w:fill="C7E2FA" w:themeFill="accent1" w:themeFillTint="33"/>
          </w:tcPr>
          <w:p w14:paraId="37FC072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20.88%</w:t>
            </w:r>
          </w:p>
        </w:tc>
        <w:tc>
          <w:tcPr>
            <w:tcW w:w="0" w:type="auto"/>
          </w:tcPr>
          <w:p w14:paraId="5AABA0E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法学</w:t>
            </w:r>
          </w:p>
        </w:tc>
        <w:tc>
          <w:tcPr>
            <w:tcW w:w="0" w:type="auto"/>
          </w:tcPr>
          <w:p w14:paraId="0548067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147</w:t>
            </w:r>
          </w:p>
        </w:tc>
        <w:tc>
          <w:tcPr>
            <w:tcW w:w="0" w:type="auto"/>
          </w:tcPr>
          <w:p w14:paraId="372D19E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2.76%</w:t>
            </w:r>
          </w:p>
        </w:tc>
      </w:tr>
      <w:tr w:rsidR="00885B49" w14:paraId="4F0030C9"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90A4939"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人文学院</w:t>
            </w:r>
          </w:p>
        </w:tc>
        <w:tc>
          <w:tcPr>
            <w:tcW w:w="0" w:type="auto"/>
            <w:vMerge/>
            <w:shd w:val="clear" w:color="auto" w:fill="C7E2FA" w:themeFill="accent1" w:themeFillTint="33"/>
          </w:tcPr>
          <w:p w14:paraId="7AA8019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1113</w:t>
            </w:r>
          </w:p>
        </w:tc>
        <w:tc>
          <w:tcPr>
            <w:tcW w:w="0" w:type="auto"/>
            <w:vMerge/>
            <w:shd w:val="clear" w:color="auto" w:fill="C7E2FA" w:themeFill="accent1" w:themeFillTint="33"/>
          </w:tcPr>
          <w:p w14:paraId="1A52280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20.88%</w:t>
            </w:r>
          </w:p>
        </w:tc>
        <w:tc>
          <w:tcPr>
            <w:tcW w:w="0" w:type="auto"/>
          </w:tcPr>
          <w:p w14:paraId="5CD60EC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应用心理学</w:t>
            </w:r>
          </w:p>
        </w:tc>
        <w:tc>
          <w:tcPr>
            <w:tcW w:w="0" w:type="auto"/>
          </w:tcPr>
          <w:p w14:paraId="1B019C4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121</w:t>
            </w:r>
          </w:p>
        </w:tc>
        <w:tc>
          <w:tcPr>
            <w:tcW w:w="0" w:type="auto"/>
          </w:tcPr>
          <w:p w14:paraId="27D5C55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2.27%</w:t>
            </w:r>
          </w:p>
        </w:tc>
      </w:tr>
      <w:tr w:rsidR="00885B49" w14:paraId="2F9DF332"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55C5FDE"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人文学院</w:t>
            </w:r>
          </w:p>
        </w:tc>
        <w:tc>
          <w:tcPr>
            <w:tcW w:w="0" w:type="auto"/>
            <w:vMerge/>
            <w:shd w:val="clear" w:color="auto" w:fill="C7E2FA" w:themeFill="accent1" w:themeFillTint="33"/>
          </w:tcPr>
          <w:p w14:paraId="53D6A11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1113</w:t>
            </w:r>
          </w:p>
        </w:tc>
        <w:tc>
          <w:tcPr>
            <w:tcW w:w="0" w:type="auto"/>
            <w:vMerge/>
            <w:shd w:val="clear" w:color="auto" w:fill="C7E2FA" w:themeFill="accent1" w:themeFillTint="33"/>
          </w:tcPr>
          <w:p w14:paraId="6BEFAAB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20.88%</w:t>
            </w:r>
          </w:p>
        </w:tc>
        <w:tc>
          <w:tcPr>
            <w:tcW w:w="0" w:type="auto"/>
          </w:tcPr>
          <w:p w14:paraId="64758F9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日语</w:t>
            </w:r>
          </w:p>
        </w:tc>
        <w:tc>
          <w:tcPr>
            <w:tcW w:w="0" w:type="auto"/>
          </w:tcPr>
          <w:p w14:paraId="0D117A0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63</w:t>
            </w:r>
          </w:p>
        </w:tc>
        <w:tc>
          <w:tcPr>
            <w:tcW w:w="0" w:type="auto"/>
          </w:tcPr>
          <w:p w14:paraId="72833BE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1.18%</w:t>
            </w:r>
          </w:p>
        </w:tc>
      </w:tr>
      <w:tr w:rsidR="00885B49" w14:paraId="72E5AEA3"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9879CC1"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人文学院</w:t>
            </w:r>
          </w:p>
        </w:tc>
        <w:tc>
          <w:tcPr>
            <w:tcW w:w="0" w:type="auto"/>
            <w:vMerge/>
            <w:shd w:val="clear" w:color="auto" w:fill="C7E2FA" w:themeFill="accent1" w:themeFillTint="33"/>
          </w:tcPr>
          <w:p w14:paraId="42957EE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1113</w:t>
            </w:r>
          </w:p>
        </w:tc>
        <w:tc>
          <w:tcPr>
            <w:tcW w:w="0" w:type="auto"/>
            <w:vMerge/>
            <w:shd w:val="clear" w:color="auto" w:fill="C7E2FA" w:themeFill="accent1" w:themeFillTint="33"/>
          </w:tcPr>
          <w:p w14:paraId="7C32B8F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20.88%</w:t>
            </w:r>
          </w:p>
        </w:tc>
        <w:tc>
          <w:tcPr>
            <w:tcW w:w="0" w:type="auto"/>
          </w:tcPr>
          <w:p w14:paraId="40EDB88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俄语</w:t>
            </w:r>
          </w:p>
        </w:tc>
        <w:tc>
          <w:tcPr>
            <w:tcW w:w="0" w:type="auto"/>
          </w:tcPr>
          <w:p w14:paraId="7ACD489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54</w:t>
            </w:r>
          </w:p>
        </w:tc>
        <w:tc>
          <w:tcPr>
            <w:tcW w:w="0" w:type="auto"/>
          </w:tcPr>
          <w:p w14:paraId="3066CD7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1.01%</w:t>
            </w:r>
          </w:p>
        </w:tc>
      </w:tr>
      <w:tr w:rsidR="00885B49" w14:paraId="1A808BF6"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7069A3F0"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商学院</w:t>
            </w:r>
          </w:p>
        </w:tc>
        <w:tc>
          <w:tcPr>
            <w:tcW w:w="0" w:type="auto"/>
            <w:vMerge w:val="restart"/>
            <w:shd w:val="clear" w:color="auto" w:fill="C7E2FA" w:themeFill="accent1" w:themeFillTint="33"/>
          </w:tcPr>
          <w:p w14:paraId="1FC330C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733</w:t>
            </w:r>
          </w:p>
        </w:tc>
        <w:tc>
          <w:tcPr>
            <w:tcW w:w="0" w:type="auto"/>
            <w:vMerge w:val="restart"/>
            <w:shd w:val="clear" w:color="auto" w:fill="C7E2FA" w:themeFill="accent1" w:themeFillTint="33"/>
          </w:tcPr>
          <w:p w14:paraId="1E337FF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13.75%</w:t>
            </w:r>
          </w:p>
        </w:tc>
        <w:tc>
          <w:tcPr>
            <w:tcW w:w="0" w:type="auto"/>
          </w:tcPr>
          <w:p w14:paraId="38BFE9C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会计学</w:t>
            </w:r>
          </w:p>
        </w:tc>
        <w:tc>
          <w:tcPr>
            <w:tcW w:w="0" w:type="auto"/>
          </w:tcPr>
          <w:p w14:paraId="3577B3E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203</w:t>
            </w:r>
          </w:p>
        </w:tc>
        <w:tc>
          <w:tcPr>
            <w:tcW w:w="0" w:type="auto"/>
          </w:tcPr>
          <w:p w14:paraId="4C3EA65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3.81%</w:t>
            </w:r>
          </w:p>
        </w:tc>
      </w:tr>
      <w:tr w:rsidR="00885B49" w14:paraId="42AE64DE"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08617DC"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商学院</w:t>
            </w:r>
          </w:p>
        </w:tc>
        <w:tc>
          <w:tcPr>
            <w:tcW w:w="0" w:type="auto"/>
            <w:vMerge/>
            <w:shd w:val="clear" w:color="auto" w:fill="C7E2FA" w:themeFill="accent1" w:themeFillTint="33"/>
          </w:tcPr>
          <w:p w14:paraId="434E354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733</w:t>
            </w:r>
          </w:p>
        </w:tc>
        <w:tc>
          <w:tcPr>
            <w:tcW w:w="0" w:type="auto"/>
            <w:vMerge/>
            <w:shd w:val="clear" w:color="auto" w:fill="C7E2FA" w:themeFill="accent1" w:themeFillTint="33"/>
          </w:tcPr>
          <w:p w14:paraId="2A5FB7C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13.75%</w:t>
            </w:r>
          </w:p>
        </w:tc>
        <w:tc>
          <w:tcPr>
            <w:tcW w:w="0" w:type="auto"/>
          </w:tcPr>
          <w:p w14:paraId="3519D08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旅游管理</w:t>
            </w:r>
          </w:p>
        </w:tc>
        <w:tc>
          <w:tcPr>
            <w:tcW w:w="0" w:type="auto"/>
          </w:tcPr>
          <w:p w14:paraId="3A612A8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131</w:t>
            </w:r>
          </w:p>
        </w:tc>
        <w:tc>
          <w:tcPr>
            <w:tcW w:w="0" w:type="auto"/>
          </w:tcPr>
          <w:p w14:paraId="3CA936F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2.46%</w:t>
            </w:r>
          </w:p>
        </w:tc>
      </w:tr>
      <w:tr w:rsidR="00885B49" w14:paraId="7DD4B2AE"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376068E6"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商学院</w:t>
            </w:r>
          </w:p>
        </w:tc>
        <w:tc>
          <w:tcPr>
            <w:tcW w:w="0" w:type="auto"/>
            <w:vMerge/>
            <w:shd w:val="clear" w:color="auto" w:fill="C7E2FA" w:themeFill="accent1" w:themeFillTint="33"/>
          </w:tcPr>
          <w:p w14:paraId="08A507A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733</w:t>
            </w:r>
          </w:p>
        </w:tc>
        <w:tc>
          <w:tcPr>
            <w:tcW w:w="0" w:type="auto"/>
            <w:vMerge/>
            <w:shd w:val="clear" w:color="auto" w:fill="C7E2FA" w:themeFill="accent1" w:themeFillTint="33"/>
          </w:tcPr>
          <w:p w14:paraId="3E22C80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13.75%</w:t>
            </w:r>
          </w:p>
        </w:tc>
        <w:tc>
          <w:tcPr>
            <w:tcW w:w="0" w:type="auto"/>
          </w:tcPr>
          <w:p w14:paraId="5760061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行政管理</w:t>
            </w:r>
          </w:p>
        </w:tc>
        <w:tc>
          <w:tcPr>
            <w:tcW w:w="0" w:type="auto"/>
          </w:tcPr>
          <w:p w14:paraId="19D6628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121</w:t>
            </w:r>
          </w:p>
        </w:tc>
        <w:tc>
          <w:tcPr>
            <w:tcW w:w="0" w:type="auto"/>
          </w:tcPr>
          <w:p w14:paraId="508E4AB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2.27%</w:t>
            </w:r>
          </w:p>
        </w:tc>
      </w:tr>
      <w:tr w:rsidR="00885B49" w14:paraId="68BB48DC"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63D7AE80"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商学院</w:t>
            </w:r>
          </w:p>
        </w:tc>
        <w:tc>
          <w:tcPr>
            <w:tcW w:w="0" w:type="auto"/>
            <w:vMerge/>
            <w:shd w:val="clear" w:color="auto" w:fill="C7E2FA" w:themeFill="accent1" w:themeFillTint="33"/>
          </w:tcPr>
          <w:p w14:paraId="644E56E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733</w:t>
            </w:r>
          </w:p>
        </w:tc>
        <w:tc>
          <w:tcPr>
            <w:tcW w:w="0" w:type="auto"/>
            <w:vMerge/>
            <w:shd w:val="clear" w:color="auto" w:fill="C7E2FA" w:themeFill="accent1" w:themeFillTint="33"/>
          </w:tcPr>
          <w:p w14:paraId="2C6936D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13.75%</w:t>
            </w:r>
          </w:p>
        </w:tc>
        <w:tc>
          <w:tcPr>
            <w:tcW w:w="0" w:type="auto"/>
          </w:tcPr>
          <w:p w14:paraId="5B6A665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人力资源管理</w:t>
            </w:r>
          </w:p>
        </w:tc>
        <w:tc>
          <w:tcPr>
            <w:tcW w:w="0" w:type="auto"/>
          </w:tcPr>
          <w:p w14:paraId="1BE42DC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97</w:t>
            </w:r>
          </w:p>
        </w:tc>
        <w:tc>
          <w:tcPr>
            <w:tcW w:w="0" w:type="auto"/>
          </w:tcPr>
          <w:p w14:paraId="1BBE25C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1.82%</w:t>
            </w:r>
          </w:p>
        </w:tc>
      </w:tr>
      <w:tr w:rsidR="00885B49" w14:paraId="0DB2D70E"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3E70167"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商学院</w:t>
            </w:r>
          </w:p>
        </w:tc>
        <w:tc>
          <w:tcPr>
            <w:tcW w:w="0" w:type="auto"/>
            <w:vMerge/>
            <w:shd w:val="clear" w:color="auto" w:fill="C7E2FA" w:themeFill="accent1" w:themeFillTint="33"/>
          </w:tcPr>
          <w:p w14:paraId="002DB25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733</w:t>
            </w:r>
          </w:p>
        </w:tc>
        <w:tc>
          <w:tcPr>
            <w:tcW w:w="0" w:type="auto"/>
            <w:vMerge/>
            <w:shd w:val="clear" w:color="auto" w:fill="C7E2FA" w:themeFill="accent1" w:themeFillTint="33"/>
          </w:tcPr>
          <w:p w14:paraId="741ECED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13.75%</w:t>
            </w:r>
          </w:p>
        </w:tc>
        <w:tc>
          <w:tcPr>
            <w:tcW w:w="0" w:type="auto"/>
          </w:tcPr>
          <w:p w14:paraId="5CF1691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劳动与社会保障</w:t>
            </w:r>
          </w:p>
        </w:tc>
        <w:tc>
          <w:tcPr>
            <w:tcW w:w="0" w:type="auto"/>
          </w:tcPr>
          <w:p w14:paraId="345989E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91</w:t>
            </w:r>
          </w:p>
        </w:tc>
        <w:tc>
          <w:tcPr>
            <w:tcW w:w="0" w:type="auto"/>
          </w:tcPr>
          <w:p w14:paraId="6A0CF22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1.71%</w:t>
            </w:r>
          </w:p>
        </w:tc>
      </w:tr>
      <w:tr w:rsidR="00885B49" w14:paraId="654248DD"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0F0E47E"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商学院</w:t>
            </w:r>
          </w:p>
        </w:tc>
        <w:tc>
          <w:tcPr>
            <w:tcW w:w="0" w:type="auto"/>
            <w:vMerge/>
            <w:shd w:val="clear" w:color="auto" w:fill="C7E2FA" w:themeFill="accent1" w:themeFillTint="33"/>
          </w:tcPr>
          <w:p w14:paraId="547A764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733</w:t>
            </w:r>
          </w:p>
        </w:tc>
        <w:tc>
          <w:tcPr>
            <w:tcW w:w="0" w:type="auto"/>
            <w:vMerge/>
            <w:shd w:val="clear" w:color="auto" w:fill="C7E2FA" w:themeFill="accent1" w:themeFillTint="33"/>
          </w:tcPr>
          <w:p w14:paraId="7918B76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13.75%</w:t>
            </w:r>
          </w:p>
        </w:tc>
        <w:tc>
          <w:tcPr>
            <w:tcW w:w="0" w:type="auto"/>
          </w:tcPr>
          <w:p w14:paraId="4441691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工商管理</w:t>
            </w:r>
          </w:p>
        </w:tc>
        <w:tc>
          <w:tcPr>
            <w:tcW w:w="0" w:type="auto"/>
          </w:tcPr>
          <w:p w14:paraId="1C69CD3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90</w:t>
            </w:r>
          </w:p>
        </w:tc>
        <w:tc>
          <w:tcPr>
            <w:tcW w:w="0" w:type="auto"/>
          </w:tcPr>
          <w:p w14:paraId="21F23E0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1.69%</w:t>
            </w:r>
          </w:p>
        </w:tc>
      </w:tr>
      <w:tr w:rsidR="00885B49" w14:paraId="1667C24D"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3AF23A93"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经济学院</w:t>
            </w:r>
          </w:p>
        </w:tc>
        <w:tc>
          <w:tcPr>
            <w:tcW w:w="0" w:type="auto"/>
            <w:vMerge w:val="restart"/>
            <w:shd w:val="clear" w:color="auto" w:fill="C7E2FA" w:themeFill="accent1" w:themeFillTint="33"/>
          </w:tcPr>
          <w:p w14:paraId="79BDEFA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509</w:t>
            </w:r>
          </w:p>
        </w:tc>
        <w:tc>
          <w:tcPr>
            <w:tcW w:w="0" w:type="auto"/>
            <w:vMerge w:val="restart"/>
            <w:shd w:val="clear" w:color="auto" w:fill="C7E2FA" w:themeFill="accent1" w:themeFillTint="33"/>
          </w:tcPr>
          <w:p w14:paraId="069F696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9.55%</w:t>
            </w:r>
          </w:p>
        </w:tc>
        <w:tc>
          <w:tcPr>
            <w:tcW w:w="0" w:type="auto"/>
          </w:tcPr>
          <w:p w14:paraId="2C9B73F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金融学</w:t>
            </w:r>
          </w:p>
        </w:tc>
        <w:tc>
          <w:tcPr>
            <w:tcW w:w="0" w:type="auto"/>
          </w:tcPr>
          <w:p w14:paraId="62BC21D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271</w:t>
            </w:r>
          </w:p>
        </w:tc>
        <w:tc>
          <w:tcPr>
            <w:tcW w:w="0" w:type="auto"/>
          </w:tcPr>
          <w:p w14:paraId="666A486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5.08%</w:t>
            </w:r>
          </w:p>
        </w:tc>
      </w:tr>
      <w:tr w:rsidR="00885B49" w14:paraId="7DC6E693"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595D0A0"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经济学院</w:t>
            </w:r>
          </w:p>
        </w:tc>
        <w:tc>
          <w:tcPr>
            <w:tcW w:w="0" w:type="auto"/>
            <w:vMerge/>
            <w:shd w:val="clear" w:color="auto" w:fill="C7E2FA" w:themeFill="accent1" w:themeFillTint="33"/>
          </w:tcPr>
          <w:p w14:paraId="7F715CF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509</w:t>
            </w:r>
          </w:p>
        </w:tc>
        <w:tc>
          <w:tcPr>
            <w:tcW w:w="0" w:type="auto"/>
            <w:vMerge/>
            <w:shd w:val="clear" w:color="auto" w:fill="C7E2FA" w:themeFill="accent1" w:themeFillTint="33"/>
          </w:tcPr>
          <w:p w14:paraId="3B09786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9.55%</w:t>
            </w:r>
          </w:p>
        </w:tc>
        <w:tc>
          <w:tcPr>
            <w:tcW w:w="0" w:type="auto"/>
          </w:tcPr>
          <w:p w14:paraId="755DED0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经济学</w:t>
            </w:r>
          </w:p>
        </w:tc>
        <w:tc>
          <w:tcPr>
            <w:tcW w:w="0" w:type="auto"/>
          </w:tcPr>
          <w:p w14:paraId="2F5BE47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89</w:t>
            </w:r>
          </w:p>
        </w:tc>
        <w:tc>
          <w:tcPr>
            <w:tcW w:w="0" w:type="auto"/>
          </w:tcPr>
          <w:p w14:paraId="735778E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1.67%</w:t>
            </w:r>
          </w:p>
        </w:tc>
      </w:tr>
      <w:tr w:rsidR="00885B49" w14:paraId="1C29B413"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2888485"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lastRenderedPageBreak/>
              <w:t>经济学院</w:t>
            </w:r>
          </w:p>
        </w:tc>
        <w:tc>
          <w:tcPr>
            <w:tcW w:w="0" w:type="auto"/>
            <w:vMerge/>
            <w:shd w:val="clear" w:color="auto" w:fill="C7E2FA" w:themeFill="accent1" w:themeFillTint="33"/>
          </w:tcPr>
          <w:p w14:paraId="5A50CA8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509</w:t>
            </w:r>
          </w:p>
        </w:tc>
        <w:tc>
          <w:tcPr>
            <w:tcW w:w="0" w:type="auto"/>
            <w:vMerge/>
            <w:shd w:val="clear" w:color="auto" w:fill="C7E2FA" w:themeFill="accent1" w:themeFillTint="33"/>
          </w:tcPr>
          <w:p w14:paraId="6877035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9.55%</w:t>
            </w:r>
          </w:p>
        </w:tc>
        <w:tc>
          <w:tcPr>
            <w:tcW w:w="0" w:type="auto"/>
          </w:tcPr>
          <w:p w14:paraId="38C93B4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国际经济与贸易</w:t>
            </w:r>
          </w:p>
        </w:tc>
        <w:tc>
          <w:tcPr>
            <w:tcW w:w="0" w:type="auto"/>
          </w:tcPr>
          <w:p w14:paraId="1AF44F5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80</w:t>
            </w:r>
          </w:p>
        </w:tc>
        <w:tc>
          <w:tcPr>
            <w:tcW w:w="0" w:type="auto"/>
          </w:tcPr>
          <w:p w14:paraId="29938A3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1.50%</w:t>
            </w:r>
          </w:p>
        </w:tc>
      </w:tr>
      <w:tr w:rsidR="00885B49" w14:paraId="5F3E4E18"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6EE05D0"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经济学院</w:t>
            </w:r>
          </w:p>
        </w:tc>
        <w:tc>
          <w:tcPr>
            <w:tcW w:w="0" w:type="auto"/>
            <w:vMerge/>
            <w:shd w:val="clear" w:color="auto" w:fill="C7E2FA" w:themeFill="accent1" w:themeFillTint="33"/>
          </w:tcPr>
          <w:p w14:paraId="7461A5E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509</w:t>
            </w:r>
          </w:p>
        </w:tc>
        <w:tc>
          <w:tcPr>
            <w:tcW w:w="0" w:type="auto"/>
            <w:vMerge/>
            <w:shd w:val="clear" w:color="auto" w:fill="C7E2FA" w:themeFill="accent1" w:themeFillTint="33"/>
          </w:tcPr>
          <w:p w14:paraId="612732C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9.55%</w:t>
            </w:r>
          </w:p>
        </w:tc>
        <w:tc>
          <w:tcPr>
            <w:tcW w:w="0" w:type="auto"/>
          </w:tcPr>
          <w:p w14:paraId="37D34F9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统计学</w:t>
            </w:r>
          </w:p>
        </w:tc>
        <w:tc>
          <w:tcPr>
            <w:tcW w:w="0" w:type="auto"/>
          </w:tcPr>
          <w:p w14:paraId="40A0104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w:t>
            </w:r>
          </w:p>
        </w:tc>
        <w:tc>
          <w:tcPr>
            <w:tcW w:w="0" w:type="auto"/>
          </w:tcPr>
          <w:p w14:paraId="579DE3F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1.29%</w:t>
            </w:r>
          </w:p>
        </w:tc>
      </w:tr>
      <w:tr w:rsidR="00885B49" w14:paraId="51FDA47D"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7446DBBD"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融媒学院</w:t>
            </w:r>
          </w:p>
        </w:tc>
        <w:tc>
          <w:tcPr>
            <w:tcW w:w="0" w:type="auto"/>
            <w:vMerge w:val="restart"/>
            <w:shd w:val="clear" w:color="auto" w:fill="C7E2FA" w:themeFill="accent1" w:themeFillTint="33"/>
          </w:tcPr>
          <w:p w14:paraId="5D68C68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433</w:t>
            </w:r>
          </w:p>
        </w:tc>
        <w:tc>
          <w:tcPr>
            <w:tcW w:w="0" w:type="auto"/>
            <w:vMerge w:val="restart"/>
            <w:shd w:val="clear" w:color="auto" w:fill="C7E2FA" w:themeFill="accent1" w:themeFillTint="33"/>
          </w:tcPr>
          <w:p w14:paraId="17947C5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8.12%</w:t>
            </w:r>
          </w:p>
        </w:tc>
        <w:tc>
          <w:tcPr>
            <w:tcW w:w="0" w:type="auto"/>
          </w:tcPr>
          <w:p w14:paraId="3671D20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播音与主持艺术</w:t>
            </w:r>
          </w:p>
        </w:tc>
        <w:tc>
          <w:tcPr>
            <w:tcW w:w="0" w:type="auto"/>
          </w:tcPr>
          <w:p w14:paraId="4793C6B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149</w:t>
            </w:r>
          </w:p>
        </w:tc>
        <w:tc>
          <w:tcPr>
            <w:tcW w:w="0" w:type="auto"/>
          </w:tcPr>
          <w:p w14:paraId="0B3A2DD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2.80%</w:t>
            </w:r>
          </w:p>
        </w:tc>
      </w:tr>
      <w:tr w:rsidR="00885B49" w14:paraId="31C725F1"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A9C3444"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融媒学院</w:t>
            </w:r>
          </w:p>
        </w:tc>
        <w:tc>
          <w:tcPr>
            <w:tcW w:w="0" w:type="auto"/>
            <w:vMerge/>
            <w:shd w:val="clear" w:color="auto" w:fill="C7E2FA" w:themeFill="accent1" w:themeFillTint="33"/>
          </w:tcPr>
          <w:p w14:paraId="258DDAE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433</w:t>
            </w:r>
          </w:p>
        </w:tc>
        <w:tc>
          <w:tcPr>
            <w:tcW w:w="0" w:type="auto"/>
            <w:vMerge/>
            <w:shd w:val="clear" w:color="auto" w:fill="C7E2FA" w:themeFill="accent1" w:themeFillTint="33"/>
          </w:tcPr>
          <w:p w14:paraId="4E13FE0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8.12%</w:t>
            </w:r>
          </w:p>
        </w:tc>
        <w:tc>
          <w:tcPr>
            <w:tcW w:w="0" w:type="auto"/>
          </w:tcPr>
          <w:p w14:paraId="700617A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广播电视编导</w:t>
            </w:r>
          </w:p>
        </w:tc>
        <w:tc>
          <w:tcPr>
            <w:tcW w:w="0" w:type="auto"/>
          </w:tcPr>
          <w:p w14:paraId="34C6673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96</w:t>
            </w:r>
          </w:p>
        </w:tc>
        <w:tc>
          <w:tcPr>
            <w:tcW w:w="0" w:type="auto"/>
          </w:tcPr>
          <w:p w14:paraId="3A7190A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1.80%</w:t>
            </w:r>
          </w:p>
        </w:tc>
      </w:tr>
      <w:tr w:rsidR="00885B49" w14:paraId="25E9581E"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0076F22"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融媒学院</w:t>
            </w:r>
          </w:p>
        </w:tc>
        <w:tc>
          <w:tcPr>
            <w:tcW w:w="0" w:type="auto"/>
            <w:vMerge/>
            <w:shd w:val="clear" w:color="auto" w:fill="C7E2FA" w:themeFill="accent1" w:themeFillTint="33"/>
          </w:tcPr>
          <w:p w14:paraId="783F4A5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433</w:t>
            </w:r>
          </w:p>
        </w:tc>
        <w:tc>
          <w:tcPr>
            <w:tcW w:w="0" w:type="auto"/>
            <w:vMerge/>
            <w:shd w:val="clear" w:color="auto" w:fill="C7E2FA" w:themeFill="accent1" w:themeFillTint="33"/>
          </w:tcPr>
          <w:p w14:paraId="2F14918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8.12%</w:t>
            </w:r>
          </w:p>
        </w:tc>
        <w:tc>
          <w:tcPr>
            <w:tcW w:w="0" w:type="auto"/>
          </w:tcPr>
          <w:p w14:paraId="432097E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广告学</w:t>
            </w:r>
          </w:p>
        </w:tc>
        <w:tc>
          <w:tcPr>
            <w:tcW w:w="0" w:type="auto"/>
          </w:tcPr>
          <w:p w14:paraId="546F5B6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94</w:t>
            </w:r>
          </w:p>
        </w:tc>
        <w:tc>
          <w:tcPr>
            <w:tcW w:w="0" w:type="auto"/>
          </w:tcPr>
          <w:p w14:paraId="4F12F90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1.76%</w:t>
            </w:r>
          </w:p>
        </w:tc>
      </w:tr>
      <w:tr w:rsidR="00885B49" w14:paraId="0ABC5014"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3E63C10"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融媒学院</w:t>
            </w:r>
          </w:p>
        </w:tc>
        <w:tc>
          <w:tcPr>
            <w:tcW w:w="0" w:type="auto"/>
            <w:vMerge/>
            <w:shd w:val="clear" w:color="auto" w:fill="C7E2FA" w:themeFill="accent1" w:themeFillTint="33"/>
          </w:tcPr>
          <w:p w14:paraId="329AD80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433</w:t>
            </w:r>
          </w:p>
        </w:tc>
        <w:tc>
          <w:tcPr>
            <w:tcW w:w="0" w:type="auto"/>
            <w:vMerge/>
            <w:shd w:val="clear" w:color="auto" w:fill="C7E2FA" w:themeFill="accent1" w:themeFillTint="33"/>
          </w:tcPr>
          <w:p w14:paraId="795E507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8.12%</w:t>
            </w:r>
          </w:p>
        </w:tc>
        <w:tc>
          <w:tcPr>
            <w:tcW w:w="0" w:type="auto"/>
          </w:tcPr>
          <w:p w14:paraId="3240FF5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新闻学</w:t>
            </w:r>
          </w:p>
        </w:tc>
        <w:tc>
          <w:tcPr>
            <w:tcW w:w="0" w:type="auto"/>
          </w:tcPr>
          <w:p w14:paraId="0290122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94</w:t>
            </w:r>
          </w:p>
        </w:tc>
        <w:tc>
          <w:tcPr>
            <w:tcW w:w="0" w:type="auto"/>
          </w:tcPr>
          <w:p w14:paraId="6C155DC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1.76%</w:t>
            </w:r>
          </w:p>
        </w:tc>
      </w:tr>
      <w:tr w:rsidR="00885B49" w14:paraId="7F8626A8"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7558C822"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val="restart"/>
            <w:shd w:val="clear" w:color="auto" w:fill="C7E2FA" w:themeFill="accent1" w:themeFillTint="33"/>
          </w:tcPr>
          <w:p w14:paraId="6A02BB6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258</w:t>
            </w:r>
          </w:p>
        </w:tc>
        <w:tc>
          <w:tcPr>
            <w:tcW w:w="0" w:type="auto"/>
            <w:vMerge w:val="restart"/>
            <w:shd w:val="clear" w:color="auto" w:fill="C7E2FA" w:themeFill="accent1" w:themeFillTint="33"/>
          </w:tcPr>
          <w:p w14:paraId="05DB825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4.84%</w:t>
            </w:r>
          </w:p>
        </w:tc>
        <w:tc>
          <w:tcPr>
            <w:tcW w:w="0" w:type="auto"/>
          </w:tcPr>
          <w:p w14:paraId="5123C7A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环境设计</w:t>
            </w:r>
          </w:p>
        </w:tc>
        <w:tc>
          <w:tcPr>
            <w:tcW w:w="0" w:type="auto"/>
          </w:tcPr>
          <w:p w14:paraId="64AF242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106</w:t>
            </w:r>
          </w:p>
        </w:tc>
        <w:tc>
          <w:tcPr>
            <w:tcW w:w="0" w:type="auto"/>
          </w:tcPr>
          <w:p w14:paraId="2E0B389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1.99%</w:t>
            </w:r>
          </w:p>
        </w:tc>
      </w:tr>
      <w:tr w:rsidR="00885B49" w14:paraId="223A0261"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885F144"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shd w:val="clear" w:color="auto" w:fill="C7E2FA" w:themeFill="accent1" w:themeFillTint="33"/>
          </w:tcPr>
          <w:p w14:paraId="2585AFD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258</w:t>
            </w:r>
          </w:p>
        </w:tc>
        <w:tc>
          <w:tcPr>
            <w:tcW w:w="0" w:type="auto"/>
            <w:vMerge/>
            <w:shd w:val="clear" w:color="auto" w:fill="C7E2FA" w:themeFill="accent1" w:themeFillTint="33"/>
          </w:tcPr>
          <w:p w14:paraId="14B6D74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4.84%</w:t>
            </w:r>
          </w:p>
        </w:tc>
        <w:tc>
          <w:tcPr>
            <w:tcW w:w="0" w:type="auto"/>
          </w:tcPr>
          <w:p w14:paraId="456D2C9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视觉传达设计</w:t>
            </w:r>
          </w:p>
        </w:tc>
        <w:tc>
          <w:tcPr>
            <w:tcW w:w="0" w:type="auto"/>
          </w:tcPr>
          <w:p w14:paraId="08544B0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81</w:t>
            </w:r>
          </w:p>
        </w:tc>
        <w:tc>
          <w:tcPr>
            <w:tcW w:w="0" w:type="auto"/>
          </w:tcPr>
          <w:p w14:paraId="24CE87B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1.52%</w:t>
            </w:r>
          </w:p>
        </w:tc>
      </w:tr>
      <w:tr w:rsidR="00885B49" w14:paraId="7D6D506C"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679F6DE"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shd w:val="clear" w:color="auto" w:fill="C7E2FA" w:themeFill="accent1" w:themeFillTint="33"/>
          </w:tcPr>
          <w:p w14:paraId="30005BE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258</w:t>
            </w:r>
          </w:p>
        </w:tc>
        <w:tc>
          <w:tcPr>
            <w:tcW w:w="0" w:type="auto"/>
            <w:vMerge/>
            <w:shd w:val="clear" w:color="auto" w:fill="C7E2FA" w:themeFill="accent1" w:themeFillTint="33"/>
          </w:tcPr>
          <w:p w14:paraId="18D2315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4.84%</w:t>
            </w:r>
          </w:p>
        </w:tc>
        <w:tc>
          <w:tcPr>
            <w:tcW w:w="0" w:type="auto"/>
          </w:tcPr>
          <w:p w14:paraId="52BBA59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动画</w:t>
            </w:r>
          </w:p>
        </w:tc>
        <w:tc>
          <w:tcPr>
            <w:tcW w:w="0" w:type="auto"/>
          </w:tcPr>
          <w:p w14:paraId="03CC09D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36</w:t>
            </w:r>
          </w:p>
        </w:tc>
        <w:tc>
          <w:tcPr>
            <w:tcW w:w="0" w:type="auto"/>
          </w:tcPr>
          <w:p w14:paraId="45A2463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0.68%</w:t>
            </w:r>
          </w:p>
        </w:tc>
      </w:tr>
      <w:tr w:rsidR="00885B49" w14:paraId="1281FB85"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65B33D43"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shd w:val="clear" w:color="auto" w:fill="C7E2FA" w:themeFill="accent1" w:themeFillTint="33"/>
          </w:tcPr>
          <w:p w14:paraId="2842214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258</w:t>
            </w:r>
          </w:p>
        </w:tc>
        <w:tc>
          <w:tcPr>
            <w:tcW w:w="0" w:type="auto"/>
            <w:vMerge/>
            <w:shd w:val="clear" w:color="auto" w:fill="C7E2FA" w:themeFill="accent1" w:themeFillTint="33"/>
          </w:tcPr>
          <w:p w14:paraId="0C02CCB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4.84%</w:t>
            </w:r>
          </w:p>
        </w:tc>
        <w:tc>
          <w:tcPr>
            <w:tcW w:w="0" w:type="auto"/>
          </w:tcPr>
          <w:p w14:paraId="6274B6B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书法学</w:t>
            </w:r>
          </w:p>
        </w:tc>
        <w:tc>
          <w:tcPr>
            <w:tcW w:w="0" w:type="auto"/>
          </w:tcPr>
          <w:p w14:paraId="329163D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w:t>
            </w:r>
          </w:p>
        </w:tc>
        <w:tc>
          <w:tcPr>
            <w:tcW w:w="0" w:type="auto"/>
          </w:tcPr>
          <w:p w14:paraId="0EB00A2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0.66%</w:t>
            </w:r>
          </w:p>
        </w:tc>
      </w:tr>
    </w:tbl>
    <w:p w14:paraId="1F9ADB22" w14:textId="77777777" w:rsidR="00330818" w:rsidRPr="007A3A51" w:rsidRDefault="00330818" w:rsidP="00AC5B65">
      <w:pPr>
        <w:pStyle w:val="L2"/>
        <w:ind w:firstLine="360"/>
      </w:pPr>
      <w:r w:rsidRPr="007A3A51">
        <w:rPr>
          <w:rFonts w:hint="eastAsia"/>
        </w:rPr>
        <w:t>注：因四舍五入保留两位小数，各分项占比之和可能存在±</w:t>
      </w:r>
      <w:r w:rsidRPr="00E7645A">
        <w:t>0</w:t>
      </w:r>
      <w:r w:rsidRPr="007A3A51">
        <w:t>.</w:t>
      </w:r>
      <w:r w:rsidRPr="00E7645A">
        <w:t>01</w:t>
      </w:r>
      <w:r w:rsidRPr="007A3A51">
        <w:t>%</w:t>
      </w:r>
      <w:r w:rsidRPr="007A3A51">
        <w:rPr>
          <w:rFonts w:hint="eastAsia"/>
        </w:rPr>
        <w:t>的误差。</w:t>
      </w:r>
    </w:p>
    <w:p w14:paraId="12D57B93" w14:textId="77777777" w:rsidR="00330818" w:rsidRPr="007A3A51" w:rsidRDefault="00330818" w:rsidP="002045AE">
      <w:pPr>
        <w:pStyle w:val="L2"/>
        <w:ind w:firstLine="360"/>
      </w:pPr>
      <w:r w:rsidRPr="007A3A51">
        <w:rPr>
          <w:rFonts w:hint="eastAsia"/>
        </w:rPr>
        <w:t>数据来源：</w:t>
      </w:r>
      <w:r w:rsidR="00C96E6F">
        <w:rPr>
          <w:rFonts w:hint="eastAsia"/>
        </w:rPr>
        <w:t>河南省大中专毕业生就业信息管理系统</w:t>
      </w:r>
      <w:r w:rsidRPr="007A3A51">
        <w:rPr>
          <w:rFonts w:hint="eastAsia"/>
        </w:rPr>
        <w:t>。</w:t>
      </w:r>
    </w:p>
    <w:p w14:paraId="22F2702D" w14:textId="7AE3012B" w:rsidR="00330818" w:rsidRPr="007B6363" w:rsidRDefault="00330818" w:rsidP="00330818">
      <w:pPr>
        <w:pStyle w:val="L30"/>
        <w:rPr>
          <w:color w:val="0F6FC6" w:themeColor="accent1"/>
        </w:rPr>
      </w:pPr>
      <w:bookmarkStart w:id="54" w:name="_Toc520328892"/>
      <w:bookmarkStart w:id="55" w:name="_Toc487790050"/>
      <w:bookmarkStart w:id="56" w:name="_Toc487789869"/>
      <w:bookmarkStart w:id="57" w:name="_Toc126861300"/>
      <w:r w:rsidRPr="007B6363">
        <w:rPr>
          <w:rFonts w:hint="eastAsia"/>
          <w:color w:val="0F6FC6" w:themeColor="accent1"/>
        </w:rPr>
        <w:t>（三</w:t>
      </w:r>
      <w:r w:rsidRPr="007B6363">
        <w:rPr>
          <w:color w:val="0F6FC6" w:themeColor="accent1"/>
        </w:rPr>
        <w:t>）</w:t>
      </w:r>
      <w:r w:rsidRPr="007B6363">
        <w:rPr>
          <w:rFonts w:hint="eastAsia"/>
          <w:color w:val="0F6FC6" w:themeColor="accent1"/>
        </w:rPr>
        <w:t>特殊群体规模和结构</w:t>
      </w:r>
      <w:bookmarkEnd w:id="54"/>
      <w:bookmarkEnd w:id="57"/>
    </w:p>
    <w:p w14:paraId="514E8A59" w14:textId="71B0D3D7" w:rsidR="00330818" w:rsidRDefault="00330818" w:rsidP="00D534CB">
      <w:pPr>
        <w:pStyle w:val="Afff4"/>
        <w:ind w:firstLine="482"/>
      </w:pPr>
      <w:r w:rsidRPr="007B6363">
        <w:rPr>
          <w:rFonts w:hint="eastAsia"/>
          <w:b/>
          <w:color w:val="0F6FC6" w:themeColor="accent1"/>
        </w:rPr>
        <w:t>师范生</w:t>
      </w:r>
      <w:r w:rsidR="00975C37" w:rsidRPr="007B6363">
        <w:rPr>
          <w:rFonts w:hint="eastAsia"/>
          <w:b/>
          <w:color w:val="0F6FC6" w:themeColor="accent1"/>
        </w:rPr>
        <w:t>/</w:t>
      </w:r>
      <w:r w:rsidR="00975C37" w:rsidRPr="007B6363">
        <w:rPr>
          <w:rFonts w:hint="eastAsia"/>
          <w:b/>
          <w:color w:val="0F6FC6" w:themeColor="accent1"/>
        </w:rPr>
        <w:t>非师范生</w:t>
      </w:r>
      <w:r w:rsidRPr="007B6363">
        <w:rPr>
          <w:rFonts w:hint="eastAsia"/>
          <w:b/>
          <w:color w:val="0F6FC6" w:themeColor="accent1"/>
        </w:rPr>
        <w:t>结构：</w:t>
      </w:r>
      <w:r w:rsidRPr="007B6363">
        <w:rPr>
          <w:rFonts w:hint="eastAsia"/>
        </w:rPr>
        <w:t>学校</w:t>
      </w:r>
      <w:r w:rsidR="00C96E6F" w:rsidRPr="007B6363">
        <w:t>2022</w:t>
      </w:r>
      <w:r w:rsidR="00C96E6F" w:rsidRPr="007B6363">
        <w:t>届</w:t>
      </w:r>
      <w:r w:rsidRPr="007B6363">
        <w:rPr>
          <w:rFonts w:hint="eastAsia"/>
        </w:rPr>
        <w:t>毕业生中，师范生</w:t>
      </w:r>
      <w:r w:rsidR="002B1BE4" w:rsidRPr="007B6363">
        <w:rPr>
          <w:rFonts w:hint="eastAsia"/>
        </w:rPr>
        <w:t>728</w:t>
      </w:r>
      <w:r w:rsidRPr="007B6363">
        <w:rPr>
          <w:rFonts w:hint="eastAsia"/>
        </w:rPr>
        <w:t>人，占比为</w:t>
      </w:r>
      <w:r w:rsidR="002B1BE4" w:rsidRPr="007B6363">
        <w:rPr>
          <w:rFonts w:hint="eastAsia"/>
        </w:rPr>
        <w:t>13.66%</w:t>
      </w:r>
      <w:r w:rsidRPr="007B6363">
        <w:rPr>
          <w:rFonts w:hint="eastAsia"/>
        </w:rPr>
        <w:t>；非师范生</w:t>
      </w:r>
      <w:r w:rsidR="002B1BE4" w:rsidRPr="007B6363">
        <w:rPr>
          <w:rFonts w:hint="eastAsia"/>
        </w:rPr>
        <w:t>4602</w:t>
      </w:r>
      <w:r w:rsidRPr="007B6363">
        <w:rPr>
          <w:rFonts w:hint="eastAsia"/>
        </w:rPr>
        <w:t>人，占比为</w:t>
      </w:r>
      <w:r w:rsidR="002B1BE4" w:rsidRPr="007B6363">
        <w:rPr>
          <w:rFonts w:hint="eastAsia"/>
        </w:rPr>
        <w:t>86.34%</w:t>
      </w:r>
      <w:r w:rsidRPr="007B6363">
        <w:rPr>
          <w:rFonts w:hint="eastAsia"/>
        </w:rPr>
        <w:t>。</w:t>
      </w:r>
    </w:p>
    <w:p w14:paraId="223CF163" w14:textId="77777777" w:rsidR="00A15A8D" w:rsidRPr="00C4798F" w:rsidRDefault="00A15A8D" w:rsidP="00330818">
      <w:pPr>
        <w:pStyle w:val="af5"/>
        <w:spacing w:before="156" w:afterLines="0"/>
        <w:jc w:val="center"/>
        <w:rPr>
          <w:rFonts w:ascii="Times New Roman" w:hAnsi="Times New Roman"/>
        </w:rPr>
      </w:pPr>
      <w:r>
        <w:rPr>
          <w:rFonts w:hint="eastAsia"/>
          <w:noProof/>
          <w:lang w:val="en-US"/>
        </w:rPr>
        <w:drawing>
          <wp:inline distT="0" distB="0" distL="0" distR="0" wp14:editId="7499CC6C">
            <wp:extent cx="4438650" cy="2505075"/>
            <wp:effectExtent l="0" t="0" r="0" b="0"/>
            <wp:docPr id="455" name="图表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052A73" w14:textId="77777777" w:rsidR="00330818" w:rsidRPr="007A3A51" w:rsidRDefault="00330818" w:rsidP="006C7C39">
      <w:pPr>
        <w:pStyle w:val="Afff5"/>
        <w:spacing w:before="156" w:after="156"/>
      </w:pPr>
      <w:bookmarkStart w:id="58" w:name="_Toc503191984"/>
      <w:bookmarkStart w:id="59" w:name="_Toc503196200"/>
      <w:bookmarkStart w:id="60" w:name="_Toc503262207"/>
      <w:bookmarkStart w:id="61" w:name="_Toc503341946"/>
      <w:bookmarkStart w:id="62" w:name="_Toc126861236"/>
      <w:r w:rsidRPr="007A3A51">
        <w:rPr>
          <w:rFonts w:hint="eastAsia"/>
        </w:rPr>
        <w:t>图</w:t>
      </w:r>
      <w:r w:rsidRPr="00E7645A">
        <w:t>1</w:t>
      </w:r>
      <w:r w:rsidRPr="007A3A51">
        <w:t xml:space="preserve">- </w:t>
      </w:r>
      <w:r w:rsidRPr="007A3A51">
        <w:fldChar w:fldCharType="begin"/>
      </w:r>
      <w:r w:rsidRPr="007A3A51">
        <w:instrText xml:space="preserve"> SEQ </w:instrText>
      </w:r>
      <w:r w:rsidRPr="007A3A51">
        <w:rPr>
          <w:rFonts w:hint="eastAsia"/>
        </w:rPr>
        <w:instrText>图</w:instrText>
      </w:r>
      <w:r w:rsidRPr="007A3A51">
        <w:instrText xml:space="preserve">1- \* ARABIC </w:instrText>
      </w:r>
      <w:r w:rsidRPr="007A3A51">
        <w:fldChar w:fldCharType="separate"/>
      </w:r>
      <w:r w:rsidR="003A433D">
        <w:rPr>
          <w:noProof/>
        </w:rPr>
        <w:t>2</w:t>
      </w:r>
      <w:r w:rsidRPr="007A3A51">
        <w:fldChar w:fldCharType="end"/>
      </w:r>
      <w:r w:rsidRPr="007A3A51">
        <w:t xml:space="preserve">  </w:t>
      </w:r>
      <w:r w:rsidR="00C96E6F">
        <w:t>2022</w:t>
      </w:r>
      <w:r w:rsidR="00C96E6F">
        <w:t>届</w:t>
      </w:r>
      <w:r w:rsidRPr="007A3A51">
        <w:rPr>
          <w:rFonts w:hint="eastAsia"/>
        </w:rPr>
        <w:t>师范</w:t>
      </w:r>
      <w:r w:rsidR="007F4968">
        <w:rPr>
          <w:rFonts w:hint="eastAsia"/>
        </w:rPr>
        <w:t>生</w:t>
      </w:r>
      <w:r w:rsidRPr="007A3A51">
        <w:rPr>
          <w:rFonts w:ascii="黑体" w:hAnsi="黑体"/>
        </w:rPr>
        <w:t>/</w:t>
      </w:r>
      <w:r w:rsidRPr="007A3A51">
        <w:rPr>
          <w:rFonts w:hint="eastAsia"/>
        </w:rPr>
        <w:t>非师范生结构</w:t>
      </w:r>
      <w:bookmarkEnd w:id="58"/>
      <w:bookmarkEnd w:id="59"/>
      <w:bookmarkEnd w:id="60"/>
      <w:bookmarkEnd w:id="61"/>
      <w:bookmarkEnd w:id="62"/>
    </w:p>
    <w:p w14:paraId="3C3A3C31" w14:textId="77777777" w:rsidR="00330818" w:rsidRPr="007A3A51" w:rsidRDefault="00330818" w:rsidP="002045AE">
      <w:pPr>
        <w:pStyle w:val="L2"/>
        <w:ind w:firstLine="360"/>
      </w:pPr>
      <w:r w:rsidRPr="007A3A51">
        <w:rPr>
          <w:rFonts w:hint="eastAsia"/>
        </w:rPr>
        <w:t>数据来源：</w:t>
      </w:r>
      <w:r w:rsidR="00C96E6F">
        <w:rPr>
          <w:rFonts w:hint="eastAsia"/>
        </w:rPr>
        <w:t>河南省大中专毕业生就业信息管理系统</w:t>
      </w:r>
      <w:r w:rsidRPr="007A3A51">
        <w:rPr>
          <w:rFonts w:hint="eastAsia"/>
        </w:rPr>
        <w:t>。</w:t>
      </w:r>
    </w:p>
    <w:p w14:paraId="21240968" w14:textId="4B443D0D" w:rsidR="00330818" w:rsidRDefault="00330818" w:rsidP="003D31AE">
      <w:pPr>
        <w:pStyle w:val="Afff4"/>
        <w:spacing w:beforeLines="50" w:before="156"/>
        <w:ind w:firstLine="482"/>
      </w:pPr>
      <w:r w:rsidRPr="007B6363">
        <w:rPr>
          <w:rFonts w:hint="eastAsia"/>
          <w:b/>
          <w:color w:val="0F6FC6" w:themeColor="accent1"/>
        </w:rPr>
        <w:t>政治面貌结构：</w:t>
      </w:r>
      <w:r w:rsidRPr="007B6363">
        <w:rPr>
          <w:rFonts w:hint="eastAsia"/>
        </w:rPr>
        <w:t>学校</w:t>
      </w:r>
      <w:r w:rsidR="00C96E6F" w:rsidRPr="007B6363">
        <w:t>2022</w:t>
      </w:r>
      <w:r w:rsidR="00C96E6F" w:rsidRPr="007B6363">
        <w:t>届</w:t>
      </w:r>
      <w:r w:rsidRPr="007B6363">
        <w:rPr>
          <w:rFonts w:hint="eastAsia"/>
        </w:rPr>
        <w:t>毕业生中，中共党员</w:t>
      </w:r>
      <w:r w:rsidRPr="007B6363">
        <w:rPr>
          <w:rFonts w:hint="eastAsia"/>
          <w:color w:val="auto"/>
        </w:rPr>
        <w:t>（含预备党员</w:t>
      </w:r>
      <w:r w:rsidRPr="007B6363">
        <w:rPr>
          <w:rFonts w:hint="eastAsia"/>
        </w:rPr>
        <w:t>）</w:t>
      </w:r>
      <w:r w:rsidR="002B1BE4" w:rsidRPr="007B6363">
        <w:rPr>
          <w:rFonts w:hint="eastAsia"/>
        </w:rPr>
        <w:t>575</w:t>
      </w:r>
      <w:r w:rsidRPr="007B6363">
        <w:rPr>
          <w:rFonts w:hint="eastAsia"/>
        </w:rPr>
        <w:t>人，共青团</w:t>
      </w:r>
      <w:r w:rsidRPr="00C4798F">
        <w:rPr>
          <w:rFonts w:hint="eastAsia"/>
        </w:rPr>
        <w:t>员</w:t>
      </w:r>
      <w:r w:rsidR="00B70839" w:rsidRPr="00B70839">
        <w:rPr>
          <w:rFonts w:hint="eastAsia"/>
        </w:rPr>
        <w:t>4690</w:t>
      </w:r>
      <w:r w:rsidRPr="00C4798F">
        <w:rPr>
          <w:rFonts w:hint="eastAsia"/>
        </w:rPr>
        <w:t>人，群众或无党派民主人士</w:t>
      </w:r>
      <w:r w:rsidR="00B70839" w:rsidRPr="00B70839">
        <w:rPr>
          <w:rFonts w:hint="eastAsia"/>
        </w:rPr>
        <w:t>65</w:t>
      </w:r>
      <w:r w:rsidRPr="00C4798F">
        <w:rPr>
          <w:rFonts w:hint="eastAsia"/>
        </w:rPr>
        <w:t>人，</w:t>
      </w:r>
      <w:r w:rsidR="009968C8">
        <w:rPr>
          <w:rFonts w:hint="eastAsia"/>
        </w:rPr>
        <w:t>其他</w:t>
      </w:r>
      <w:r w:rsidR="009968C8" w:rsidRPr="009968C8">
        <w:rPr>
          <w:rFonts w:hint="eastAsia"/>
        </w:rPr>
        <w:t>民主</w:t>
      </w:r>
      <w:r w:rsidR="009968C8">
        <w:rPr>
          <w:rFonts w:hint="eastAsia"/>
        </w:rPr>
        <w:t>党派</w:t>
      </w:r>
      <w:r w:rsidR="009968C8" w:rsidRPr="009968C8">
        <w:rPr>
          <w:rFonts w:hint="eastAsia"/>
        </w:rPr>
        <w:t>人士人</w:t>
      </w:r>
      <w:r w:rsidR="009968C8">
        <w:rPr>
          <w:rFonts w:hint="eastAsia"/>
        </w:rPr>
        <w:t>，</w:t>
      </w:r>
      <w:r w:rsidRPr="00C4798F">
        <w:rPr>
          <w:rFonts w:hint="eastAsia"/>
        </w:rPr>
        <w:t>占比分别为</w:t>
      </w:r>
      <w:r w:rsidR="00B70839" w:rsidRPr="00B70839">
        <w:rPr>
          <w:rFonts w:hint="eastAsia"/>
        </w:rPr>
        <w:t>10.79%</w:t>
      </w:r>
      <w:r w:rsidRPr="00C4798F">
        <w:rPr>
          <w:rFonts w:hint="eastAsia"/>
        </w:rPr>
        <w:t>、</w:t>
      </w:r>
      <w:r w:rsidR="00B70839" w:rsidRPr="00B70839">
        <w:rPr>
          <w:rFonts w:hint="eastAsia"/>
        </w:rPr>
        <w:t>87.99%</w:t>
      </w:r>
      <w:r w:rsidR="009968C8">
        <w:rPr>
          <w:rFonts w:hint="eastAsia"/>
        </w:rPr>
        <w:t>、</w:t>
      </w:r>
      <w:r w:rsidR="00B70839" w:rsidRPr="00B70839">
        <w:rPr>
          <w:rFonts w:hint="eastAsia"/>
        </w:rPr>
        <w:t>1.22%</w:t>
      </w:r>
      <w:r w:rsidR="009968C8" w:rsidRPr="00C4798F">
        <w:rPr>
          <w:rFonts w:hint="eastAsia"/>
        </w:rPr>
        <w:t>、</w:t>
      </w:r>
      <w:r w:rsidRPr="00C4798F">
        <w:rPr>
          <w:rFonts w:hint="eastAsia"/>
        </w:rPr>
        <w:t>。</w:t>
      </w:r>
    </w:p>
    <w:p w14:paraId="7FE3B778" w14:textId="77777777" w:rsidR="00707D66" w:rsidRDefault="00707D66" w:rsidP="00707D66">
      <w:pPr>
        <w:pStyle w:val="Afff4"/>
        <w:spacing w:beforeLines="50" w:before="156"/>
        <w:ind w:firstLine="480"/>
        <w:jc w:val="center"/>
      </w:pPr>
      <w:r>
        <w:rPr>
          <w:rFonts w:hint="eastAsia"/>
          <w:noProof/>
        </w:rPr>
        <w:lastRenderedPageBreak/>
        <w:drawing>
          <wp:inline distT="0" distB="0" distL="0" distR="0" wp14:editId="52CC08E1">
            <wp:extent cx="4333875" cy="2209800"/>
            <wp:effectExtent l="0" t="0" r="0" b="0"/>
            <wp:docPr id="456" name="图表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027FC9" w14:textId="77777777" w:rsidR="00330818" w:rsidRPr="00364D49" w:rsidRDefault="00330818" w:rsidP="006C7C39">
      <w:pPr>
        <w:pStyle w:val="Afff5"/>
        <w:spacing w:before="156" w:after="156"/>
      </w:pPr>
      <w:bookmarkStart w:id="63" w:name="_Toc503191986"/>
      <w:bookmarkStart w:id="64" w:name="_Toc503196202"/>
      <w:bookmarkStart w:id="65" w:name="_Toc503262208"/>
      <w:bookmarkStart w:id="66" w:name="_Toc503341947"/>
      <w:bookmarkStart w:id="67" w:name="_Toc126861237"/>
      <w:r w:rsidRPr="00364D49">
        <w:rPr>
          <w:rFonts w:hint="eastAsia"/>
        </w:rPr>
        <w:t>图</w:t>
      </w:r>
      <w:r w:rsidRPr="00E7645A">
        <w:t>1</w:t>
      </w:r>
      <w:r w:rsidRPr="00364D49">
        <w:t xml:space="preserve">- </w:t>
      </w:r>
      <w:r w:rsidRPr="00364D49">
        <w:fldChar w:fldCharType="begin"/>
      </w:r>
      <w:r w:rsidRPr="00364D49">
        <w:instrText xml:space="preserve"> SEQ </w:instrText>
      </w:r>
      <w:r w:rsidRPr="00364D49">
        <w:rPr>
          <w:rFonts w:hint="eastAsia"/>
        </w:rPr>
        <w:instrText>图</w:instrText>
      </w:r>
      <w:r w:rsidRPr="00364D49">
        <w:instrText xml:space="preserve">1- \* ARABIC </w:instrText>
      </w:r>
      <w:r w:rsidRPr="00364D49">
        <w:fldChar w:fldCharType="separate"/>
      </w:r>
      <w:r w:rsidR="003A433D">
        <w:rPr>
          <w:noProof/>
        </w:rPr>
        <w:t>3</w:t>
      </w:r>
      <w:r w:rsidRPr="00364D49">
        <w:fldChar w:fldCharType="end"/>
      </w:r>
      <w:r w:rsidRPr="00364D49">
        <w:t xml:space="preserve"> </w:t>
      </w:r>
      <w:r w:rsidRPr="00A35A17">
        <w:rPr>
          <w:rStyle w:val="ae"/>
          <w:b/>
          <w:bCs w:val="0"/>
        </w:rPr>
        <w:t xml:space="preserve"> </w:t>
      </w:r>
      <w:r w:rsidR="00C96E6F">
        <w:rPr>
          <w:rStyle w:val="ae"/>
          <w:b/>
          <w:bCs w:val="0"/>
        </w:rPr>
        <w:t>2022</w:t>
      </w:r>
      <w:r w:rsidR="00C96E6F">
        <w:rPr>
          <w:rStyle w:val="ae"/>
          <w:b/>
          <w:bCs w:val="0"/>
        </w:rPr>
        <w:t>届</w:t>
      </w:r>
      <w:r w:rsidRPr="00A35A17">
        <w:rPr>
          <w:rStyle w:val="ae"/>
          <w:rFonts w:hint="eastAsia"/>
          <w:b/>
          <w:bCs w:val="0"/>
        </w:rPr>
        <w:t>毕业生政</w:t>
      </w:r>
      <w:r w:rsidRPr="00364D49">
        <w:rPr>
          <w:rFonts w:hint="eastAsia"/>
        </w:rPr>
        <w:t>治面貌结构</w:t>
      </w:r>
      <w:bookmarkEnd w:id="63"/>
      <w:bookmarkEnd w:id="64"/>
      <w:bookmarkEnd w:id="65"/>
      <w:bookmarkEnd w:id="66"/>
      <w:bookmarkEnd w:id="67"/>
    </w:p>
    <w:p w14:paraId="20ED3257" w14:textId="77777777" w:rsidR="00330818" w:rsidRPr="007A3A51" w:rsidRDefault="00330818" w:rsidP="006C7C39">
      <w:pPr>
        <w:pStyle w:val="L2"/>
        <w:ind w:firstLine="360"/>
      </w:pPr>
      <w:r w:rsidRPr="007A3A51">
        <w:rPr>
          <w:rFonts w:hint="eastAsia"/>
        </w:rPr>
        <w:t>数据来源：</w:t>
      </w:r>
      <w:r w:rsidR="00C96E6F">
        <w:rPr>
          <w:rFonts w:hint="eastAsia"/>
        </w:rPr>
        <w:t>河南省大中专毕业生就业信息管理系统</w:t>
      </w:r>
      <w:r w:rsidRPr="007A3A51">
        <w:rPr>
          <w:rFonts w:hint="eastAsia"/>
        </w:rPr>
        <w:t>。</w:t>
      </w:r>
    </w:p>
    <w:p w14:paraId="46B0F1CC" w14:textId="3E1ABE7E" w:rsidR="00330818" w:rsidRDefault="00330818" w:rsidP="00A9241A">
      <w:pPr>
        <w:pStyle w:val="Afff4"/>
        <w:spacing w:beforeLines="50" w:before="156"/>
        <w:ind w:firstLine="482"/>
      </w:pPr>
      <w:r w:rsidRPr="007B6363">
        <w:rPr>
          <w:rFonts w:hint="eastAsia"/>
          <w:b/>
          <w:color w:val="0F6FC6" w:themeColor="accent1"/>
        </w:rPr>
        <w:t>民族结构：</w:t>
      </w:r>
      <w:r w:rsidRPr="007B6363">
        <w:rPr>
          <w:rFonts w:hint="eastAsia"/>
        </w:rPr>
        <w:t>学校</w:t>
      </w:r>
      <w:r w:rsidR="00C96E6F" w:rsidRPr="007B6363">
        <w:t>2022</w:t>
      </w:r>
      <w:r w:rsidR="00C96E6F" w:rsidRPr="007B6363">
        <w:t>届</w:t>
      </w:r>
      <w:r w:rsidRPr="007B6363">
        <w:rPr>
          <w:rFonts w:hint="eastAsia"/>
        </w:rPr>
        <w:t>毕业生中，汉族毕业生</w:t>
      </w:r>
      <w:r w:rsidR="00B70839" w:rsidRPr="007B6363">
        <w:rPr>
          <w:rFonts w:hint="eastAsia"/>
        </w:rPr>
        <w:t>5263</w:t>
      </w:r>
      <w:r w:rsidRPr="007B6363">
        <w:rPr>
          <w:rFonts w:hint="eastAsia"/>
        </w:rPr>
        <w:t>人，占比为</w:t>
      </w:r>
      <w:r w:rsidR="00B70839" w:rsidRPr="007B6363">
        <w:rPr>
          <w:rFonts w:hint="eastAsia"/>
        </w:rPr>
        <w:t>98.74%</w:t>
      </w:r>
      <w:r w:rsidRPr="007B6363">
        <w:rPr>
          <w:rFonts w:hint="eastAsia"/>
        </w:rPr>
        <w:t>；少数</w:t>
      </w:r>
      <w:r w:rsidRPr="00C4798F">
        <w:rPr>
          <w:rFonts w:hint="eastAsia"/>
        </w:rPr>
        <w:t>民族毕业生</w:t>
      </w:r>
      <w:r w:rsidR="00B70839" w:rsidRPr="00B70839">
        <w:rPr>
          <w:rFonts w:hint="eastAsia"/>
        </w:rPr>
        <w:t>67</w:t>
      </w:r>
      <w:r w:rsidRPr="00C4798F">
        <w:rPr>
          <w:rFonts w:hint="eastAsia"/>
        </w:rPr>
        <w:t>人，占比为</w:t>
      </w:r>
      <w:r w:rsidR="00B70839" w:rsidRPr="00B70839">
        <w:rPr>
          <w:rFonts w:hint="eastAsia"/>
        </w:rPr>
        <w:t>1.26%</w:t>
      </w:r>
      <w:r w:rsidRPr="00C4798F">
        <w:rPr>
          <w:rFonts w:hint="eastAsia"/>
        </w:rPr>
        <w:t>。</w:t>
      </w:r>
    </w:p>
    <w:p w14:paraId="5C54A3BA" w14:textId="77777777" w:rsidR="000C489D" w:rsidRPr="00C4798F" w:rsidRDefault="000C489D" w:rsidP="00330818">
      <w:pPr>
        <w:pStyle w:val="af5"/>
        <w:spacing w:before="156" w:after="156"/>
        <w:jc w:val="center"/>
        <w:rPr>
          <w:rFonts w:ascii="Times New Roman" w:hAnsi="Times New Roman"/>
        </w:rPr>
      </w:pPr>
      <w:r>
        <w:rPr>
          <w:rFonts w:hint="eastAsia"/>
          <w:noProof/>
          <w:lang w:val="en-US"/>
        </w:rPr>
        <w:drawing>
          <wp:inline distT="0" distB="0" distL="0" distR="0" wp14:editId="787D7BD2">
            <wp:extent cx="4143375" cy="2524125"/>
            <wp:effectExtent l="0" t="0" r="0" b="0"/>
            <wp:docPr id="457" name="图表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19F402" w14:textId="77777777" w:rsidR="00330818" w:rsidRPr="00FB5C72" w:rsidRDefault="00330818" w:rsidP="006C7C39">
      <w:pPr>
        <w:pStyle w:val="Afff5"/>
        <w:spacing w:before="156" w:after="156"/>
      </w:pPr>
      <w:bookmarkStart w:id="68" w:name="_Toc503191988"/>
      <w:bookmarkStart w:id="69" w:name="_Toc503196204"/>
      <w:bookmarkStart w:id="70" w:name="_Toc503262209"/>
      <w:bookmarkStart w:id="71" w:name="_Toc503341948"/>
      <w:bookmarkStart w:id="72" w:name="_Toc126861238"/>
      <w:r w:rsidRPr="00FB5C72">
        <w:rPr>
          <w:rFonts w:hint="eastAsia"/>
        </w:rPr>
        <w:t>图</w:t>
      </w:r>
      <w:r w:rsidRPr="00E7645A">
        <w:t>1</w:t>
      </w:r>
      <w:r w:rsidRPr="00FB5C72">
        <w:t xml:space="preserve">- </w:t>
      </w:r>
      <w:r w:rsidRPr="00FB5C72">
        <w:fldChar w:fldCharType="begin"/>
      </w:r>
      <w:r w:rsidRPr="00FB5C72">
        <w:instrText xml:space="preserve"> SEQ </w:instrText>
      </w:r>
      <w:r w:rsidRPr="00FB5C72">
        <w:rPr>
          <w:rFonts w:hint="eastAsia"/>
        </w:rPr>
        <w:instrText>图</w:instrText>
      </w:r>
      <w:r w:rsidRPr="00FB5C72">
        <w:instrText xml:space="preserve">1- \* ARABIC </w:instrText>
      </w:r>
      <w:r w:rsidRPr="00FB5C72">
        <w:fldChar w:fldCharType="separate"/>
      </w:r>
      <w:r w:rsidR="003A433D">
        <w:rPr>
          <w:noProof/>
        </w:rPr>
        <w:t>4</w:t>
      </w:r>
      <w:r w:rsidRPr="00FB5C72">
        <w:fldChar w:fldCharType="end"/>
      </w:r>
      <w:r w:rsidRPr="00FB5C72">
        <w:t xml:space="preserve">  </w:t>
      </w:r>
      <w:r w:rsidR="00C96E6F">
        <w:t>2022</w:t>
      </w:r>
      <w:r w:rsidR="00C96E6F">
        <w:t>届</w:t>
      </w:r>
      <w:r w:rsidRPr="00FB5C72">
        <w:rPr>
          <w:rFonts w:hint="eastAsia"/>
        </w:rPr>
        <w:t>毕业生民族结构</w:t>
      </w:r>
      <w:bookmarkEnd w:id="68"/>
      <w:bookmarkEnd w:id="69"/>
      <w:bookmarkEnd w:id="70"/>
      <w:bookmarkEnd w:id="71"/>
      <w:bookmarkEnd w:id="72"/>
    </w:p>
    <w:p w14:paraId="1CB2B79C" w14:textId="77777777" w:rsidR="00330818" w:rsidRDefault="00330818" w:rsidP="006C7C39">
      <w:pPr>
        <w:pStyle w:val="L2"/>
        <w:ind w:firstLine="360"/>
      </w:pPr>
      <w:r w:rsidRPr="0074094B">
        <w:rPr>
          <w:rFonts w:hint="eastAsia"/>
        </w:rPr>
        <w:t>数据来源：</w:t>
      </w:r>
      <w:r w:rsidR="00C96E6F">
        <w:rPr>
          <w:rFonts w:hint="eastAsia"/>
        </w:rPr>
        <w:t>河南省大中专毕业生就业信息管理系统</w:t>
      </w:r>
      <w:r w:rsidRPr="0074094B">
        <w:rPr>
          <w:rFonts w:hint="eastAsia"/>
        </w:rPr>
        <w:t>。</w:t>
      </w:r>
    </w:p>
    <w:p w14:paraId="341FA4C2" w14:textId="77777777" w:rsidR="00330818" w:rsidRPr="007A3A51" w:rsidRDefault="00330818" w:rsidP="00330818">
      <w:pPr>
        <w:pStyle w:val="L20"/>
        <w:rPr>
          <w:color w:val="0F6FC6" w:themeColor="accent1"/>
        </w:rPr>
      </w:pPr>
      <w:bookmarkStart w:id="73" w:name="_Toc520328893"/>
      <w:bookmarkStart w:id="74" w:name="_Toc487790053"/>
      <w:bookmarkStart w:id="75" w:name="_Toc487789872"/>
      <w:bookmarkStart w:id="76" w:name="_Toc126861301"/>
      <w:bookmarkEnd w:id="55"/>
      <w:bookmarkEnd w:id="56"/>
      <w:r w:rsidRPr="007A3A51">
        <w:rPr>
          <w:rFonts w:hint="eastAsia"/>
          <w:color w:val="0F6FC6" w:themeColor="accent1"/>
        </w:rPr>
        <w:t>二、</w:t>
      </w:r>
      <w:r w:rsidR="004729EA">
        <w:rPr>
          <w:rFonts w:hint="eastAsia"/>
          <w:color w:val="0F6FC6" w:themeColor="accent1"/>
        </w:rPr>
        <w:t>毕业去向</w:t>
      </w:r>
      <w:r w:rsidRPr="007A3A51">
        <w:rPr>
          <w:rFonts w:hint="eastAsia"/>
          <w:color w:val="0F6FC6" w:themeColor="accent1"/>
        </w:rPr>
        <w:t>及</w:t>
      </w:r>
      <w:bookmarkEnd w:id="73"/>
      <w:r w:rsidR="003D31AE">
        <w:rPr>
          <w:rFonts w:hint="eastAsia"/>
          <w:color w:val="0F6FC6" w:themeColor="accent1"/>
        </w:rPr>
        <w:t>落实率</w:t>
      </w:r>
      <w:bookmarkEnd w:id="76"/>
    </w:p>
    <w:p w14:paraId="3D0066C4" w14:textId="77777777" w:rsidR="00BB6B0C" w:rsidRPr="00F209E7" w:rsidRDefault="00773A2E" w:rsidP="00BB6B0C">
      <w:pPr>
        <w:pStyle w:val="afff1"/>
        <w:spacing w:before="120"/>
        <w:ind w:firstLine="480"/>
      </w:pPr>
      <w:bookmarkStart w:id="77" w:name="_Toc487790051"/>
      <w:bookmarkStart w:id="78" w:name="_Toc487789870"/>
      <w:bookmarkStart w:id="79" w:name="_Toc520328894"/>
      <w:r>
        <w:rPr>
          <w:rFonts w:ascii="宋体" w:hAnsi="宋体" w:hint="eastAsia"/>
          <w:szCs w:val="24"/>
        </w:rPr>
        <w:t>毕业去向落实率反映了当前毕业生的供需状况，也</w:t>
      </w:r>
      <w:r w:rsidRPr="00C50EE4">
        <w:rPr>
          <w:rFonts w:ascii="宋体" w:hAnsi="宋体" w:hint="eastAsia"/>
          <w:szCs w:val="24"/>
        </w:rPr>
        <w:t>反映</w:t>
      </w:r>
      <w:r>
        <w:rPr>
          <w:rFonts w:ascii="宋体" w:hAnsi="宋体" w:hint="eastAsia"/>
          <w:szCs w:val="24"/>
        </w:rPr>
        <w:t>了高校人才培养与</w:t>
      </w:r>
      <w:r w:rsidRPr="00C50EE4">
        <w:rPr>
          <w:rFonts w:ascii="宋体" w:hAnsi="宋体" w:hint="eastAsia"/>
          <w:szCs w:val="24"/>
        </w:rPr>
        <w:t>社会</w:t>
      </w:r>
      <w:r>
        <w:rPr>
          <w:rFonts w:ascii="宋体" w:hAnsi="宋体" w:hint="eastAsia"/>
          <w:szCs w:val="24"/>
        </w:rPr>
        <w:t>经济建设</w:t>
      </w:r>
      <w:r w:rsidR="00C362F6">
        <w:rPr>
          <w:rFonts w:ascii="宋体" w:hAnsi="宋体" w:hint="eastAsia"/>
          <w:szCs w:val="24"/>
        </w:rPr>
        <w:t>和</w:t>
      </w:r>
      <w:r>
        <w:rPr>
          <w:rFonts w:ascii="宋体" w:hAnsi="宋体" w:hint="eastAsia"/>
          <w:szCs w:val="24"/>
        </w:rPr>
        <w:t>发展的适应状况。</w:t>
      </w:r>
      <w:r w:rsidR="00BB6B0C" w:rsidRPr="007737D3">
        <w:rPr>
          <w:rFonts w:hint="eastAsia"/>
        </w:rPr>
        <w:t>分析毕业生</w:t>
      </w:r>
      <w:r w:rsidR="00BB6B0C">
        <w:rPr>
          <w:rFonts w:hint="eastAsia"/>
        </w:rPr>
        <w:t>毕业去向及落实率</w:t>
      </w:r>
      <w:r w:rsidR="00BB6B0C" w:rsidRPr="007737D3">
        <w:rPr>
          <w:rFonts w:hint="eastAsia"/>
        </w:rPr>
        <w:t>，对于学校优化专业结构和</w:t>
      </w:r>
      <w:r w:rsidR="00BB6B0C" w:rsidRPr="007737D3">
        <w:rPr>
          <w:rFonts w:hint="eastAsia"/>
        </w:rPr>
        <w:lastRenderedPageBreak/>
        <w:t>人才培养模式，完善就业服务工作，以此适应社会经济发展需求有着重要意义。根据教育部发布的《教育部办公厅关于进一步做好普通高校毕业生就业统计与核查工作的通知》，</w:t>
      </w:r>
      <w:r w:rsidR="00BB6B0C">
        <w:rPr>
          <w:rFonts w:hint="eastAsia"/>
        </w:rPr>
        <w:t>学校</w:t>
      </w:r>
      <w:r w:rsidR="00BB6B0C" w:rsidRPr="007737D3">
        <w:rPr>
          <w:rFonts w:hint="eastAsia"/>
        </w:rPr>
        <w:t>按照通知要求，对毕业生</w:t>
      </w:r>
      <w:r w:rsidR="00BB6B0C">
        <w:rPr>
          <w:rFonts w:hint="eastAsia"/>
        </w:rPr>
        <w:t>毕业去向及落实率</w:t>
      </w:r>
      <w:r w:rsidR="00BB6B0C" w:rsidRPr="007737D3">
        <w:rPr>
          <w:rFonts w:hint="eastAsia"/>
        </w:rPr>
        <w:t>做了规范统计和数据计算。</w:t>
      </w:r>
    </w:p>
    <w:p w14:paraId="53734132" w14:textId="77777777" w:rsidR="00330818" w:rsidRPr="007A3A51" w:rsidRDefault="00330818" w:rsidP="00330818">
      <w:pPr>
        <w:pStyle w:val="L30"/>
        <w:rPr>
          <w:color w:val="0F6FC6" w:themeColor="accent1"/>
        </w:rPr>
      </w:pPr>
      <w:bookmarkStart w:id="80" w:name="_Toc126861302"/>
      <w:r w:rsidRPr="007A3A51">
        <w:rPr>
          <w:rFonts w:hint="eastAsia"/>
          <w:color w:val="0F6FC6" w:themeColor="accent1"/>
        </w:rPr>
        <w:t>（一）</w:t>
      </w:r>
      <w:r w:rsidRPr="007A3A51">
        <w:rPr>
          <w:color w:val="0F6FC6" w:themeColor="accent1"/>
        </w:rPr>
        <w:t>总体</w:t>
      </w:r>
      <w:r w:rsidR="004729EA">
        <w:rPr>
          <w:rFonts w:hint="eastAsia"/>
          <w:color w:val="0F6FC6" w:themeColor="accent1"/>
        </w:rPr>
        <w:t>毕业去向</w:t>
      </w:r>
      <w:r w:rsidRPr="007A3A51">
        <w:rPr>
          <w:rFonts w:hint="eastAsia"/>
          <w:color w:val="0F6FC6" w:themeColor="accent1"/>
        </w:rPr>
        <w:t>及</w:t>
      </w:r>
      <w:bookmarkEnd w:id="77"/>
      <w:bookmarkEnd w:id="78"/>
      <w:bookmarkEnd w:id="79"/>
      <w:r w:rsidR="003D31AE">
        <w:rPr>
          <w:rFonts w:hint="eastAsia"/>
          <w:color w:val="0F6FC6" w:themeColor="accent1"/>
        </w:rPr>
        <w:t>落实率</w:t>
      </w:r>
      <w:bookmarkEnd w:id="80"/>
    </w:p>
    <w:p w14:paraId="07990CC2" w14:textId="77777777" w:rsidR="00330818" w:rsidRDefault="00330818" w:rsidP="00D534CB">
      <w:pPr>
        <w:pStyle w:val="Afff4"/>
        <w:ind w:firstLine="480"/>
      </w:pPr>
      <w:r>
        <w:rPr>
          <w:rFonts w:hint="eastAsia"/>
        </w:rPr>
        <w:t>学校</w:t>
      </w:r>
      <w:r w:rsidR="00C96E6F">
        <w:t>2022</w:t>
      </w:r>
      <w:r w:rsidR="00C96E6F">
        <w:t>届</w:t>
      </w:r>
      <w:r w:rsidRPr="00A03609">
        <w:rPr>
          <w:rFonts w:hint="eastAsia"/>
        </w:rPr>
        <w:t>毕业生</w:t>
      </w:r>
      <w:r w:rsidR="004729EA">
        <w:rPr>
          <w:rFonts w:hint="eastAsia"/>
        </w:rPr>
        <w:t>毕业去向落实率</w:t>
      </w:r>
      <w:r>
        <w:rPr>
          <w:rFonts w:hint="eastAsia"/>
        </w:rPr>
        <w:t>为</w:t>
      </w:r>
      <w:r w:rsidR="00060EF7">
        <w:t>77.62%</w:t>
      </w:r>
      <w:r w:rsidRPr="00A03609">
        <w:rPr>
          <w:rFonts w:hint="eastAsia"/>
        </w:rPr>
        <w:t>，基本实现充分就业。从具体毕业去向来看，</w:t>
      </w:r>
      <w:r>
        <w:rPr>
          <w:rFonts w:hint="eastAsia"/>
        </w:rPr>
        <w:t>“</w:t>
      </w:r>
      <w:r w:rsidR="007D651A" w:rsidRPr="007D651A">
        <w:rPr>
          <w:rFonts w:hint="eastAsia"/>
        </w:rPr>
        <w:t>签劳动合同形式就业</w:t>
      </w:r>
      <w:r>
        <w:rPr>
          <w:rFonts w:hint="eastAsia"/>
        </w:rPr>
        <w:t>”为毕业生主要去向选择，占比为</w:t>
      </w:r>
      <w:r w:rsidR="007D651A" w:rsidRPr="007D651A">
        <w:rPr>
          <w:rFonts w:hint="eastAsia"/>
        </w:rPr>
        <w:t>50.00%</w:t>
      </w:r>
      <w:r>
        <w:rPr>
          <w:rFonts w:hint="eastAsia"/>
        </w:rPr>
        <w:t>；“</w:t>
      </w:r>
      <w:r w:rsidR="007D651A" w:rsidRPr="007D651A">
        <w:rPr>
          <w:rFonts w:hint="eastAsia"/>
        </w:rPr>
        <w:t>升学</w:t>
      </w:r>
      <w:r>
        <w:rPr>
          <w:rFonts w:hint="eastAsia"/>
        </w:rPr>
        <w:t>”</w:t>
      </w:r>
      <w:r>
        <w:t>次之，占比为</w:t>
      </w:r>
      <w:r w:rsidR="007D651A" w:rsidRPr="007D651A">
        <w:rPr>
          <w:rFonts w:hint="eastAsia"/>
        </w:rPr>
        <w:t>10.06%</w:t>
      </w:r>
      <w:r>
        <w:rPr>
          <w:rFonts w:hint="eastAsia"/>
        </w:rPr>
        <w:t>。</w:t>
      </w:r>
    </w:p>
    <w:p w14:paraId="158B300B" w14:textId="77777777" w:rsidR="0093445F" w:rsidRDefault="00330818" w:rsidP="003D31AE">
      <w:pPr>
        <w:pStyle w:val="Afff5"/>
        <w:spacing w:beforeLines="0" w:before="0" w:afterLines="0" w:after="0"/>
        <w:rPr>
          <w:rStyle w:val="ae"/>
          <w:b/>
        </w:rPr>
      </w:pPr>
      <w:bookmarkStart w:id="81" w:name="_Toc126861239"/>
      <w:r w:rsidRPr="007A3A51">
        <w:rPr>
          <w:rFonts w:hint="eastAsia"/>
        </w:rPr>
        <w:t>表</w:t>
      </w:r>
      <w:r w:rsidRPr="00E7645A">
        <w:rPr>
          <w:rFonts w:eastAsia="宋体"/>
        </w:rPr>
        <w:t>1</w:t>
      </w:r>
      <w:r w:rsidRPr="007A3A51">
        <w:t xml:space="preserve">-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3A433D">
        <w:rPr>
          <w:noProof/>
        </w:rPr>
        <w:t>2</w:t>
      </w:r>
      <w:r w:rsidRPr="007A3A51">
        <w:fldChar w:fldCharType="end"/>
      </w:r>
      <w:r w:rsidRPr="007A3A51">
        <w:rPr>
          <w:rStyle w:val="ae"/>
          <w:b/>
        </w:rPr>
        <w:t xml:space="preserve">  </w:t>
      </w:r>
      <w:r w:rsidR="00C96E6F">
        <w:rPr>
          <w:rStyle w:val="ae"/>
          <w:b/>
          <w:bCs w:val="0"/>
        </w:rPr>
        <w:t>2022</w:t>
      </w:r>
      <w:r w:rsidR="00C96E6F">
        <w:rPr>
          <w:rStyle w:val="ae"/>
          <w:b/>
          <w:bCs w:val="0"/>
        </w:rPr>
        <w:t>届</w:t>
      </w:r>
      <w:r w:rsidRPr="00A35A17">
        <w:rPr>
          <w:rStyle w:val="ae"/>
          <w:rFonts w:hint="eastAsia"/>
          <w:b/>
          <w:bCs w:val="0"/>
        </w:rPr>
        <w:t>毕</w:t>
      </w:r>
      <w:r w:rsidRPr="007A3A51">
        <w:rPr>
          <w:rStyle w:val="ae"/>
          <w:rFonts w:hint="eastAsia"/>
          <w:b/>
        </w:rPr>
        <w:t>业生毕业去向分布</w:t>
      </w:r>
      <w:bookmarkEnd w:id="81"/>
    </w:p>
    <w:tbl>
      <w:tblPr>
        <w:tblStyle w:val="2017-20171"/>
        <w:tblW w:w="5000" w:type="pct"/>
        <w:tblInd w:w="18" w:type="dxa"/>
        <w:tblLook w:val="04A0" w:firstRow="1" w:lastRow="0" w:firstColumn="1" w:lastColumn="0" w:noHBand="0" w:noVBand="1"/>
      </w:tblPr>
      <w:tblGrid>
        <w:gridCol w:w="2795"/>
        <w:gridCol w:w="3492"/>
        <w:gridCol w:w="1058"/>
        <w:gridCol w:w="1433"/>
      </w:tblGrid>
      <w:tr w:rsidR="00885B49" w14:paraId="2F0AB64F" w14:textId="77777777" w:rsidTr="007B63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7BEC701" w14:textId="77777777" w:rsidR="00885B49" w:rsidRDefault="007B6363">
            <w:pPr>
              <w:spacing w:before="0"/>
              <w:rPr>
                <w:rFonts w:ascii="Times New Roman" w:eastAsia="宋体" w:hAnsi="Times New Roman"/>
                <w:sz w:val="21"/>
                <w:szCs w:val="21"/>
              </w:rPr>
            </w:pPr>
            <w:r>
              <w:rPr>
                <w:rFonts w:ascii="Times New Roman" w:eastAsia="宋体" w:hAnsi="Times New Roman"/>
                <w:color w:val="FFFFFF" w:themeColor="background1"/>
                <w:sz w:val="21"/>
                <w:szCs w:val="21"/>
              </w:rPr>
              <w:t>毕业去向</w:t>
            </w:r>
          </w:p>
        </w:tc>
        <w:tc>
          <w:tcPr>
            <w:tcW w:w="0" w:type="auto"/>
          </w:tcPr>
          <w:p w14:paraId="0CE51CE6"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color w:val="FFFFFF" w:themeColor="background1"/>
                <w:sz w:val="21"/>
                <w:szCs w:val="21"/>
              </w:rPr>
              <w:t>毕业去向分类</w:t>
            </w:r>
          </w:p>
        </w:tc>
        <w:tc>
          <w:tcPr>
            <w:tcW w:w="0" w:type="auto"/>
          </w:tcPr>
          <w:p w14:paraId="4C926B7C"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color w:val="FFFFFF" w:themeColor="background1"/>
                <w:sz w:val="21"/>
                <w:szCs w:val="21"/>
              </w:rPr>
              <w:t>人数</w:t>
            </w:r>
          </w:p>
        </w:tc>
        <w:tc>
          <w:tcPr>
            <w:tcW w:w="0" w:type="auto"/>
          </w:tcPr>
          <w:p w14:paraId="28325C46"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color w:val="FFFFFF" w:themeColor="background1"/>
                <w:sz w:val="21"/>
                <w:szCs w:val="21"/>
              </w:rPr>
              <w:t>比例</w:t>
            </w:r>
          </w:p>
        </w:tc>
      </w:tr>
      <w:tr w:rsidR="00885B49" w14:paraId="22843112"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F6FC6"/>
            </w:tcBorders>
            <w:shd w:val="clear" w:color="auto" w:fill="C7E2FA" w:themeFill="accent1" w:themeFillTint="33"/>
          </w:tcPr>
          <w:p w14:paraId="4900B61D"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3B573FF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签劳动合同形式就业</w:t>
            </w:r>
          </w:p>
        </w:tc>
        <w:tc>
          <w:tcPr>
            <w:tcW w:w="0" w:type="auto"/>
          </w:tcPr>
          <w:p w14:paraId="1D3DC0D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2665</w:t>
            </w:r>
          </w:p>
        </w:tc>
        <w:tc>
          <w:tcPr>
            <w:tcW w:w="0" w:type="auto"/>
          </w:tcPr>
          <w:p w14:paraId="651CF23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50.00%</w:t>
            </w:r>
          </w:p>
        </w:tc>
      </w:tr>
      <w:tr w:rsidR="00885B49" w14:paraId="25B27AD1"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45B4F43"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7DFCA15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签就业协议形式就业</w:t>
            </w:r>
          </w:p>
        </w:tc>
        <w:tc>
          <w:tcPr>
            <w:tcW w:w="0" w:type="auto"/>
          </w:tcPr>
          <w:p w14:paraId="5FC77FC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406</w:t>
            </w:r>
          </w:p>
        </w:tc>
        <w:tc>
          <w:tcPr>
            <w:tcW w:w="0" w:type="auto"/>
          </w:tcPr>
          <w:p w14:paraId="037E774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7.62%</w:t>
            </w:r>
          </w:p>
        </w:tc>
      </w:tr>
      <w:tr w:rsidR="00885B49" w14:paraId="51F91D0A"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B1E7B38"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6B69DE4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选调生</w:t>
            </w:r>
          </w:p>
        </w:tc>
        <w:tc>
          <w:tcPr>
            <w:tcW w:w="0" w:type="auto"/>
          </w:tcPr>
          <w:p w14:paraId="5780EF7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10</w:t>
            </w:r>
          </w:p>
        </w:tc>
        <w:tc>
          <w:tcPr>
            <w:tcW w:w="0" w:type="auto"/>
          </w:tcPr>
          <w:p w14:paraId="0870299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0.19%</w:t>
            </w:r>
          </w:p>
        </w:tc>
      </w:tr>
      <w:tr w:rsidR="00885B49" w14:paraId="0D00953E"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CDBDA87"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795B5B5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三支一扶</w:t>
            </w:r>
          </w:p>
        </w:tc>
        <w:tc>
          <w:tcPr>
            <w:tcW w:w="0" w:type="auto"/>
          </w:tcPr>
          <w:p w14:paraId="40CBDA7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0" w:type="auto"/>
          </w:tcPr>
          <w:p w14:paraId="6788FA8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0.04%</w:t>
            </w:r>
          </w:p>
        </w:tc>
      </w:tr>
      <w:tr w:rsidR="00885B49" w14:paraId="3CF8D785"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14:paraId="6A6A30D4"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灵活就业</w:t>
            </w:r>
          </w:p>
        </w:tc>
        <w:tc>
          <w:tcPr>
            <w:tcW w:w="0" w:type="auto"/>
          </w:tcPr>
          <w:p w14:paraId="06E035E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其他录用形式就业</w:t>
            </w:r>
          </w:p>
        </w:tc>
        <w:tc>
          <w:tcPr>
            <w:tcW w:w="0" w:type="auto"/>
          </w:tcPr>
          <w:p w14:paraId="628055D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504</w:t>
            </w:r>
          </w:p>
        </w:tc>
        <w:tc>
          <w:tcPr>
            <w:tcW w:w="0" w:type="auto"/>
          </w:tcPr>
          <w:p w14:paraId="706A66D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9.46%</w:t>
            </w:r>
          </w:p>
        </w:tc>
      </w:tr>
      <w:tr w:rsidR="00885B49" w14:paraId="18506832" w14:textId="77777777" w:rsidTr="007B6363">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14:paraId="3170DBD0"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自主创业</w:t>
            </w:r>
          </w:p>
        </w:tc>
        <w:tc>
          <w:tcPr>
            <w:tcW w:w="0" w:type="auto"/>
          </w:tcPr>
          <w:p w14:paraId="51AD93E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自主创业</w:t>
            </w:r>
          </w:p>
        </w:tc>
        <w:tc>
          <w:tcPr>
            <w:tcW w:w="0" w:type="auto"/>
          </w:tcPr>
          <w:p w14:paraId="0B0EE60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0" w:type="auto"/>
          </w:tcPr>
          <w:p w14:paraId="559A378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0.08%</w:t>
            </w:r>
          </w:p>
        </w:tc>
      </w:tr>
      <w:tr w:rsidR="00885B49" w14:paraId="27B6786F"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5FBA0434"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升学</w:t>
            </w:r>
          </w:p>
        </w:tc>
        <w:tc>
          <w:tcPr>
            <w:tcW w:w="0" w:type="auto"/>
          </w:tcPr>
          <w:p w14:paraId="7E40280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升学</w:t>
            </w:r>
          </w:p>
        </w:tc>
        <w:tc>
          <w:tcPr>
            <w:tcW w:w="0" w:type="auto"/>
          </w:tcPr>
          <w:p w14:paraId="7E4BF53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536</w:t>
            </w:r>
          </w:p>
        </w:tc>
        <w:tc>
          <w:tcPr>
            <w:tcW w:w="0" w:type="auto"/>
          </w:tcPr>
          <w:p w14:paraId="430B688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10.06%</w:t>
            </w:r>
          </w:p>
        </w:tc>
      </w:tr>
      <w:tr w:rsidR="00885B49" w14:paraId="4FD1FC00" w14:textId="77777777" w:rsidTr="007B636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1E370F4C"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升学</w:t>
            </w:r>
          </w:p>
        </w:tc>
        <w:tc>
          <w:tcPr>
            <w:tcW w:w="0" w:type="auto"/>
          </w:tcPr>
          <w:p w14:paraId="4152895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出国、出境</w:t>
            </w:r>
          </w:p>
        </w:tc>
        <w:tc>
          <w:tcPr>
            <w:tcW w:w="0" w:type="auto"/>
          </w:tcPr>
          <w:p w14:paraId="166B80F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10</w:t>
            </w:r>
          </w:p>
        </w:tc>
        <w:tc>
          <w:tcPr>
            <w:tcW w:w="0" w:type="auto"/>
          </w:tcPr>
          <w:p w14:paraId="353F133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0.19%</w:t>
            </w:r>
          </w:p>
        </w:tc>
      </w:tr>
      <w:tr w:rsidR="00885B49" w14:paraId="5F7B3248" w14:textId="77777777" w:rsidTr="007B6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14:paraId="45BD7AF8"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暂不就业</w:t>
            </w:r>
          </w:p>
        </w:tc>
        <w:tc>
          <w:tcPr>
            <w:tcW w:w="0" w:type="auto"/>
          </w:tcPr>
          <w:p w14:paraId="1123565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不就业拟升学</w:t>
            </w:r>
          </w:p>
        </w:tc>
        <w:tc>
          <w:tcPr>
            <w:tcW w:w="0" w:type="auto"/>
          </w:tcPr>
          <w:p w14:paraId="13B2E2D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0" w:type="auto"/>
          </w:tcPr>
          <w:p w14:paraId="50B589F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0.06%</w:t>
            </w:r>
          </w:p>
        </w:tc>
      </w:tr>
      <w:tr w:rsidR="00885B49" w14:paraId="50ACF4B9" w14:textId="77777777" w:rsidTr="007B6363">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14:paraId="1444D4AB" w14:textId="77777777" w:rsidR="00885B49" w:rsidRDefault="007B6363">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待就业</w:t>
            </w:r>
          </w:p>
        </w:tc>
        <w:tc>
          <w:tcPr>
            <w:tcW w:w="0" w:type="auto"/>
          </w:tcPr>
          <w:p w14:paraId="2F9F55C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待就业</w:t>
            </w:r>
          </w:p>
        </w:tc>
        <w:tc>
          <w:tcPr>
            <w:tcW w:w="0" w:type="auto"/>
          </w:tcPr>
          <w:p w14:paraId="0EAB5D5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1190</w:t>
            </w:r>
          </w:p>
        </w:tc>
        <w:tc>
          <w:tcPr>
            <w:tcW w:w="0" w:type="auto"/>
          </w:tcPr>
          <w:p w14:paraId="5F295BA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22.33%</w:t>
            </w:r>
          </w:p>
        </w:tc>
      </w:tr>
    </w:tbl>
    <w:p w14:paraId="163530C1" w14:textId="77777777" w:rsidR="00330818" w:rsidRDefault="00330818" w:rsidP="006771B4">
      <w:pPr>
        <w:pStyle w:val="L2"/>
        <w:ind w:firstLine="360"/>
        <w:jc w:val="both"/>
      </w:pPr>
      <w:r w:rsidRPr="007B6363">
        <w:rPr>
          <w:rFonts w:hint="eastAsia"/>
        </w:rPr>
        <w:t>注</w:t>
      </w:r>
      <w:r w:rsidRPr="007B6363">
        <w:t>：</w:t>
      </w:r>
      <w:r w:rsidR="006B4DAA" w:rsidRPr="007B6363">
        <w:rPr>
          <w:rFonts w:hint="eastAsia"/>
        </w:rPr>
        <w:t>1</w:t>
      </w:r>
      <w:r w:rsidR="006B4DAA" w:rsidRPr="007B6363">
        <w:t>.</w:t>
      </w:r>
      <w:r w:rsidR="004729EA" w:rsidRPr="007B6363">
        <w:t>毕业去向落实率</w:t>
      </w:r>
      <w:r w:rsidRPr="007B6363">
        <w:t>=(</w:t>
      </w:r>
      <w:r w:rsidR="00C74E1F" w:rsidRPr="007B6363">
        <w:rPr>
          <w:rFonts w:hint="eastAsia"/>
        </w:rPr>
        <w:t>协议和合同就业</w:t>
      </w:r>
      <w:r w:rsidRPr="007B6363">
        <w:rPr>
          <w:rFonts w:hint="eastAsia"/>
        </w:rPr>
        <w:t>人数</w:t>
      </w:r>
      <w:r w:rsidRPr="007B6363">
        <w:t>+</w:t>
      </w:r>
      <w:r w:rsidRPr="007B6363">
        <w:rPr>
          <w:rFonts w:hint="eastAsia"/>
        </w:rPr>
        <w:t>升学人数</w:t>
      </w:r>
      <w:r w:rsidRPr="007B6363">
        <w:t>+</w:t>
      </w:r>
      <w:r w:rsidR="00C74E1F" w:rsidRPr="007B6363">
        <w:rPr>
          <w:rFonts w:hint="eastAsia"/>
        </w:rPr>
        <w:t>灵活</w:t>
      </w:r>
      <w:r w:rsidRPr="007B6363">
        <w:rPr>
          <w:rFonts w:hint="eastAsia"/>
        </w:rPr>
        <w:t>就业人数</w:t>
      </w:r>
      <w:r w:rsidRPr="007B6363">
        <w:t>+</w:t>
      </w:r>
      <w:r w:rsidRPr="007B6363">
        <w:rPr>
          <w:rFonts w:hint="eastAsia"/>
        </w:rPr>
        <w:t>自主创业人数</w:t>
      </w:r>
      <w:r w:rsidRPr="007B6363">
        <w:t>)÷</w:t>
      </w:r>
      <w:r w:rsidRPr="007B6363">
        <w:rPr>
          <w:rFonts w:hint="eastAsia"/>
        </w:rPr>
        <w:t>毕业生</w:t>
      </w:r>
      <w:r w:rsidRPr="007B6363">
        <w:t>总人数</w:t>
      </w:r>
      <w:r w:rsidRPr="007A3A51">
        <w:t>×</w:t>
      </w:r>
      <w:r w:rsidRPr="00E7645A">
        <w:t>100</w:t>
      </w:r>
      <w:r w:rsidRPr="007A3A51">
        <w:t>.</w:t>
      </w:r>
      <w:r w:rsidRPr="00E7645A">
        <w:t>00</w:t>
      </w:r>
      <w:r w:rsidRPr="007A3A51">
        <w:t>%</w:t>
      </w:r>
      <w:r w:rsidRPr="007A3A51">
        <w:rPr>
          <w:rFonts w:hint="eastAsia"/>
        </w:rPr>
        <w:t>。</w:t>
      </w:r>
    </w:p>
    <w:p w14:paraId="2E19E27B" w14:textId="6FEE6D92" w:rsidR="006B4DAA" w:rsidRDefault="006B4DAA" w:rsidP="006B4DAA">
      <w:pPr>
        <w:pStyle w:val="L2"/>
        <w:ind w:firstLineChars="400" w:firstLine="720"/>
        <w:jc w:val="both"/>
      </w:pPr>
      <w:r w:rsidRPr="007B6363">
        <w:rPr>
          <w:rFonts w:hint="eastAsia"/>
        </w:rPr>
        <w:t>2</w:t>
      </w:r>
      <w:r w:rsidRPr="007B6363">
        <w:t>.</w:t>
      </w:r>
      <w:r w:rsidRPr="007B6363">
        <w:rPr>
          <w:rFonts w:hint="eastAsia"/>
        </w:rPr>
        <w:t>协议和合同就业包括签就业协议形式就业、签劳动合同形式就业、</w:t>
      </w:r>
      <w:r w:rsidR="007B6363" w:rsidRPr="007B6363">
        <w:rPr>
          <w:rFonts w:hint="eastAsia"/>
        </w:rPr>
        <w:t>选调生</w:t>
      </w:r>
      <w:r w:rsidRPr="007B6363">
        <w:rPr>
          <w:rFonts w:hint="eastAsia"/>
        </w:rPr>
        <w:t>、</w:t>
      </w:r>
      <w:r w:rsidR="007B6363" w:rsidRPr="007B6363">
        <w:rPr>
          <w:rFonts w:hint="eastAsia"/>
        </w:rPr>
        <w:t>三支一扶</w:t>
      </w:r>
      <w:r w:rsidRPr="007B6363">
        <w:rPr>
          <w:rFonts w:hint="eastAsia"/>
        </w:rPr>
        <w:t>；灵活就业包括</w:t>
      </w:r>
      <w:r w:rsidRPr="008E2F23">
        <w:rPr>
          <w:rFonts w:hint="eastAsia"/>
        </w:rPr>
        <w:t>其他录用形式就业；</w:t>
      </w:r>
      <w:r>
        <w:rPr>
          <w:rFonts w:hint="eastAsia"/>
        </w:rPr>
        <w:t>升学包括国内升学和出国（境）留学。</w:t>
      </w:r>
    </w:p>
    <w:p w14:paraId="32125DCE" w14:textId="77777777" w:rsidR="00330818" w:rsidRPr="007A3A51" w:rsidRDefault="00330818" w:rsidP="006C7C39">
      <w:pPr>
        <w:pStyle w:val="L2"/>
        <w:ind w:firstLine="360"/>
      </w:pPr>
      <w:r w:rsidRPr="007A3A51">
        <w:rPr>
          <w:rFonts w:hint="eastAsia"/>
        </w:rPr>
        <w:t>数据来源：</w:t>
      </w:r>
      <w:r w:rsidR="00C96E6F">
        <w:rPr>
          <w:rFonts w:hint="eastAsia"/>
        </w:rPr>
        <w:t>河南省大中专毕业生就业信息管理系统</w:t>
      </w:r>
      <w:r w:rsidRPr="007A3A51">
        <w:rPr>
          <w:rFonts w:hint="eastAsia"/>
        </w:rPr>
        <w:t>。</w:t>
      </w:r>
    </w:p>
    <w:p w14:paraId="05A56881" w14:textId="77777777" w:rsidR="00330818" w:rsidRPr="0074094B" w:rsidRDefault="00330818" w:rsidP="00330818">
      <w:pPr>
        <w:pStyle w:val="L30"/>
        <w:rPr>
          <w:color w:val="0F6FC6" w:themeColor="accent1"/>
        </w:rPr>
      </w:pPr>
      <w:bookmarkStart w:id="82" w:name="_Toc520328895"/>
      <w:bookmarkStart w:id="83" w:name="_Toc427050508"/>
      <w:bookmarkStart w:id="84" w:name="_Toc487790052"/>
      <w:bookmarkStart w:id="85" w:name="_Toc487789871"/>
      <w:bookmarkStart w:id="86" w:name="_Toc126861303"/>
      <w:r w:rsidRPr="0074094B">
        <w:rPr>
          <w:rFonts w:hint="eastAsia"/>
          <w:color w:val="0F6FC6" w:themeColor="accent1"/>
        </w:rPr>
        <w:t>（二</w:t>
      </w:r>
      <w:r w:rsidRPr="0074094B">
        <w:rPr>
          <w:color w:val="0F6FC6" w:themeColor="accent1"/>
        </w:rPr>
        <w:t>）</w:t>
      </w:r>
      <w:r w:rsidRPr="0074094B">
        <w:rPr>
          <w:rFonts w:hint="eastAsia"/>
          <w:color w:val="0F6FC6" w:themeColor="accent1"/>
        </w:rPr>
        <w:t>各院系</w:t>
      </w:r>
      <w:r w:rsidR="004729EA">
        <w:rPr>
          <w:color w:val="0F6FC6" w:themeColor="accent1"/>
        </w:rPr>
        <w:t>毕业去向落实率</w:t>
      </w:r>
      <w:bookmarkEnd w:id="82"/>
      <w:bookmarkEnd w:id="86"/>
    </w:p>
    <w:bookmarkEnd w:id="83"/>
    <w:bookmarkEnd w:id="84"/>
    <w:bookmarkEnd w:id="85"/>
    <w:p w14:paraId="35A6C6F9" w14:textId="77777777" w:rsidR="00330818" w:rsidRDefault="00C96E6F" w:rsidP="00D534CB">
      <w:pPr>
        <w:pStyle w:val="Afff4"/>
        <w:ind w:firstLine="480"/>
      </w:pPr>
      <w:r>
        <w:rPr>
          <w:rFonts w:hint="eastAsia"/>
        </w:rPr>
        <w:t>2022</w:t>
      </w:r>
      <w:r>
        <w:rPr>
          <w:rFonts w:hint="eastAsia"/>
        </w:rPr>
        <w:t>届</w:t>
      </w:r>
      <w:r w:rsidR="00330818">
        <w:t>毕业生分布在</w:t>
      </w:r>
      <w:r w:rsidR="007D651A" w:rsidRPr="00A34473">
        <w:rPr>
          <w:rFonts w:hint="eastAsia"/>
        </w:rPr>
        <w:t>7</w:t>
      </w:r>
      <w:r w:rsidR="00330818">
        <w:rPr>
          <w:rFonts w:hint="eastAsia"/>
        </w:rPr>
        <w:t>个院系</w:t>
      </w:r>
      <w:r w:rsidR="0056261D">
        <w:rPr>
          <w:rFonts w:hint="eastAsia"/>
        </w:rPr>
        <w:t>，其中</w:t>
      </w:r>
      <w:r w:rsidR="0003597B">
        <w:rPr>
          <w:rFonts w:hint="eastAsia"/>
        </w:rPr>
        <w:t>毕业去向落实率相对较高的院系为</w:t>
      </w:r>
      <w:r w:rsidR="007D651A" w:rsidRPr="007D651A">
        <w:rPr>
          <w:rFonts w:hint="eastAsia"/>
        </w:rPr>
        <w:t>融媒学院（</w:t>
      </w:r>
      <w:r w:rsidR="007D651A" w:rsidRPr="007D651A">
        <w:rPr>
          <w:rFonts w:hint="eastAsia"/>
        </w:rPr>
        <w:t>85.22%</w:t>
      </w:r>
      <w:r w:rsidR="007D651A" w:rsidRPr="007D651A">
        <w:rPr>
          <w:rFonts w:hint="eastAsia"/>
        </w:rPr>
        <w:t>）、医学院（</w:t>
      </w:r>
      <w:r w:rsidR="007D651A" w:rsidRPr="007D651A">
        <w:rPr>
          <w:rFonts w:hint="eastAsia"/>
        </w:rPr>
        <w:t>83.76%</w:t>
      </w:r>
      <w:r w:rsidR="007D651A" w:rsidRPr="007D651A">
        <w:rPr>
          <w:rFonts w:hint="eastAsia"/>
        </w:rPr>
        <w:t>）、信息工程学院（</w:t>
      </w:r>
      <w:r w:rsidR="007D651A" w:rsidRPr="007D651A">
        <w:rPr>
          <w:rFonts w:hint="eastAsia"/>
        </w:rPr>
        <w:t>76.77%</w:t>
      </w:r>
      <w:r w:rsidR="007D651A" w:rsidRPr="007D651A">
        <w:rPr>
          <w:rFonts w:hint="eastAsia"/>
        </w:rPr>
        <w:t>）</w:t>
      </w:r>
      <w:r w:rsidR="0003597B">
        <w:rPr>
          <w:rFonts w:hint="eastAsia"/>
        </w:rPr>
        <w:t>等</w:t>
      </w:r>
      <w:r w:rsidR="00330818" w:rsidRPr="00AC30A2">
        <w:rPr>
          <w:rFonts w:hint="eastAsia"/>
        </w:rPr>
        <w:t>。</w:t>
      </w:r>
    </w:p>
    <w:p w14:paraId="5A2C1B71" w14:textId="77777777" w:rsidR="00994164" w:rsidRDefault="00491AA7" w:rsidP="00330818">
      <w:pPr>
        <w:pStyle w:val="L3"/>
        <w:ind w:firstLine="480"/>
      </w:pPr>
      <w:r>
        <w:rPr>
          <w:noProof/>
        </w:rPr>
        <w:lastRenderedPageBreak/>
        <w:drawing>
          <wp:inline distT="0" distB="0" distL="0" distR="0">
            <wp:extent cx="4731026" cy="2996322"/>
            <wp:effectExtent l="0" t="0" r="0" b="3810"/>
            <wp:docPr id="476" name="图表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25A7D9" w14:textId="77777777" w:rsidR="00330818" w:rsidRPr="007A3A51" w:rsidRDefault="00330818" w:rsidP="006C7C39">
      <w:pPr>
        <w:pStyle w:val="Afff5"/>
        <w:spacing w:before="156" w:after="156"/>
        <w:rPr>
          <w:rStyle w:val="ae"/>
          <w:rFonts w:eastAsia="宋体"/>
          <w:b/>
          <w:sz w:val="24"/>
        </w:rPr>
      </w:pPr>
      <w:bookmarkStart w:id="87" w:name="_Toc126861240"/>
      <w:r w:rsidRPr="007A3A51">
        <w:rPr>
          <w:rFonts w:hint="eastAsia"/>
        </w:rPr>
        <w:t>图</w:t>
      </w:r>
      <w:r w:rsidRPr="00E7645A">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3A433D">
        <w:rPr>
          <w:noProof/>
        </w:rPr>
        <w:t>5</w:t>
      </w:r>
      <w:r w:rsidRPr="007A3A51">
        <w:fldChar w:fldCharType="end"/>
      </w:r>
      <w:r w:rsidRPr="007A3A51">
        <w:rPr>
          <w:rStyle w:val="ae"/>
        </w:rPr>
        <w:t xml:space="preserve">  </w:t>
      </w:r>
      <w:r w:rsidR="00C96E6F">
        <w:rPr>
          <w:rStyle w:val="ae"/>
          <w:rFonts w:eastAsia="宋体"/>
          <w:b/>
        </w:rPr>
        <w:t>2022</w:t>
      </w:r>
      <w:r w:rsidR="00C96E6F">
        <w:rPr>
          <w:rStyle w:val="ae"/>
          <w:rFonts w:eastAsia="宋体"/>
          <w:b/>
        </w:rPr>
        <w:t>届</w:t>
      </w:r>
      <w:r w:rsidRPr="00A35A17">
        <w:rPr>
          <w:rStyle w:val="ae"/>
          <w:rFonts w:hint="eastAsia"/>
          <w:b/>
          <w:bCs w:val="0"/>
        </w:rPr>
        <w:t>各院系</w:t>
      </w:r>
      <w:r w:rsidRPr="007A3A51">
        <w:rPr>
          <w:rStyle w:val="ae"/>
          <w:rFonts w:hint="eastAsia"/>
          <w:b/>
        </w:rPr>
        <w:t>毕业生</w:t>
      </w:r>
      <w:r w:rsidR="004729EA">
        <w:rPr>
          <w:rStyle w:val="ae"/>
          <w:rFonts w:hint="eastAsia"/>
          <w:b/>
        </w:rPr>
        <w:t>毕业去向落实率</w:t>
      </w:r>
      <w:bookmarkEnd w:id="87"/>
    </w:p>
    <w:p w14:paraId="64A51BF4" w14:textId="77777777" w:rsidR="00330818" w:rsidRPr="007A3A51" w:rsidRDefault="00330818" w:rsidP="006C7C39">
      <w:pPr>
        <w:pStyle w:val="L2"/>
        <w:ind w:firstLine="360"/>
      </w:pPr>
      <w:r w:rsidRPr="007A3A51">
        <w:rPr>
          <w:rFonts w:hint="eastAsia"/>
        </w:rPr>
        <w:t>数据来源：</w:t>
      </w:r>
      <w:r w:rsidR="00C96E6F">
        <w:rPr>
          <w:rFonts w:hint="eastAsia"/>
        </w:rPr>
        <w:t>河南省大中专毕业生就业信息管理系统</w:t>
      </w:r>
      <w:r w:rsidRPr="007A3A51">
        <w:rPr>
          <w:rFonts w:hint="eastAsia"/>
        </w:rPr>
        <w:t>。</w:t>
      </w:r>
    </w:p>
    <w:p w14:paraId="2D2E3D9A" w14:textId="77777777" w:rsidR="00373617" w:rsidRPr="0074094B" w:rsidRDefault="00373617" w:rsidP="00373617">
      <w:pPr>
        <w:pStyle w:val="L30"/>
        <w:rPr>
          <w:color w:val="0F6FC6" w:themeColor="accent1"/>
        </w:rPr>
      </w:pPr>
      <w:bookmarkStart w:id="88" w:name="_Toc126861304"/>
      <w:r w:rsidRPr="0074094B">
        <w:rPr>
          <w:rFonts w:hint="eastAsia"/>
          <w:color w:val="0F6FC6" w:themeColor="accent1"/>
        </w:rPr>
        <w:t>（</w:t>
      </w:r>
      <w:r>
        <w:rPr>
          <w:rFonts w:hint="eastAsia"/>
          <w:color w:val="0F6FC6" w:themeColor="accent1"/>
        </w:rPr>
        <w:t>三</w:t>
      </w:r>
      <w:r w:rsidRPr="0074094B">
        <w:rPr>
          <w:color w:val="0F6FC6" w:themeColor="accent1"/>
        </w:rPr>
        <w:t>）</w:t>
      </w:r>
      <w:r w:rsidRPr="0074094B">
        <w:rPr>
          <w:rFonts w:hint="eastAsia"/>
          <w:color w:val="0F6FC6" w:themeColor="accent1"/>
        </w:rPr>
        <w:t>各专业</w:t>
      </w:r>
      <w:r>
        <w:rPr>
          <w:color w:val="0F6FC6" w:themeColor="accent1"/>
        </w:rPr>
        <w:t>毕业去向落实率</w:t>
      </w:r>
      <w:bookmarkEnd w:id="88"/>
    </w:p>
    <w:p w14:paraId="61FE0E3E" w14:textId="77777777" w:rsidR="00330818" w:rsidRDefault="00330818" w:rsidP="003D31AE">
      <w:pPr>
        <w:pStyle w:val="Afff4"/>
        <w:spacing w:beforeLines="50" w:before="156"/>
        <w:ind w:firstLine="480"/>
      </w:pPr>
      <w:r>
        <w:rPr>
          <w:rFonts w:hint="eastAsia"/>
        </w:rPr>
        <w:t>学校</w:t>
      </w:r>
      <w:r w:rsidR="00C96E6F">
        <w:rPr>
          <w:rFonts w:hint="eastAsia"/>
        </w:rPr>
        <w:t>2022</w:t>
      </w:r>
      <w:r w:rsidR="00C96E6F">
        <w:rPr>
          <w:rFonts w:hint="eastAsia"/>
        </w:rPr>
        <w:t>届</w:t>
      </w:r>
      <w:r>
        <w:rPr>
          <w:rFonts w:hint="eastAsia"/>
        </w:rPr>
        <w:t>毕业生</w:t>
      </w:r>
      <w:r>
        <w:t>分布在</w:t>
      </w:r>
      <w:r w:rsidR="007D651A" w:rsidRPr="00A34473">
        <w:rPr>
          <w:rFonts w:hint="eastAsia"/>
        </w:rPr>
        <w:t>42</w:t>
      </w:r>
      <w:r w:rsidRPr="00A03609">
        <w:rPr>
          <w:rFonts w:hint="eastAsia"/>
        </w:rPr>
        <w:t>个</w:t>
      </w:r>
      <w:r>
        <w:t>专业</w:t>
      </w:r>
      <w:r w:rsidR="0056261D">
        <w:rPr>
          <w:rFonts w:hint="eastAsia"/>
        </w:rPr>
        <w:t>，其中毕业去向落实率相对较高的专业为</w:t>
      </w:r>
      <w:r w:rsidR="00F62292" w:rsidRPr="00F62292">
        <w:rPr>
          <w:rFonts w:hint="eastAsia"/>
        </w:rPr>
        <w:t>食品质量与安全（</w:t>
      </w:r>
      <w:r w:rsidR="00F62292" w:rsidRPr="00F62292">
        <w:rPr>
          <w:rFonts w:hint="eastAsia"/>
        </w:rPr>
        <w:t>92.65%)</w:t>
      </w:r>
      <w:r w:rsidR="00F62292" w:rsidRPr="00F62292">
        <w:rPr>
          <w:rFonts w:hint="eastAsia"/>
        </w:rPr>
        <w:t>、播音与主持艺术（</w:t>
      </w:r>
      <w:r w:rsidR="00F62292" w:rsidRPr="00F62292">
        <w:rPr>
          <w:rFonts w:hint="eastAsia"/>
        </w:rPr>
        <w:t>89.93%)</w:t>
      </w:r>
      <w:r w:rsidR="00F62292" w:rsidRPr="00F62292">
        <w:rPr>
          <w:rFonts w:hint="eastAsia"/>
        </w:rPr>
        <w:t>、广告学（</w:t>
      </w:r>
      <w:r w:rsidR="00F62292" w:rsidRPr="00F62292">
        <w:rPr>
          <w:rFonts w:hint="eastAsia"/>
        </w:rPr>
        <w:t>89.36%)</w:t>
      </w:r>
      <w:r w:rsidR="0056261D">
        <w:rPr>
          <w:rFonts w:hint="eastAsia"/>
        </w:rPr>
        <w:t>等</w:t>
      </w:r>
      <w:r w:rsidR="000930E3">
        <w:rPr>
          <w:rFonts w:hint="eastAsia"/>
        </w:rPr>
        <w:t>。</w:t>
      </w:r>
    </w:p>
    <w:p w14:paraId="2EC2AE28" w14:textId="77777777" w:rsidR="00330818" w:rsidRDefault="00330818" w:rsidP="003D31AE">
      <w:pPr>
        <w:pStyle w:val="Afff5"/>
        <w:spacing w:beforeLines="0" w:before="0" w:afterLines="0" w:after="0"/>
        <w:rPr>
          <w:rStyle w:val="ae"/>
          <w:b/>
        </w:rPr>
      </w:pPr>
      <w:bookmarkStart w:id="89" w:name="_Toc126861241"/>
      <w:r w:rsidRPr="007A3A51">
        <w:rPr>
          <w:rFonts w:hint="eastAsia"/>
        </w:rPr>
        <w:t>表</w:t>
      </w:r>
      <w:r w:rsidRPr="00E7645A">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Pr="007A3A51">
        <w:fldChar w:fldCharType="separate"/>
      </w:r>
      <w:r w:rsidR="003A433D">
        <w:rPr>
          <w:noProof/>
        </w:rPr>
        <w:t>3</w:t>
      </w:r>
      <w:r w:rsidRPr="007A3A51">
        <w:fldChar w:fldCharType="end"/>
      </w:r>
      <w:r w:rsidRPr="007A3A51">
        <w:rPr>
          <w:rStyle w:val="ae"/>
          <w:b/>
        </w:rPr>
        <w:t xml:space="preserve">  </w:t>
      </w:r>
      <w:r w:rsidR="00C96E6F">
        <w:rPr>
          <w:rStyle w:val="ae"/>
          <w:rFonts w:eastAsia="宋体"/>
          <w:b/>
        </w:rPr>
        <w:t>2022</w:t>
      </w:r>
      <w:r w:rsidR="00C96E6F">
        <w:rPr>
          <w:rStyle w:val="ae"/>
          <w:rFonts w:eastAsia="宋体"/>
          <w:b/>
        </w:rPr>
        <w:t>届</w:t>
      </w:r>
      <w:r w:rsidRPr="00A35A17">
        <w:rPr>
          <w:rStyle w:val="ae"/>
          <w:rFonts w:hint="eastAsia"/>
          <w:b/>
          <w:bCs w:val="0"/>
        </w:rPr>
        <w:t>各专</w:t>
      </w:r>
      <w:r w:rsidRPr="007A3A51">
        <w:rPr>
          <w:rStyle w:val="ae"/>
          <w:rFonts w:hint="eastAsia"/>
          <w:b/>
        </w:rPr>
        <w:t>业毕业生</w:t>
      </w:r>
      <w:r w:rsidR="004729EA">
        <w:rPr>
          <w:rStyle w:val="ae"/>
          <w:rFonts w:hint="eastAsia"/>
          <w:b/>
        </w:rPr>
        <w:t>毕业去向落实率</w:t>
      </w:r>
      <w:bookmarkEnd w:id="89"/>
    </w:p>
    <w:tbl>
      <w:tblPr>
        <w:tblStyle w:val="4-1"/>
        <w:tblW w:w="5000" w:type="pct"/>
        <w:tblLook w:val="04A0" w:firstRow="1" w:lastRow="0" w:firstColumn="1" w:lastColumn="0" w:noHBand="0" w:noVBand="1"/>
      </w:tblPr>
      <w:tblGrid>
        <w:gridCol w:w="3124"/>
        <w:gridCol w:w="1572"/>
        <w:gridCol w:w="1572"/>
        <w:gridCol w:w="2510"/>
      </w:tblGrid>
      <w:tr w:rsidR="00885B49" w14:paraId="639E5B7F" w14:textId="77777777" w:rsidTr="00885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9FFE68" w14:textId="77777777" w:rsidR="00885B49" w:rsidRDefault="007B6363">
            <w:pPr>
              <w:spacing w:before="0"/>
              <w:rPr>
                <w:rFonts w:ascii="Times New Roman" w:eastAsia="宋体" w:hAnsi="Times New Roman" w:cs="Times New Roman"/>
                <w:szCs w:val="21"/>
              </w:rPr>
            </w:pPr>
            <w:r>
              <w:rPr>
                <w:rFonts w:ascii="Times New Roman" w:eastAsia="宋体" w:hAnsi="Times New Roman" w:cs="Times New Roman"/>
                <w:szCs w:val="21"/>
              </w:rPr>
              <w:t>专业</w:t>
            </w:r>
          </w:p>
        </w:tc>
        <w:tc>
          <w:tcPr>
            <w:tcW w:w="0" w:type="auto"/>
          </w:tcPr>
          <w:p w14:paraId="7DEFDFBA"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毕业人数</w:t>
            </w:r>
          </w:p>
        </w:tc>
        <w:tc>
          <w:tcPr>
            <w:tcW w:w="0" w:type="auto"/>
          </w:tcPr>
          <w:p w14:paraId="7666DDD3"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就业人数</w:t>
            </w:r>
          </w:p>
        </w:tc>
        <w:tc>
          <w:tcPr>
            <w:tcW w:w="0" w:type="auto"/>
          </w:tcPr>
          <w:p w14:paraId="6358E036"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毕业去向落实率</w:t>
            </w:r>
          </w:p>
        </w:tc>
      </w:tr>
      <w:tr w:rsidR="00885B49" w14:paraId="52CC4FC9"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28F5D8"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食品质量与安全</w:t>
            </w:r>
          </w:p>
        </w:tc>
        <w:tc>
          <w:tcPr>
            <w:tcW w:w="0" w:type="auto"/>
          </w:tcPr>
          <w:p w14:paraId="376C501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68</w:t>
            </w:r>
          </w:p>
        </w:tc>
        <w:tc>
          <w:tcPr>
            <w:tcW w:w="0" w:type="auto"/>
          </w:tcPr>
          <w:p w14:paraId="5149360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63</w:t>
            </w:r>
          </w:p>
        </w:tc>
        <w:tc>
          <w:tcPr>
            <w:tcW w:w="0" w:type="auto"/>
          </w:tcPr>
          <w:p w14:paraId="00AB9DA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92.65%</w:t>
            </w:r>
          </w:p>
        </w:tc>
      </w:tr>
      <w:tr w:rsidR="00885B49" w14:paraId="014BC0F9"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031DA160"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播音与主持艺术</w:t>
            </w:r>
          </w:p>
        </w:tc>
        <w:tc>
          <w:tcPr>
            <w:tcW w:w="0" w:type="auto"/>
          </w:tcPr>
          <w:p w14:paraId="22C4862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149</w:t>
            </w:r>
          </w:p>
        </w:tc>
        <w:tc>
          <w:tcPr>
            <w:tcW w:w="0" w:type="auto"/>
          </w:tcPr>
          <w:p w14:paraId="685BCC2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134</w:t>
            </w:r>
          </w:p>
        </w:tc>
        <w:tc>
          <w:tcPr>
            <w:tcW w:w="0" w:type="auto"/>
          </w:tcPr>
          <w:p w14:paraId="24B2FAC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89.93%</w:t>
            </w:r>
          </w:p>
        </w:tc>
      </w:tr>
      <w:tr w:rsidR="00885B49" w14:paraId="0A631C4D"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6BCAA"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广告学</w:t>
            </w:r>
          </w:p>
        </w:tc>
        <w:tc>
          <w:tcPr>
            <w:tcW w:w="0" w:type="auto"/>
          </w:tcPr>
          <w:p w14:paraId="18F0A60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w:t>
            </w:r>
          </w:p>
        </w:tc>
        <w:tc>
          <w:tcPr>
            <w:tcW w:w="0" w:type="auto"/>
          </w:tcPr>
          <w:p w14:paraId="631EC29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84</w:t>
            </w:r>
          </w:p>
        </w:tc>
        <w:tc>
          <w:tcPr>
            <w:tcW w:w="0" w:type="auto"/>
          </w:tcPr>
          <w:p w14:paraId="2E1C2FD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89.36%</w:t>
            </w:r>
          </w:p>
        </w:tc>
      </w:tr>
      <w:tr w:rsidR="00885B49" w14:paraId="32CCC77F"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1741725E"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药学</w:t>
            </w:r>
          </w:p>
        </w:tc>
        <w:tc>
          <w:tcPr>
            <w:tcW w:w="0" w:type="auto"/>
          </w:tcPr>
          <w:p w14:paraId="44CD430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87</w:t>
            </w:r>
          </w:p>
        </w:tc>
        <w:tc>
          <w:tcPr>
            <w:tcW w:w="0" w:type="auto"/>
          </w:tcPr>
          <w:p w14:paraId="1192782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77</w:t>
            </w:r>
          </w:p>
        </w:tc>
        <w:tc>
          <w:tcPr>
            <w:tcW w:w="0" w:type="auto"/>
          </w:tcPr>
          <w:p w14:paraId="3B186AF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88.51%</w:t>
            </w:r>
          </w:p>
        </w:tc>
      </w:tr>
      <w:tr w:rsidR="00885B49" w14:paraId="4408268D"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0E2255"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环境科学</w:t>
            </w:r>
          </w:p>
        </w:tc>
        <w:tc>
          <w:tcPr>
            <w:tcW w:w="0" w:type="auto"/>
          </w:tcPr>
          <w:p w14:paraId="3A4816D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105</w:t>
            </w:r>
          </w:p>
        </w:tc>
        <w:tc>
          <w:tcPr>
            <w:tcW w:w="0" w:type="auto"/>
          </w:tcPr>
          <w:p w14:paraId="7AA1B2A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w:t>
            </w:r>
          </w:p>
        </w:tc>
        <w:tc>
          <w:tcPr>
            <w:tcW w:w="0" w:type="auto"/>
          </w:tcPr>
          <w:p w14:paraId="2850EFB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86.67%</w:t>
            </w:r>
          </w:p>
        </w:tc>
      </w:tr>
      <w:tr w:rsidR="00885B49" w14:paraId="41DDD50D"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07BBD37B"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药物制剂</w:t>
            </w:r>
          </w:p>
        </w:tc>
        <w:tc>
          <w:tcPr>
            <w:tcW w:w="0" w:type="auto"/>
          </w:tcPr>
          <w:p w14:paraId="4BACCA8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77</w:t>
            </w:r>
          </w:p>
        </w:tc>
        <w:tc>
          <w:tcPr>
            <w:tcW w:w="0" w:type="auto"/>
          </w:tcPr>
          <w:p w14:paraId="3EE1B93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66</w:t>
            </w:r>
          </w:p>
        </w:tc>
        <w:tc>
          <w:tcPr>
            <w:tcW w:w="0" w:type="auto"/>
          </w:tcPr>
          <w:p w14:paraId="748C351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85.71%</w:t>
            </w:r>
          </w:p>
        </w:tc>
      </w:tr>
      <w:tr w:rsidR="00885B49" w14:paraId="56078A17"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32CF6"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书法学</w:t>
            </w:r>
          </w:p>
        </w:tc>
        <w:tc>
          <w:tcPr>
            <w:tcW w:w="0" w:type="auto"/>
          </w:tcPr>
          <w:p w14:paraId="0A20C00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35</w:t>
            </w:r>
          </w:p>
        </w:tc>
        <w:tc>
          <w:tcPr>
            <w:tcW w:w="0" w:type="auto"/>
          </w:tcPr>
          <w:p w14:paraId="257353F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30</w:t>
            </w:r>
          </w:p>
        </w:tc>
        <w:tc>
          <w:tcPr>
            <w:tcW w:w="0" w:type="auto"/>
          </w:tcPr>
          <w:p w14:paraId="5468DD8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85.71%</w:t>
            </w:r>
          </w:p>
        </w:tc>
      </w:tr>
      <w:tr w:rsidR="00885B49" w14:paraId="66B353CA"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7A496C78"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临床医学</w:t>
            </w:r>
          </w:p>
        </w:tc>
        <w:tc>
          <w:tcPr>
            <w:tcW w:w="0" w:type="auto"/>
          </w:tcPr>
          <w:p w14:paraId="6DD328C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218</w:t>
            </w:r>
          </w:p>
        </w:tc>
        <w:tc>
          <w:tcPr>
            <w:tcW w:w="0" w:type="auto"/>
          </w:tcPr>
          <w:p w14:paraId="58D178B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184</w:t>
            </w:r>
          </w:p>
        </w:tc>
        <w:tc>
          <w:tcPr>
            <w:tcW w:w="0" w:type="auto"/>
          </w:tcPr>
          <w:p w14:paraId="77111DD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84.40%</w:t>
            </w:r>
          </w:p>
        </w:tc>
      </w:tr>
      <w:tr w:rsidR="00885B49" w14:paraId="1BB38FF9"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A268B1"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英语</w:t>
            </w:r>
          </w:p>
        </w:tc>
        <w:tc>
          <w:tcPr>
            <w:tcW w:w="0" w:type="auto"/>
          </w:tcPr>
          <w:p w14:paraId="59970EE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188</w:t>
            </w:r>
          </w:p>
        </w:tc>
        <w:tc>
          <w:tcPr>
            <w:tcW w:w="0" w:type="auto"/>
          </w:tcPr>
          <w:p w14:paraId="13230A5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156</w:t>
            </w:r>
          </w:p>
        </w:tc>
        <w:tc>
          <w:tcPr>
            <w:tcW w:w="0" w:type="auto"/>
          </w:tcPr>
          <w:p w14:paraId="42503FF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82.98%</w:t>
            </w:r>
          </w:p>
        </w:tc>
      </w:tr>
      <w:tr w:rsidR="00885B49" w14:paraId="0E32E133"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52A70CBC"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测控技术与仪器</w:t>
            </w:r>
          </w:p>
        </w:tc>
        <w:tc>
          <w:tcPr>
            <w:tcW w:w="0" w:type="auto"/>
          </w:tcPr>
          <w:p w14:paraId="6DA07AD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82</w:t>
            </w:r>
          </w:p>
        </w:tc>
        <w:tc>
          <w:tcPr>
            <w:tcW w:w="0" w:type="auto"/>
          </w:tcPr>
          <w:p w14:paraId="40963FB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68</w:t>
            </w:r>
          </w:p>
        </w:tc>
        <w:tc>
          <w:tcPr>
            <w:tcW w:w="0" w:type="auto"/>
          </w:tcPr>
          <w:p w14:paraId="5F16F14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82.93%</w:t>
            </w:r>
          </w:p>
        </w:tc>
      </w:tr>
      <w:tr w:rsidR="00885B49" w14:paraId="75A13DB7"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6220A"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经济学</w:t>
            </w:r>
          </w:p>
        </w:tc>
        <w:tc>
          <w:tcPr>
            <w:tcW w:w="0" w:type="auto"/>
          </w:tcPr>
          <w:p w14:paraId="0D84C28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89</w:t>
            </w:r>
          </w:p>
        </w:tc>
        <w:tc>
          <w:tcPr>
            <w:tcW w:w="0" w:type="auto"/>
          </w:tcPr>
          <w:p w14:paraId="3927C0A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73</w:t>
            </w:r>
          </w:p>
        </w:tc>
        <w:tc>
          <w:tcPr>
            <w:tcW w:w="0" w:type="auto"/>
          </w:tcPr>
          <w:p w14:paraId="4515EFE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82.02%</w:t>
            </w:r>
          </w:p>
        </w:tc>
      </w:tr>
      <w:tr w:rsidR="00885B49" w14:paraId="12EF28E3"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45C99CA7"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新闻学</w:t>
            </w:r>
          </w:p>
        </w:tc>
        <w:tc>
          <w:tcPr>
            <w:tcW w:w="0" w:type="auto"/>
          </w:tcPr>
          <w:p w14:paraId="628B803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w:t>
            </w:r>
          </w:p>
        </w:tc>
        <w:tc>
          <w:tcPr>
            <w:tcW w:w="0" w:type="auto"/>
          </w:tcPr>
          <w:p w14:paraId="1CC2BE1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77</w:t>
            </w:r>
          </w:p>
        </w:tc>
        <w:tc>
          <w:tcPr>
            <w:tcW w:w="0" w:type="auto"/>
          </w:tcPr>
          <w:p w14:paraId="760402D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81.91%</w:t>
            </w:r>
          </w:p>
        </w:tc>
      </w:tr>
      <w:tr w:rsidR="00885B49" w14:paraId="7E976F44"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005A50"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护理学</w:t>
            </w:r>
          </w:p>
        </w:tc>
        <w:tc>
          <w:tcPr>
            <w:tcW w:w="0" w:type="auto"/>
          </w:tcPr>
          <w:p w14:paraId="3495A4B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689</w:t>
            </w:r>
          </w:p>
        </w:tc>
        <w:tc>
          <w:tcPr>
            <w:tcW w:w="0" w:type="auto"/>
          </w:tcPr>
          <w:p w14:paraId="6BDC47C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564</w:t>
            </w:r>
          </w:p>
        </w:tc>
        <w:tc>
          <w:tcPr>
            <w:tcW w:w="0" w:type="auto"/>
          </w:tcPr>
          <w:p w14:paraId="7CB9CA6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81.86%</w:t>
            </w:r>
          </w:p>
        </w:tc>
      </w:tr>
      <w:tr w:rsidR="00885B49" w14:paraId="3C61D3ED"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12948269"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生物工程</w:t>
            </w:r>
          </w:p>
        </w:tc>
        <w:tc>
          <w:tcPr>
            <w:tcW w:w="0" w:type="auto"/>
          </w:tcPr>
          <w:p w14:paraId="665BAF9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102</w:t>
            </w:r>
          </w:p>
        </w:tc>
        <w:tc>
          <w:tcPr>
            <w:tcW w:w="0" w:type="auto"/>
          </w:tcPr>
          <w:p w14:paraId="666D001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82</w:t>
            </w:r>
          </w:p>
        </w:tc>
        <w:tc>
          <w:tcPr>
            <w:tcW w:w="0" w:type="auto"/>
          </w:tcPr>
          <w:p w14:paraId="7EA934F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80.39%</w:t>
            </w:r>
          </w:p>
        </w:tc>
      </w:tr>
      <w:tr w:rsidR="00885B49" w14:paraId="7B1D693E"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0C1008"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lastRenderedPageBreak/>
              <w:t>自动化</w:t>
            </w:r>
          </w:p>
        </w:tc>
        <w:tc>
          <w:tcPr>
            <w:tcW w:w="0" w:type="auto"/>
          </w:tcPr>
          <w:p w14:paraId="39CFA9B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96</w:t>
            </w:r>
          </w:p>
        </w:tc>
        <w:tc>
          <w:tcPr>
            <w:tcW w:w="0" w:type="auto"/>
          </w:tcPr>
          <w:p w14:paraId="6EAED52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77</w:t>
            </w:r>
          </w:p>
        </w:tc>
        <w:tc>
          <w:tcPr>
            <w:tcW w:w="0" w:type="auto"/>
          </w:tcPr>
          <w:p w14:paraId="4433324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80.21%</w:t>
            </w:r>
          </w:p>
        </w:tc>
      </w:tr>
      <w:tr w:rsidR="00885B49" w14:paraId="42EBD45F"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325B7559"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劳动与社会保障</w:t>
            </w:r>
          </w:p>
        </w:tc>
        <w:tc>
          <w:tcPr>
            <w:tcW w:w="0" w:type="auto"/>
          </w:tcPr>
          <w:p w14:paraId="79B19AB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w:t>
            </w:r>
          </w:p>
        </w:tc>
        <w:tc>
          <w:tcPr>
            <w:tcW w:w="0" w:type="auto"/>
          </w:tcPr>
          <w:p w14:paraId="2D885D7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72</w:t>
            </w:r>
          </w:p>
        </w:tc>
        <w:tc>
          <w:tcPr>
            <w:tcW w:w="0" w:type="auto"/>
          </w:tcPr>
          <w:p w14:paraId="63760D5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79.12%</w:t>
            </w:r>
          </w:p>
        </w:tc>
      </w:tr>
      <w:tr w:rsidR="00885B49" w14:paraId="39E0860F"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F18B3"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法学</w:t>
            </w:r>
          </w:p>
        </w:tc>
        <w:tc>
          <w:tcPr>
            <w:tcW w:w="0" w:type="auto"/>
          </w:tcPr>
          <w:p w14:paraId="4BA3833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147</w:t>
            </w:r>
          </w:p>
        </w:tc>
        <w:tc>
          <w:tcPr>
            <w:tcW w:w="0" w:type="auto"/>
          </w:tcPr>
          <w:p w14:paraId="5AED95F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116</w:t>
            </w:r>
          </w:p>
        </w:tc>
        <w:tc>
          <w:tcPr>
            <w:tcW w:w="0" w:type="auto"/>
          </w:tcPr>
          <w:p w14:paraId="679E2AE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78.91%</w:t>
            </w:r>
          </w:p>
        </w:tc>
      </w:tr>
      <w:tr w:rsidR="00885B49" w14:paraId="49547A0D"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7583B261"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统计学</w:t>
            </w:r>
          </w:p>
        </w:tc>
        <w:tc>
          <w:tcPr>
            <w:tcW w:w="0" w:type="auto"/>
          </w:tcPr>
          <w:p w14:paraId="585F37A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69</w:t>
            </w:r>
          </w:p>
        </w:tc>
        <w:tc>
          <w:tcPr>
            <w:tcW w:w="0" w:type="auto"/>
          </w:tcPr>
          <w:p w14:paraId="57E6408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54</w:t>
            </w:r>
          </w:p>
        </w:tc>
        <w:tc>
          <w:tcPr>
            <w:tcW w:w="0" w:type="auto"/>
          </w:tcPr>
          <w:p w14:paraId="3747675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78.26%</w:t>
            </w:r>
          </w:p>
        </w:tc>
      </w:tr>
      <w:tr w:rsidR="00885B49" w14:paraId="05FC6819"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B31D1"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电子信息科学与技术</w:t>
            </w:r>
          </w:p>
        </w:tc>
        <w:tc>
          <w:tcPr>
            <w:tcW w:w="0" w:type="auto"/>
          </w:tcPr>
          <w:p w14:paraId="1C130AC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100</w:t>
            </w:r>
          </w:p>
        </w:tc>
        <w:tc>
          <w:tcPr>
            <w:tcW w:w="0" w:type="auto"/>
          </w:tcPr>
          <w:p w14:paraId="219029D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78</w:t>
            </w:r>
          </w:p>
        </w:tc>
        <w:tc>
          <w:tcPr>
            <w:tcW w:w="0" w:type="auto"/>
          </w:tcPr>
          <w:p w14:paraId="32A1D88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78.00%</w:t>
            </w:r>
          </w:p>
        </w:tc>
      </w:tr>
      <w:tr w:rsidR="00885B49" w14:paraId="271A1E2C"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3F322B46"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应用心理学</w:t>
            </w:r>
          </w:p>
        </w:tc>
        <w:tc>
          <w:tcPr>
            <w:tcW w:w="0" w:type="auto"/>
          </w:tcPr>
          <w:p w14:paraId="02B2EC0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121</w:t>
            </w:r>
          </w:p>
        </w:tc>
        <w:tc>
          <w:tcPr>
            <w:tcW w:w="0" w:type="auto"/>
          </w:tcPr>
          <w:p w14:paraId="2514B87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w:t>
            </w:r>
          </w:p>
        </w:tc>
        <w:tc>
          <w:tcPr>
            <w:tcW w:w="0" w:type="auto"/>
          </w:tcPr>
          <w:p w14:paraId="26F52F0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77.69%</w:t>
            </w:r>
          </w:p>
        </w:tc>
      </w:tr>
      <w:tr w:rsidR="00885B49" w14:paraId="624A1FCB"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0456C7"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环境工程</w:t>
            </w:r>
          </w:p>
        </w:tc>
        <w:tc>
          <w:tcPr>
            <w:tcW w:w="0" w:type="auto"/>
          </w:tcPr>
          <w:p w14:paraId="3181CD2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w:t>
            </w:r>
          </w:p>
        </w:tc>
        <w:tc>
          <w:tcPr>
            <w:tcW w:w="0" w:type="auto"/>
          </w:tcPr>
          <w:p w14:paraId="5BA77E1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73</w:t>
            </w:r>
          </w:p>
        </w:tc>
        <w:tc>
          <w:tcPr>
            <w:tcW w:w="0" w:type="auto"/>
          </w:tcPr>
          <w:p w14:paraId="439C67E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77.66%</w:t>
            </w:r>
          </w:p>
        </w:tc>
      </w:tr>
      <w:tr w:rsidR="00885B49" w14:paraId="5DB40FCA"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50B28EA7"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广播电视编导</w:t>
            </w:r>
          </w:p>
        </w:tc>
        <w:tc>
          <w:tcPr>
            <w:tcW w:w="0" w:type="auto"/>
          </w:tcPr>
          <w:p w14:paraId="6D1789B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96</w:t>
            </w:r>
          </w:p>
        </w:tc>
        <w:tc>
          <w:tcPr>
            <w:tcW w:w="0" w:type="auto"/>
          </w:tcPr>
          <w:p w14:paraId="3B0A09C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74</w:t>
            </w:r>
          </w:p>
        </w:tc>
        <w:tc>
          <w:tcPr>
            <w:tcW w:w="0" w:type="auto"/>
          </w:tcPr>
          <w:p w14:paraId="0B26771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77.08%</w:t>
            </w:r>
          </w:p>
        </w:tc>
      </w:tr>
      <w:tr w:rsidR="00885B49" w14:paraId="1A0B48BD"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CE8F13"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行政管理</w:t>
            </w:r>
          </w:p>
        </w:tc>
        <w:tc>
          <w:tcPr>
            <w:tcW w:w="0" w:type="auto"/>
          </w:tcPr>
          <w:p w14:paraId="1253ABD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121</w:t>
            </w:r>
          </w:p>
        </w:tc>
        <w:tc>
          <w:tcPr>
            <w:tcW w:w="0" w:type="auto"/>
          </w:tcPr>
          <w:p w14:paraId="2EF3113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93</w:t>
            </w:r>
          </w:p>
        </w:tc>
        <w:tc>
          <w:tcPr>
            <w:tcW w:w="0" w:type="auto"/>
          </w:tcPr>
          <w:p w14:paraId="3DE8763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76.86%</w:t>
            </w:r>
          </w:p>
        </w:tc>
      </w:tr>
      <w:tr w:rsidR="00885B49" w14:paraId="5EF1068A"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3DF235B4"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旅游管理</w:t>
            </w:r>
          </w:p>
        </w:tc>
        <w:tc>
          <w:tcPr>
            <w:tcW w:w="0" w:type="auto"/>
          </w:tcPr>
          <w:p w14:paraId="1003195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131</w:t>
            </w:r>
          </w:p>
        </w:tc>
        <w:tc>
          <w:tcPr>
            <w:tcW w:w="0" w:type="auto"/>
          </w:tcPr>
          <w:p w14:paraId="61EF644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100</w:t>
            </w:r>
          </w:p>
        </w:tc>
        <w:tc>
          <w:tcPr>
            <w:tcW w:w="0" w:type="auto"/>
          </w:tcPr>
          <w:p w14:paraId="37E81EC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76.34%</w:t>
            </w:r>
          </w:p>
        </w:tc>
      </w:tr>
      <w:tr w:rsidR="00885B49" w14:paraId="3F3C4FC8"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94C4F5"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人力资源管理</w:t>
            </w:r>
          </w:p>
        </w:tc>
        <w:tc>
          <w:tcPr>
            <w:tcW w:w="0" w:type="auto"/>
          </w:tcPr>
          <w:p w14:paraId="6954C94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97</w:t>
            </w:r>
          </w:p>
        </w:tc>
        <w:tc>
          <w:tcPr>
            <w:tcW w:w="0" w:type="auto"/>
          </w:tcPr>
          <w:p w14:paraId="74B9FC8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74</w:t>
            </w:r>
          </w:p>
        </w:tc>
        <w:tc>
          <w:tcPr>
            <w:tcW w:w="0" w:type="auto"/>
          </w:tcPr>
          <w:p w14:paraId="1E18FA0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76.29%</w:t>
            </w:r>
          </w:p>
        </w:tc>
      </w:tr>
      <w:tr w:rsidR="00885B49" w14:paraId="66F1C657"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07CD8DD1"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土木工程</w:t>
            </w:r>
          </w:p>
        </w:tc>
        <w:tc>
          <w:tcPr>
            <w:tcW w:w="0" w:type="auto"/>
          </w:tcPr>
          <w:p w14:paraId="73C63C7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119</w:t>
            </w:r>
          </w:p>
        </w:tc>
        <w:tc>
          <w:tcPr>
            <w:tcW w:w="0" w:type="auto"/>
          </w:tcPr>
          <w:p w14:paraId="170A0A7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w:t>
            </w:r>
          </w:p>
        </w:tc>
        <w:tc>
          <w:tcPr>
            <w:tcW w:w="0" w:type="auto"/>
          </w:tcPr>
          <w:p w14:paraId="773FD59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75.63%</w:t>
            </w:r>
          </w:p>
        </w:tc>
      </w:tr>
      <w:tr w:rsidR="00885B49" w14:paraId="41004332"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52D257"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环境设计</w:t>
            </w:r>
          </w:p>
        </w:tc>
        <w:tc>
          <w:tcPr>
            <w:tcW w:w="0" w:type="auto"/>
          </w:tcPr>
          <w:p w14:paraId="585C528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106</w:t>
            </w:r>
          </w:p>
        </w:tc>
        <w:tc>
          <w:tcPr>
            <w:tcW w:w="0" w:type="auto"/>
          </w:tcPr>
          <w:p w14:paraId="68D7201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80</w:t>
            </w:r>
          </w:p>
        </w:tc>
        <w:tc>
          <w:tcPr>
            <w:tcW w:w="0" w:type="auto"/>
          </w:tcPr>
          <w:p w14:paraId="1FF6254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75.47%</w:t>
            </w:r>
          </w:p>
        </w:tc>
      </w:tr>
      <w:tr w:rsidR="00885B49" w14:paraId="7C9DDF0B"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421EB66C"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材料科学与工程</w:t>
            </w:r>
          </w:p>
        </w:tc>
        <w:tc>
          <w:tcPr>
            <w:tcW w:w="0" w:type="auto"/>
          </w:tcPr>
          <w:p w14:paraId="2F491E3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105</w:t>
            </w:r>
          </w:p>
        </w:tc>
        <w:tc>
          <w:tcPr>
            <w:tcW w:w="0" w:type="auto"/>
          </w:tcPr>
          <w:p w14:paraId="2319A4D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79</w:t>
            </w:r>
          </w:p>
        </w:tc>
        <w:tc>
          <w:tcPr>
            <w:tcW w:w="0" w:type="auto"/>
          </w:tcPr>
          <w:p w14:paraId="29D572B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75.24%</w:t>
            </w:r>
          </w:p>
        </w:tc>
      </w:tr>
      <w:tr w:rsidR="00885B49" w14:paraId="0F19C383"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8294AB"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动画</w:t>
            </w:r>
          </w:p>
        </w:tc>
        <w:tc>
          <w:tcPr>
            <w:tcW w:w="0" w:type="auto"/>
          </w:tcPr>
          <w:p w14:paraId="5F8E3EB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36</w:t>
            </w:r>
          </w:p>
        </w:tc>
        <w:tc>
          <w:tcPr>
            <w:tcW w:w="0" w:type="auto"/>
          </w:tcPr>
          <w:p w14:paraId="6F0896B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27</w:t>
            </w:r>
          </w:p>
        </w:tc>
        <w:tc>
          <w:tcPr>
            <w:tcW w:w="0" w:type="auto"/>
          </w:tcPr>
          <w:p w14:paraId="378BF3E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75.00%</w:t>
            </w:r>
          </w:p>
        </w:tc>
      </w:tr>
      <w:tr w:rsidR="00885B49" w14:paraId="1B548906"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6A6E2818"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应用化学</w:t>
            </w:r>
          </w:p>
        </w:tc>
        <w:tc>
          <w:tcPr>
            <w:tcW w:w="0" w:type="auto"/>
          </w:tcPr>
          <w:p w14:paraId="1F0500B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99</w:t>
            </w:r>
          </w:p>
        </w:tc>
        <w:tc>
          <w:tcPr>
            <w:tcW w:w="0" w:type="auto"/>
          </w:tcPr>
          <w:p w14:paraId="1DF8C70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74</w:t>
            </w:r>
          </w:p>
        </w:tc>
        <w:tc>
          <w:tcPr>
            <w:tcW w:w="0" w:type="auto"/>
          </w:tcPr>
          <w:p w14:paraId="6BF7C52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74.75%</w:t>
            </w:r>
          </w:p>
        </w:tc>
      </w:tr>
      <w:tr w:rsidR="00885B49" w14:paraId="6B4F4A84"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1962DB"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汉语言文学</w:t>
            </w:r>
          </w:p>
        </w:tc>
        <w:tc>
          <w:tcPr>
            <w:tcW w:w="0" w:type="auto"/>
          </w:tcPr>
          <w:p w14:paraId="09F21D7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183</w:t>
            </w:r>
          </w:p>
        </w:tc>
        <w:tc>
          <w:tcPr>
            <w:tcW w:w="0" w:type="auto"/>
          </w:tcPr>
          <w:p w14:paraId="286110A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135</w:t>
            </w:r>
          </w:p>
        </w:tc>
        <w:tc>
          <w:tcPr>
            <w:tcW w:w="0" w:type="auto"/>
          </w:tcPr>
          <w:p w14:paraId="2EC8E03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73.77%</w:t>
            </w:r>
          </w:p>
        </w:tc>
      </w:tr>
      <w:tr w:rsidR="00885B49" w14:paraId="619AA7BC"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5BEA994C"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通信工程</w:t>
            </w:r>
          </w:p>
        </w:tc>
        <w:tc>
          <w:tcPr>
            <w:tcW w:w="0" w:type="auto"/>
          </w:tcPr>
          <w:p w14:paraId="5207CF7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102</w:t>
            </w:r>
          </w:p>
        </w:tc>
        <w:tc>
          <w:tcPr>
            <w:tcW w:w="0" w:type="auto"/>
          </w:tcPr>
          <w:p w14:paraId="10AE5CA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75</w:t>
            </w:r>
          </w:p>
        </w:tc>
        <w:tc>
          <w:tcPr>
            <w:tcW w:w="0" w:type="auto"/>
          </w:tcPr>
          <w:p w14:paraId="0C24248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73.53%</w:t>
            </w:r>
          </w:p>
        </w:tc>
      </w:tr>
      <w:tr w:rsidR="00885B49" w14:paraId="67011EB4"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1BCD4"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金融学</w:t>
            </w:r>
          </w:p>
        </w:tc>
        <w:tc>
          <w:tcPr>
            <w:tcW w:w="0" w:type="auto"/>
          </w:tcPr>
          <w:p w14:paraId="7A55C93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271</w:t>
            </w:r>
          </w:p>
        </w:tc>
        <w:tc>
          <w:tcPr>
            <w:tcW w:w="0" w:type="auto"/>
          </w:tcPr>
          <w:p w14:paraId="4814FF4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197</w:t>
            </w:r>
          </w:p>
        </w:tc>
        <w:tc>
          <w:tcPr>
            <w:tcW w:w="0" w:type="auto"/>
          </w:tcPr>
          <w:p w14:paraId="6892E8F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72.69%</w:t>
            </w:r>
          </w:p>
        </w:tc>
      </w:tr>
      <w:tr w:rsidR="00885B49" w14:paraId="4787D4F4"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3103D5B4"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学前教育</w:t>
            </w:r>
          </w:p>
        </w:tc>
        <w:tc>
          <w:tcPr>
            <w:tcW w:w="0" w:type="auto"/>
          </w:tcPr>
          <w:p w14:paraId="7B2A2CF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357</w:t>
            </w:r>
          </w:p>
        </w:tc>
        <w:tc>
          <w:tcPr>
            <w:tcW w:w="0" w:type="auto"/>
          </w:tcPr>
          <w:p w14:paraId="1C0BB9A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259</w:t>
            </w:r>
          </w:p>
        </w:tc>
        <w:tc>
          <w:tcPr>
            <w:tcW w:w="0" w:type="auto"/>
          </w:tcPr>
          <w:p w14:paraId="08DDFEE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72.55%</w:t>
            </w:r>
          </w:p>
        </w:tc>
      </w:tr>
      <w:tr w:rsidR="00885B49" w14:paraId="0D0EF32B"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17EF7"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会计学</w:t>
            </w:r>
          </w:p>
        </w:tc>
        <w:tc>
          <w:tcPr>
            <w:tcW w:w="0" w:type="auto"/>
          </w:tcPr>
          <w:p w14:paraId="717099E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203</w:t>
            </w:r>
          </w:p>
        </w:tc>
        <w:tc>
          <w:tcPr>
            <w:tcW w:w="0" w:type="auto"/>
          </w:tcPr>
          <w:p w14:paraId="07CD1A6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147</w:t>
            </w:r>
          </w:p>
        </w:tc>
        <w:tc>
          <w:tcPr>
            <w:tcW w:w="0" w:type="auto"/>
          </w:tcPr>
          <w:p w14:paraId="627A68A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72.41%</w:t>
            </w:r>
          </w:p>
        </w:tc>
      </w:tr>
      <w:tr w:rsidR="00885B49" w14:paraId="0FEBC77B"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11937A30"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国际经济与贸易</w:t>
            </w:r>
          </w:p>
        </w:tc>
        <w:tc>
          <w:tcPr>
            <w:tcW w:w="0" w:type="auto"/>
          </w:tcPr>
          <w:p w14:paraId="61C3347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80</w:t>
            </w:r>
          </w:p>
        </w:tc>
        <w:tc>
          <w:tcPr>
            <w:tcW w:w="0" w:type="auto"/>
          </w:tcPr>
          <w:p w14:paraId="18BFA4F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55</w:t>
            </w:r>
          </w:p>
        </w:tc>
        <w:tc>
          <w:tcPr>
            <w:tcW w:w="0" w:type="auto"/>
          </w:tcPr>
          <w:p w14:paraId="0B27C63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68.75%</w:t>
            </w:r>
          </w:p>
        </w:tc>
      </w:tr>
      <w:tr w:rsidR="00885B49" w14:paraId="69861E55"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50868F"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人文地理与城乡规划</w:t>
            </w:r>
          </w:p>
        </w:tc>
        <w:tc>
          <w:tcPr>
            <w:tcW w:w="0" w:type="auto"/>
          </w:tcPr>
          <w:p w14:paraId="234703B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99</w:t>
            </w:r>
          </w:p>
        </w:tc>
        <w:tc>
          <w:tcPr>
            <w:tcW w:w="0" w:type="auto"/>
          </w:tcPr>
          <w:p w14:paraId="7666BFF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68</w:t>
            </w:r>
          </w:p>
        </w:tc>
        <w:tc>
          <w:tcPr>
            <w:tcW w:w="0" w:type="auto"/>
          </w:tcPr>
          <w:p w14:paraId="5EE09A2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68.69%</w:t>
            </w:r>
          </w:p>
        </w:tc>
      </w:tr>
      <w:tr w:rsidR="00885B49" w14:paraId="622D01C4"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5946991D"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视觉传达设计</w:t>
            </w:r>
          </w:p>
        </w:tc>
        <w:tc>
          <w:tcPr>
            <w:tcW w:w="0" w:type="auto"/>
          </w:tcPr>
          <w:p w14:paraId="046CDF8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81</w:t>
            </w:r>
          </w:p>
        </w:tc>
        <w:tc>
          <w:tcPr>
            <w:tcW w:w="0" w:type="auto"/>
          </w:tcPr>
          <w:p w14:paraId="5FC715E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55</w:t>
            </w:r>
          </w:p>
        </w:tc>
        <w:tc>
          <w:tcPr>
            <w:tcW w:w="0" w:type="auto"/>
          </w:tcPr>
          <w:p w14:paraId="73A0280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67.90%</w:t>
            </w:r>
          </w:p>
        </w:tc>
      </w:tr>
      <w:tr w:rsidR="00885B49" w14:paraId="7DB4B537"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99909"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俄语</w:t>
            </w:r>
          </w:p>
        </w:tc>
        <w:tc>
          <w:tcPr>
            <w:tcW w:w="0" w:type="auto"/>
          </w:tcPr>
          <w:p w14:paraId="4C60F07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54</w:t>
            </w:r>
          </w:p>
        </w:tc>
        <w:tc>
          <w:tcPr>
            <w:tcW w:w="0" w:type="auto"/>
          </w:tcPr>
          <w:p w14:paraId="3DF7064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35</w:t>
            </w:r>
          </w:p>
        </w:tc>
        <w:tc>
          <w:tcPr>
            <w:tcW w:w="0" w:type="auto"/>
          </w:tcPr>
          <w:p w14:paraId="48B909A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64.81%</w:t>
            </w:r>
          </w:p>
        </w:tc>
      </w:tr>
      <w:tr w:rsidR="00885B49" w14:paraId="77336CE8"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189905DB"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日语</w:t>
            </w:r>
          </w:p>
        </w:tc>
        <w:tc>
          <w:tcPr>
            <w:tcW w:w="0" w:type="auto"/>
          </w:tcPr>
          <w:p w14:paraId="4182543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63</w:t>
            </w:r>
          </w:p>
        </w:tc>
        <w:tc>
          <w:tcPr>
            <w:tcW w:w="0" w:type="auto"/>
          </w:tcPr>
          <w:p w14:paraId="3FE66C0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40</w:t>
            </w:r>
          </w:p>
        </w:tc>
        <w:tc>
          <w:tcPr>
            <w:tcW w:w="0" w:type="auto"/>
          </w:tcPr>
          <w:p w14:paraId="05CBD19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63.49%</w:t>
            </w:r>
          </w:p>
        </w:tc>
      </w:tr>
      <w:tr w:rsidR="00885B49" w14:paraId="54523D23"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5FA31"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计算机科学与技术</w:t>
            </w:r>
          </w:p>
        </w:tc>
        <w:tc>
          <w:tcPr>
            <w:tcW w:w="0" w:type="auto"/>
          </w:tcPr>
          <w:p w14:paraId="33BBF1A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42</w:t>
            </w:r>
          </w:p>
        </w:tc>
        <w:tc>
          <w:tcPr>
            <w:tcW w:w="0" w:type="auto"/>
          </w:tcPr>
          <w:p w14:paraId="4C329B4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24</w:t>
            </w:r>
          </w:p>
        </w:tc>
        <w:tc>
          <w:tcPr>
            <w:tcW w:w="0" w:type="auto"/>
          </w:tcPr>
          <w:p w14:paraId="4C7C36E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57.14%</w:t>
            </w:r>
          </w:p>
        </w:tc>
      </w:tr>
      <w:tr w:rsidR="00885B49" w14:paraId="3FD4D2DE"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72005B07" w14:textId="77777777" w:rsidR="00885B49" w:rsidRDefault="007B6363">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工商管理</w:t>
            </w:r>
          </w:p>
        </w:tc>
        <w:tc>
          <w:tcPr>
            <w:tcW w:w="0" w:type="auto"/>
          </w:tcPr>
          <w:p w14:paraId="12B10A4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w:t>
            </w:r>
          </w:p>
        </w:tc>
        <w:tc>
          <w:tcPr>
            <w:tcW w:w="0" w:type="auto"/>
          </w:tcPr>
          <w:p w14:paraId="2CE47E5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43</w:t>
            </w:r>
          </w:p>
        </w:tc>
        <w:tc>
          <w:tcPr>
            <w:tcW w:w="0" w:type="auto"/>
          </w:tcPr>
          <w:p w14:paraId="54CFB80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47.78%</w:t>
            </w:r>
          </w:p>
        </w:tc>
      </w:tr>
    </w:tbl>
    <w:p w14:paraId="62AA6A0F" w14:textId="77777777" w:rsidR="00330818" w:rsidRPr="007A3A51" w:rsidRDefault="00330818" w:rsidP="006C7C39">
      <w:pPr>
        <w:pStyle w:val="L2"/>
        <w:ind w:firstLine="360"/>
      </w:pPr>
      <w:r w:rsidRPr="007A3A51">
        <w:rPr>
          <w:rFonts w:hint="eastAsia"/>
        </w:rPr>
        <w:t>数据来源：</w:t>
      </w:r>
      <w:r w:rsidR="00C96E6F">
        <w:rPr>
          <w:rFonts w:hint="eastAsia"/>
        </w:rPr>
        <w:t>河南省大中专毕业生就业信息管理系统</w:t>
      </w:r>
      <w:r w:rsidRPr="007A3A51">
        <w:rPr>
          <w:rFonts w:hint="eastAsia"/>
        </w:rPr>
        <w:t>。</w:t>
      </w:r>
    </w:p>
    <w:p w14:paraId="3EB3B25E" w14:textId="446A6AC6" w:rsidR="00330818" w:rsidRPr="007B6363" w:rsidRDefault="00330818" w:rsidP="00330818">
      <w:pPr>
        <w:pStyle w:val="L30"/>
        <w:rPr>
          <w:color w:val="7CCA62" w:themeColor="accent5"/>
        </w:rPr>
      </w:pPr>
      <w:bookmarkStart w:id="90" w:name="_Toc520328896"/>
      <w:bookmarkStart w:id="91" w:name="_Toc126861305"/>
      <w:r w:rsidRPr="007B6363">
        <w:rPr>
          <w:rFonts w:hint="eastAsia"/>
          <w:color w:val="4472C4"/>
        </w:rPr>
        <w:t>（</w:t>
      </w:r>
      <w:r w:rsidR="00373617" w:rsidRPr="007B6363">
        <w:rPr>
          <w:rFonts w:hint="eastAsia"/>
          <w:color w:val="4472C4"/>
        </w:rPr>
        <w:t>四</w:t>
      </w:r>
      <w:r w:rsidRPr="007B6363">
        <w:rPr>
          <w:rFonts w:hint="eastAsia"/>
          <w:color w:val="4472C4"/>
        </w:rPr>
        <w:t>）不同特征群体</w:t>
      </w:r>
      <w:r w:rsidR="004729EA" w:rsidRPr="007B6363">
        <w:rPr>
          <w:color w:val="4472C4"/>
        </w:rPr>
        <w:t>毕业去向</w:t>
      </w:r>
      <w:r w:rsidR="003D31AE" w:rsidRPr="007B6363">
        <w:rPr>
          <w:rFonts w:hint="eastAsia"/>
          <w:color w:val="4472C4"/>
        </w:rPr>
        <w:t>及</w:t>
      </w:r>
      <w:r w:rsidR="004729EA" w:rsidRPr="007B6363">
        <w:rPr>
          <w:color w:val="4472C4"/>
        </w:rPr>
        <w:t>落实率</w:t>
      </w:r>
      <w:bookmarkEnd w:id="90"/>
      <w:bookmarkEnd w:id="91"/>
    </w:p>
    <w:p w14:paraId="256C824D" w14:textId="418F1735" w:rsidR="00087E87" w:rsidRDefault="00087E87" w:rsidP="00D534CB">
      <w:pPr>
        <w:pStyle w:val="Afff4"/>
        <w:ind w:firstLine="482"/>
      </w:pPr>
      <w:r w:rsidRPr="007B6363">
        <w:rPr>
          <w:rFonts w:hint="eastAsia"/>
          <w:b/>
          <w:color w:val="0F6FC6"/>
          <w:lang w:val="zh-CN"/>
        </w:rPr>
        <w:t>性别：</w:t>
      </w:r>
      <w:r w:rsidRPr="007B6363">
        <w:rPr>
          <w:rFonts w:hint="eastAsia"/>
        </w:rPr>
        <w:t>女生</w:t>
      </w:r>
      <w:r w:rsidR="0015186D" w:rsidRPr="007B6363">
        <w:rPr>
          <w:rFonts w:hint="eastAsia"/>
        </w:rPr>
        <w:t>和</w:t>
      </w:r>
      <w:r w:rsidRPr="007B6363">
        <w:rPr>
          <w:rFonts w:hint="eastAsia"/>
        </w:rPr>
        <w:t>男生</w:t>
      </w:r>
      <w:r w:rsidR="004729EA" w:rsidRPr="007B6363">
        <w:rPr>
          <w:rFonts w:hint="eastAsia"/>
        </w:rPr>
        <w:t>毕业去向落实率</w:t>
      </w:r>
      <w:r w:rsidR="0015186D" w:rsidRPr="007B6363">
        <w:rPr>
          <w:rFonts w:hint="eastAsia"/>
        </w:rPr>
        <w:t>分别为</w:t>
      </w:r>
      <w:r w:rsidR="00963E55" w:rsidRPr="007B6363">
        <w:rPr>
          <w:rFonts w:hint="eastAsia"/>
        </w:rPr>
        <w:t>78.39%</w:t>
      </w:r>
      <w:r w:rsidR="0015186D" w:rsidRPr="007B6363">
        <w:rPr>
          <w:rFonts w:hint="eastAsia"/>
        </w:rPr>
        <w:t>、</w:t>
      </w:r>
      <w:r w:rsidR="00963E55" w:rsidRPr="007B6363">
        <w:rPr>
          <w:rFonts w:hint="eastAsia"/>
        </w:rPr>
        <w:t>75.83%</w:t>
      </w:r>
      <w:r w:rsidR="0015186D" w:rsidRPr="007B6363">
        <w:rPr>
          <w:rFonts w:hint="eastAsia"/>
        </w:rPr>
        <w:t>，具体毕业去向详见</w:t>
      </w:r>
      <w:r w:rsidR="0015186D">
        <w:rPr>
          <w:rFonts w:hint="eastAsia"/>
        </w:rPr>
        <w:t>下表</w:t>
      </w:r>
      <w:r w:rsidRPr="004C5C56">
        <w:rPr>
          <w:rFonts w:hint="eastAsia"/>
        </w:rPr>
        <w:t>。</w:t>
      </w:r>
    </w:p>
    <w:p w14:paraId="0C33F9C4" w14:textId="77777777" w:rsidR="00AC660C" w:rsidRDefault="00AC660C" w:rsidP="003D31AE">
      <w:pPr>
        <w:pStyle w:val="Afff5"/>
        <w:spacing w:beforeLines="0" w:before="0" w:afterLines="0" w:after="0"/>
      </w:pPr>
      <w:bookmarkStart w:id="92" w:name="_Toc126861242"/>
      <w:r w:rsidRPr="007A3A51">
        <w:rPr>
          <w:rFonts w:hint="eastAsia"/>
        </w:rPr>
        <w:t>表</w:t>
      </w:r>
      <w:r w:rsidRPr="00E7645A">
        <w:t>1</w:t>
      </w:r>
      <w:r w:rsidRPr="007A3A51">
        <w:t xml:space="preserve">-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3A433D">
        <w:rPr>
          <w:noProof/>
        </w:rPr>
        <w:t>4</w:t>
      </w:r>
      <w:r w:rsidRPr="007A3A51">
        <w:fldChar w:fldCharType="end"/>
      </w:r>
      <w:r w:rsidRPr="007A3A51">
        <w:t xml:space="preserve">  </w:t>
      </w:r>
      <w:r w:rsidR="00C96E6F">
        <w:t>2022</w:t>
      </w:r>
      <w:r w:rsidR="00C96E6F">
        <w:t>届</w:t>
      </w:r>
      <w:r w:rsidRPr="007A3A51">
        <w:rPr>
          <w:rFonts w:hint="eastAsia"/>
        </w:rPr>
        <w:t>不同性别毕业生毕业去向及</w:t>
      </w:r>
      <w:r w:rsidR="004729EA">
        <w:rPr>
          <w:rFonts w:hint="eastAsia"/>
        </w:rPr>
        <w:t>落实率</w:t>
      </w:r>
      <w:bookmarkEnd w:id="92"/>
    </w:p>
    <w:tbl>
      <w:tblPr>
        <w:tblStyle w:val="4-1"/>
        <w:tblW w:w="5000" w:type="pct"/>
        <w:tblLook w:val="04A0" w:firstRow="1" w:lastRow="0" w:firstColumn="1" w:lastColumn="0" w:noHBand="0" w:noVBand="1"/>
      </w:tblPr>
      <w:tblGrid>
        <w:gridCol w:w="3159"/>
        <w:gridCol w:w="1192"/>
        <w:gridCol w:w="1618"/>
        <w:gridCol w:w="1191"/>
        <w:gridCol w:w="1618"/>
      </w:tblGrid>
      <w:tr w:rsidR="00885B49" w14:paraId="32251A3C" w14:textId="77777777" w:rsidTr="00885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3F2820B" w14:textId="77777777" w:rsidR="00885B49" w:rsidRDefault="007B6363">
            <w:pPr>
              <w:spacing w:before="0"/>
              <w:rPr>
                <w:rFonts w:ascii="Times New Roman" w:eastAsia="宋体" w:hAnsi="Times New Roman" w:cs="Times New Roman"/>
                <w:szCs w:val="21"/>
              </w:rPr>
            </w:pPr>
            <w:r>
              <w:rPr>
                <w:rFonts w:ascii="Times New Roman" w:eastAsia="宋体" w:hAnsi="Times New Roman" w:cs="Times New Roman" w:hint="eastAsia"/>
                <w:szCs w:val="21"/>
              </w:rPr>
              <w:t>毕业去向</w:t>
            </w:r>
          </w:p>
        </w:tc>
        <w:tc>
          <w:tcPr>
            <w:tcW w:w="0" w:type="auto"/>
            <w:gridSpan w:val="2"/>
          </w:tcPr>
          <w:p w14:paraId="3973CCCB"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女</w:t>
            </w:r>
          </w:p>
        </w:tc>
        <w:tc>
          <w:tcPr>
            <w:tcW w:w="0" w:type="auto"/>
            <w:gridSpan w:val="2"/>
          </w:tcPr>
          <w:p w14:paraId="2A8457B2"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男</w:t>
            </w:r>
          </w:p>
        </w:tc>
      </w:tr>
      <w:tr w:rsidR="00885B49" w14:paraId="4DD44EDC"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46C5014" w14:textId="77777777" w:rsidR="00885B49" w:rsidRDefault="00885B49">
            <w:pPr>
              <w:spacing w:before="0"/>
              <w:rPr>
                <w:rFonts w:ascii="Times New Roman" w:eastAsia="宋体" w:hAnsi="Times New Roman" w:cs="Times New Roman"/>
                <w:szCs w:val="21"/>
              </w:rPr>
            </w:pPr>
          </w:p>
        </w:tc>
        <w:tc>
          <w:tcPr>
            <w:tcW w:w="0" w:type="auto"/>
          </w:tcPr>
          <w:p w14:paraId="5A48F8C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人数</w:t>
            </w:r>
          </w:p>
        </w:tc>
        <w:tc>
          <w:tcPr>
            <w:tcW w:w="0" w:type="auto"/>
          </w:tcPr>
          <w:p w14:paraId="3C7C477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占比</w:t>
            </w:r>
          </w:p>
        </w:tc>
        <w:tc>
          <w:tcPr>
            <w:tcW w:w="0" w:type="auto"/>
          </w:tcPr>
          <w:p w14:paraId="06CDF53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人数</w:t>
            </w:r>
          </w:p>
        </w:tc>
        <w:tc>
          <w:tcPr>
            <w:tcW w:w="0" w:type="auto"/>
          </w:tcPr>
          <w:p w14:paraId="26455B8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占比</w:t>
            </w:r>
          </w:p>
        </w:tc>
      </w:tr>
      <w:tr w:rsidR="00885B49" w14:paraId="4FC33245"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64E23672" w14:textId="77777777" w:rsidR="00885B49" w:rsidRDefault="007B6363">
            <w:pPr>
              <w:spacing w:before="0"/>
              <w:rPr>
                <w:rFonts w:ascii="Times New Roman" w:hAnsi="Times New Roman"/>
                <w:szCs w:val="21"/>
              </w:rPr>
            </w:pPr>
            <w:r>
              <w:t>协议和合同就业</w:t>
            </w:r>
          </w:p>
        </w:tc>
        <w:tc>
          <w:tcPr>
            <w:tcW w:w="0" w:type="auto"/>
          </w:tcPr>
          <w:p w14:paraId="554F9C2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2182</w:t>
            </w:r>
          </w:p>
        </w:tc>
        <w:tc>
          <w:tcPr>
            <w:tcW w:w="0" w:type="auto"/>
          </w:tcPr>
          <w:p w14:paraId="6A26CE8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58.58%</w:t>
            </w:r>
          </w:p>
        </w:tc>
        <w:tc>
          <w:tcPr>
            <w:tcW w:w="0" w:type="auto"/>
          </w:tcPr>
          <w:p w14:paraId="6DCEC22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901</w:t>
            </w:r>
          </w:p>
        </w:tc>
        <w:tc>
          <w:tcPr>
            <w:tcW w:w="0" w:type="auto"/>
          </w:tcPr>
          <w:p w14:paraId="2FFB1E3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56.14%</w:t>
            </w:r>
          </w:p>
        </w:tc>
      </w:tr>
      <w:tr w:rsidR="00885B49" w14:paraId="26EFDDE0"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C5870" w14:textId="77777777" w:rsidR="00885B49" w:rsidRDefault="007B6363">
            <w:pPr>
              <w:spacing w:before="0"/>
              <w:rPr>
                <w:rFonts w:ascii="Times New Roman" w:hAnsi="Times New Roman"/>
                <w:szCs w:val="21"/>
              </w:rPr>
            </w:pPr>
            <w:r>
              <w:t>灵活就业</w:t>
            </w:r>
          </w:p>
        </w:tc>
        <w:tc>
          <w:tcPr>
            <w:tcW w:w="0" w:type="auto"/>
          </w:tcPr>
          <w:p w14:paraId="6D896C3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370</w:t>
            </w:r>
          </w:p>
        </w:tc>
        <w:tc>
          <w:tcPr>
            <w:tcW w:w="0" w:type="auto"/>
          </w:tcPr>
          <w:p w14:paraId="4C098EA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9.93%</w:t>
            </w:r>
          </w:p>
        </w:tc>
        <w:tc>
          <w:tcPr>
            <w:tcW w:w="0" w:type="auto"/>
          </w:tcPr>
          <w:p w14:paraId="25B1EB7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134</w:t>
            </w:r>
          </w:p>
        </w:tc>
        <w:tc>
          <w:tcPr>
            <w:tcW w:w="0" w:type="auto"/>
          </w:tcPr>
          <w:p w14:paraId="35A21AE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8.35%</w:t>
            </w:r>
          </w:p>
        </w:tc>
      </w:tr>
      <w:tr w:rsidR="00885B49" w14:paraId="06F7D349"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5B1FA3CE" w14:textId="77777777" w:rsidR="00885B49" w:rsidRDefault="007B6363">
            <w:pPr>
              <w:spacing w:before="0"/>
              <w:rPr>
                <w:rFonts w:ascii="Times New Roman" w:hAnsi="Times New Roman"/>
                <w:szCs w:val="21"/>
              </w:rPr>
            </w:pPr>
            <w:r>
              <w:lastRenderedPageBreak/>
              <w:t>自主创业</w:t>
            </w:r>
          </w:p>
        </w:tc>
        <w:tc>
          <w:tcPr>
            <w:tcW w:w="0" w:type="auto"/>
          </w:tcPr>
          <w:p w14:paraId="67DBEFF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1</w:t>
            </w:r>
          </w:p>
        </w:tc>
        <w:tc>
          <w:tcPr>
            <w:tcW w:w="0" w:type="auto"/>
          </w:tcPr>
          <w:p w14:paraId="7B92110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0.03%</w:t>
            </w:r>
          </w:p>
        </w:tc>
        <w:tc>
          <w:tcPr>
            <w:tcW w:w="0" w:type="auto"/>
          </w:tcPr>
          <w:p w14:paraId="2DA31C4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3</w:t>
            </w:r>
          </w:p>
        </w:tc>
        <w:tc>
          <w:tcPr>
            <w:tcW w:w="0" w:type="auto"/>
          </w:tcPr>
          <w:p w14:paraId="658052D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0.19%</w:t>
            </w:r>
          </w:p>
        </w:tc>
      </w:tr>
      <w:tr w:rsidR="00885B49" w14:paraId="228D40E4"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7159AE" w14:textId="77777777" w:rsidR="00885B49" w:rsidRDefault="007B6363">
            <w:pPr>
              <w:spacing w:before="0"/>
              <w:rPr>
                <w:rFonts w:ascii="Times New Roman" w:hAnsi="Times New Roman"/>
                <w:szCs w:val="21"/>
              </w:rPr>
            </w:pPr>
            <w:r>
              <w:t>升学</w:t>
            </w:r>
          </w:p>
        </w:tc>
        <w:tc>
          <w:tcPr>
            <w:tcW w:w="0" w:type="auto"/>
          </w:tcPr>
          <w:p w14:paraId="538A50F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367</w:t>
            </w:r>
          </w:p>
        </w:tc>
        <w:tc>
          <w:tcPr>
            <w:tcW w:w="0" w:type="auto"/>
          </w:tcPr>
          <w:p w14:paraId="7C50C4C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9.85%</w:t>
            </w:r>
          </w:p>
        </w:tc>
        <w:tc>
          <w:tcPr>
            <w:tcW w:w="0" w:type="auto"/>
          </w:tcPr>
          <w:p w14:paraId="419B121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179</w:t>
            </w:r>
          </w:p>
        </w:tc>
        <w:tc>
          <w:tcPr>
            <w:tcW w:w="0" w:type="auto"/>
          </w:tcPr>
          <w:p w14:paraId="7510DA2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11.15%</w:t>
            </w:r>
          </w:p>
        </w:tc>
      </w:tr>
      <w:tr w:rsidR="00885B49" w14:paraId="47506200"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1FFF2C18" w14:textId="77777777" w:rsidR="00885B49" w:rsidRDefault="007B6363">
            <w:pPr>
              <w:spacing w:before="0"/>
              <w:rPr>
                <w:rFonts w:ascii="Times New Roman" w:hAnsi="Times New Roman"/>
                <w:szCs w:val="21"/>
              </w:rPr>
            </w:pPr>
            <w:r>
              <w:t>暂不就业</w:t>
            </w:r>
          </w:p>
        </w:tc>
        <w:tc>
          <w:tcPr>
            <w:tcW w:w="0" w:type="auto"/>
          </w:tcPr>
          <w:p w14:paraId="1B4B503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1</w:t>
            </w:r>
          </w:p>
        </w:tc>
        <w:tc>
          <w:tcPr>
            <w:tcW w:w="0" w:type="auto"/>
          </w:tcPr>
          <w:p w14:paraId="33510A0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0.03%</w:t>
            </w:r>
          </w:p>
        </w:tc>
        <w:tc>
          <w:tcPr>
            <w:tcW w:w="0" w:type="auto"/>
          </w:tcPr>
          <w:p w14:paraId="46F9686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2</w:t>
            </w:r>
          </w:p>
        </w:tc>
        <w:tc>
          <w:tcPr>
            <w:tcW w:w="0" w:type="auto"/>
          </w:tcPr>
          <w:p w14:paraId="69283A4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0.12%</w:t>
            </w:r>
          </w:p>
        </w:tc>
      </w:tr>
      <w:tr w:rsidR="00885B49" w14:paraId="02319115"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C7A48" w14:textId="77777777" w:rsidR="00885B49" w:rsidRDefault="007B6363">
            <w:pPr>
              <w:spacing w:before="0"/>
              <w:rPr>
                <w:rFonts w:ascii="Times New Roman" w:hAnsi="Times New Roman"/>
                <w:szCs w:val="21"/>
              </w:rPr>
            </w:pPr>
            <w:r>
              <w:t>待就业</w:t>
            </w:r>
          </w:p>
        </w:tc>
        <w:tc>
          <w:tcPr>
            <w:tcW w:w="0" w:type="auto"/>
          </w:tcPr>
          <w:p w14:paraId="4C7C05A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804</w:t>
            </w:r>
          </w:p>
        </w:tc>
        <w:tc>
          <w:tcPr>
            <w:tcW w:w="0" w:type="auto"/>
          </w:tcPr>
          <w:p w14:paraId="4CF1CE4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21.58%</w:t>
            </w:r>
          </w:p>
        </w:tc>
        <w:tc>
          <w:tcPr>
            <w:tcW w:w="0" w:type="auto"/>
          </w:tcPr>
          <w:p w14:paraId="7383683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386</w:t>
            </w:r>
          </w:p>
        </w:tc>
        <w:tc>
          <w:tcPr>
            <w:tcW w:w="0" w:type="auto"/>
          </w:tcPr>
          <w:p w14:paraId="1342BBF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24.05%</w:t>
            </w:r>
          </w:p>
        </w:tc>
      </w:tr>
      <w:tr w:rsidR="00885B49" w14:paraId="2EE8ED1E"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42977565" w14:textId="77777777" w:rsidR="00885B49" w:rsidRDefault="007B6363">
            <w:pPr>
              <w:spacing w:before="0"/>
              <w:rPr>
                <w:rFonts w:ascii="Times New Roman" w:hAnsi="Times New Roman"/>
                <w:szCs w:val="21"/>
              </w:rPr>
            </w:pPr>
            <w:r>
              <w:t>毕业去向落实率</w:t>
            </w:r>
          </w:p>
        </w:tc>
        <w:tc>
          <w:tcPr>
            <w:tcW w:w="0" w:type="auto"/>
          </w:tcPr>
          <w:p w14:paraId="477F885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3725</w:t>
            </w:r>
          </w:p>
        </w:tc>
        <w:tc>
          <w:tcPr>
            <w:tcW w:w="0" w:type="auto"/>
          </w:tcPr>
          <w:p w14:paraId="029DA07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78.39%</w:t>
            </w:r>
          </w:p>
        </w:tc>
        <w:tc>
          <w:tcPr>
            <w:tcW w:w="0" w:type="auto"/>
          </w:tcPr>
          <w:p w14:paraId="74218D3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1605</w:t>
            </w:r>
          </w:p>
        </w:tc>
        <w:tc>
          <w:tcPr>
            <w:tcW w:w="0" w:type="auto"/>
          </w:tcPr>
          <w:p w14:paraId="463308E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Cs w:val="21"/>
              </w:rPr>
            </w:pPr>
            <w:r>
              <w:rPr>
                <w:rFonts w:ascii="Times New Roman" w:hAnsi="Times New Roman" w:hint="eastAsia"/>
                <w:bCs/>
                <w:color w:val="000000" w:themeColor="text1"/>
                <w:szCs w:val="21"/>
              </w:rPr>
              <w:t>75.83%</w:t>
            </w:r>
          </w:p>
        </w:tc>
      </w:tr>
    </w:tbl>
    <w:p w14:paraId="38DD6D05" w14:textId="77777777" w:rsidR="00087E87" w:rsidRPr="007A3A51" w:rsidRDefault="00087E87" w:rsidP="006C7C39">
      <w:pPr>
        <w:pStyle w:val="L2"/>
        <w:ind w:firstLine="360"/>
        <w:rPr>
          <w:caps w:val="0"/>
        </w:rPr>
      </w:pPr>
      <w:r w:rsidRPr="007A3A51">
        <w:rPr>
          <w:rFonts w:hint="eastAsia"/>
        </w:rPr>
        <w:t>数据来源：</w:t>
      </w:r>
      <w:r w:rsidR="00C96E6F">
        <w:rPr>
          <w:rFonts w:hint="eastAsia"/>
        </w:rPr>
        <w:t>河南省大中专毕业生就业信息管理系统</w:t>
      </w:r>
      <w:r w:rsidRPr="007A3A51">
        <w:rPr>
          <w:rFonts w:hint="eastAsia"/>
        </w:rPr>
        <w:t>。</w:t>
      </w:r>
    </w:p>
    <w:p w14:paraId="21AC197B" w14:textId="297A15FC" w:rsidR="0015186D" w:rsidRDefault="00806657" w:rsidP="0015186D">
      <w:pPr>
        <w:pStyle w:val="afff1"/>
        <w:spacing w:before="120"/>
        <w:ind w:firstLine="482"/>
      </w:pPr>
      <w:r w:rsidRPr="007B6363">
        <w:rPr>
          <w:rFonts w:hint="eastAsia"/>
          <w:b/>
          <w:color w:val="0F6FC6"/>
        </w:rPr>
        <w:t>本外地</w:t>
      </w:r>
      <w:r w:rsidR="00087E87" w:rsidRPr="007B6363">
        <w:rPr>
          <w:rFonts w:hint="eastAsia"/>
          <w:b/>
          <w:color w:val="0F6FC6"/>
        </w:rPr>
        <w:t>生源：</w:t>
      </w:r>
      <w:r w:rsidR="00087E87" w:rsidRPr="007B6363">
        <w:rPr>
          <w:rFonts w:hint="eastAsia"/>
        </w:rPr>
        <w:t>省内生源的毕业生和</w:t>
      </w:r>
      <w:r w:rsidRPr="007B6363">
        <w:rPr>
          <w:rFonts w:hint="eastAsia"/>
        </w:rPr>
        <w:t>省</w:t>
      </w:r>
      <w:r w:rsidR="00087E87" w:rsidRPr="007B6363">
        <w:rPr>
          <w:rFonts w:hint="eastAsia"/>
        </w:rPr>
        <w:t>外生源的毕业生的</w:t>
      </w:r>
      <w:r w:rsidR="004729EA" w:rsidRPr="007B6363">
        <w:rPr>
          <w:rFonts w:hint="eastAsia"/>
        </w:rPr>
        <w:t>毕业去向落实率</w:t>
      </w:r>
      <w:r w:rsidR="00087E87" w:rsidRPr="007B6363">
        <w:rPr>
          <w:rFonts w:hint="eastAsia"/>
        </w:rPr>
        <w:t>分别为</w:t>
      </w:r>
      <w:r w:rsidR="00317C17" w:rsidRPr="007B6363">
        <w:rPr>
          <w:rFonts w:hint="eastAsia"/>
        </w:rPr>
        <w:t>78.06%</w:t>
      </w:r>
      <w:r w:rsidR="000930E3" w:rsidRPr="007B6363">
        <w:rPr>
          <w:rFonts w:hint="eastAsia"/>
        </w:rPr>
        <w:t>、</w:t>
      </w:r>
      <w:r w:rsidR="00317C17" w:rsidRPr="007B6363">
        <w:rPr>
          <w:rFonts w:hint="eastAsia"/>
        </w:rPr>
        <w:t>72.56%</w:t>
      </w:r>
      <w:r w:rsidR="00087E87" w:rsidRPr="007B6363">
        <w:rPr>
          <w:rFonts w:hint="eastAsia"/>
        </w:rPr>
        <w:t>，</w:t>
      </w:r>
      <w:r w:rsidR="0015186D" w:rsidRPr="007B6363">
        <w:rPr>
          <w:rFonts w:hint="eastAsia"/>
        </w:rPr>
        <w:t>具体毕业去向详见下表</w:t>
      </w:r>
      <w:r w:rsidR="0015186D" w:rsidRPr="007B6363">
        <w:t>。</w:t>
      </w:r>
    </w:p>
    <w:p w14:paraId="3E5B5F85" w14:textId="77777777" w:rsidR="00AC660C" w:rsidRDefault="00AC660C" w:rsidP="003D31AE">
      <w:pPr>
        <w:pStyle w:val="Afff5"/>
        <w:spacing w:beforeLines="0" w:before="0" w:afterLines="0" w:after="0"/>
        <w:rPr>
          <w:szCs w:val="21"/>
        </w:rPr>
      </w:pPr>
      <w:bookmarkStart w:id="93" w:name="_Toc126861243"/>
      <w:r w:rsidRPr="007A3A51">
        <w:t>表</w:t>
      </w:r>
      <w:r w:rsidRPr="00E7645A">
        <w:t>1</w:t>
      </w:r>
      <w:r w:rsidRPr="007A3A51">
        <w:t xml:space="preserve">- </w:t>
      </w:r>
      <w:r w:rsidRPr="007A3A51">
        <w:fldChar w:fldCharType="begin"/>
      </w:r>
      <w:r w:rsidRPr="007A3A51">
        <w:instrText xml:space="preserve"> SEQ </w:instrText>
      </w:r>
      <w:r w:rsidRPr="007A3A51">
        <w:instrText>表</w:instrText>
      </w:r>
      <w:r w:rsidRPr="007A3A51">
        <w:instrText xml:space="preserve">1- \* ARABIC </w:instrText>
      </w:r>
      <w:r w:rsidRPr="007A3A51">
        <w:fldChar w:fldCharType="separate"/>
      </w:r>
      <w:r w:rsidR="003A433D">
        <w:rPr>
          <w:noProof/>
        </w:rPr>
        <w:t>5</w:t>
      </w:r>
      <w:r w:rsidRPr="007A3A51">
        <w:fldChar w:fldCharType="end"/>
      </w:r>
      <w:r w:rsidRPr="007A3A51">
        <w:rPr>
          <w:szCs w:val="21"/>
        </w:rPr>
        <w:t xml:space="preserve">  </w:t>
      </w:r>
      <w:r w:rsidR="00C96E6F">
        <w:rPr>
          <w:szCs w:val="21"/>
        </w:rPr>
        <w:t>2022</w:t>
      </w:r>
      <w:r w:rsidR="00C96E6F">
        <w:rPr>
          <w:szCs w:val="21"/>
        </w:rPr>
        <w:t>届</w:t>
      </w:r>
      <w:r w:rsidRPr="007A3A51">
        <w:rPr>
          <w:szCs w:val="21"/>
        </w:rPr>
        <w:t>不同生源地毕业生的毕业去向及</w:t>
      </w:r>
      <w:r w:rsidR="004729EA">
        <w:rPr>
          <w:szCs w:val="21"/>
        </w:rPr>
        <w:t>落实率</w:t>
      </w:r>
      <w:bookmarkEnd w:id="93"/>
    </w:p>
    <w:tbl>
      <w:tblPr>
        <w:tblStyle w:val="4-1"/>
        <w:tblW w:w="5000" w:type="pct"/>
        <w:tblLook w:val="04A0" w:firstRow="1" w:lastRow="0" w:firstColumn="1" w:lastColumn="0" w:noHBand="0" w:noVBand="1"/>
      </w:tblPr>
      <w:tblGrid>
        <w:gridCol w:w="3159"/>
        <w:gridCol w:w="1192"/>
        <w:gridCol w:w="1618"/>
        <w:gridCol w:w="1191"/>
        <w:gridCol w:w="1618"/>
      </w:tblGrid>
      <w:tr w:rsidR="00885B49" w14:paraId="781F3705" w14:textId="77777777" w:rsidTr="00885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C3095E0" w14:textId="77777777" w:rsidR="00885B49" w:rsidRDefault="007B6363">
            <w:pPr>
              <w:spacing w:before="0"/>
              <w:rPr>
                <w:rFonts w:ascii="Times New Roman" w:eastAsia="宋体" w:hAnsi="Times New Roman" w:cs="Times New Roman"/>
                <w:szCs w:val="21"/>
              </w:rPr>
            </w:pPr>
            <w:r>
              <w:rPr>
                <w:rFonts w:ascii="宋体" w:eastAsia="宋体" w:hAnsi="宋体" w:cs="宋体" w:hint="eastAsia"/>
                <w:kern w:val="2"/>
                <w:szCs w:val="21"/>
              </w:rPr>
              <w:t>毕业去向</w:t>
            </w:r>
          </w:p>
        </w:tc>
        <w:tc>
          <w:tcPr>
            <w:tcW w:w="0" w:type="auto"/>
            <w:gridSpan w:val="2"/>
          </w:tcPr>
          <w:p w14:paraId="0EF269FA"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1"/>
              </w:rPr>
              <w:t>省内生源</w:t>
            </w:r>
          </w:p>
        </w:tc>
        <w:tc>
          <w:tcPr>
            <w:tcW w:w="0" w:type="auto"/>
            <w:gridSpan w:val="2"/>
          </w:tcPr>
          <w:p w14:paraId="04D846C2"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1"/>
              </w:rPr>
              <w:t>省外生源</w:t>
            </w:r>
          </w:p>
        </w:tc>
      </w:tr>
      <w:tr w:rsidR="00885B49" w14:paraId="6BCCF8C6"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08EC402" w14:textId="77777777" w:rsidR="00885B49" w:rsidRDefault="00885B49">
            <w:pPr>
              <w:spacing w:before="0"/>
              <w:rPr>
                <w:rFonts w:ascii="Times New Roman" w:eastAsia="宋体" w:hAnsi="Times New Roman" w:cs="Times New Roman"/>
                <w:szCs w:val="21"/>
              </w:rPr>
            </w:pPr>
          </w:p>
        </w:tc>
        <w:tc>
          <w:tcPr>
            <w:tcW w:w="0" w:type="auto"/>
          </w:tcPr>
          <w:p w14:paraId="6002710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1"/>
              </w:rPr>
              <w:t>人数</w:t>
            </w:r>
          </w:p>
        </w:tc>
        <w:tc>
          <w:tcPr>
            <w:tcW w:w="0" w:type="auto"/>
          </w:tcPr>
          <w:p w14:paraId="58B7978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1"/>
              </w:rPr>
              <w:t>占比</w:t>
            </w:r>
          </w:p>
        </w:tc>
        <w:tc>
          <w:tcPr>
            <w:tcW w:w="0" w:type="auto"/>
          </w:tcPr>
          <w:p w14:paraId="163DCCE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1"/>
              </w:rPr>
              <w:t>人数</w:t>
            </w:r>
          </w:p>
        </w:tc>
        <w:tc>
          <w:tcPr>
            <w:tcW w:w="0" w:type="auto"/>
          </w:tcPr>
          <w:p w14:paraId="5BEB454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1"/>
              </w:rPr>
              <w:t>占比</w:t>
            </w:r>
          </w:p>
        </w:tc>
      </w:tr>
      <w:tr w:rsidR="00885B49" w14:paraId="641AEFC2"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3170B12D" w14:textId="77777777" w:rsidR="00885B49" w:rsidRDefault="007B6363">
            <w:pPr>
              <w:spacing w:before="0"/>
              <w:rPr>
                <w:rFonts w:ascii="Times New Roman" w:hAnsi="Times New Roman"/>
                <w:szCs w:val="21"/>
              </w:rPr>
            </w:pPr>
            <w:r>
              <w:t>协议和合同就业</w:t>
            </w:r>
          </w:p>
        </w:tc>
        <w:tc>
          <w:tcPr>
            <w:tcW w:w="0" w:type="auto"/>
          </w:tcPr>
          <w:p w14:paraId="4B49DEE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2840</w:t>
            </w:r>
          </w:p>
        </w:tc>
        <w:tc>
          <w:tcPr>
            <w:tcW w:w="0" w:type="auto"/>
          </w:tcPr>
          <w:p w14:paraId="6BF8BEF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57.96%</w:t>
            </w:r>
          </w:p>
        </w:tc>
        <w:tc>
          <w:tcPr>
            <w:tcW w:w="0" w:type="auto"/>
          </w:tcPr>
          <w:p w14:paraId="40C330B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243</w:t>
            </w:r>
          </w:p>
        </w:tc>
        <w:tc>
          <w:tcPr>
            <w:tcW w:w="0" w:type="auto"/>
          </w:tcPr>
          <w:p w14:paraId="1B31E49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56.51%</w:t>
            </w:r>
          </w:p>
        </w:tc>
      </w:tr>
      <w:tr w:rsidR="00885B49" w14:paraId="3F403EA1"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6CD830" w14:textId="77777777" w:rsidR="00885B49" w:rsidRDefault="007B6363">
            <w:pPr>
              <w:spacing w:before="0"/>
              <w:rPr>
                <w:rFonts w:ascii="Times New Roman" w:hAnsi="Times New Roman"/>
                <w:szCs w:val="21"/>
              </w:rPr>
            </w:pPr>
            <w:r>
              <w:t>灵活就业</w:t>
            </w:r>
          </w:p>
        </w:tc>
        <w:tc>
          <w:tcPr>
            <w:tcW w:w="0" w:type="auto"/>
          </w:tcPr>
          <w:p w14:paraId="02AEAD2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454</w:t>
            </w:r>
          </w:p>
        </w:tc>
        <w:tc>
          <w:tcPr>
            <w:tcW w:w="0" w:type="auto"/>
          </w:tcPr>
          <w:p w14:paraId="0235E45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9.27%</w:t>
            </w:r>
          </w:p>
        </w:tc>
        <w:tc>
          <w:tcPr>
            <w:tcW w:w="0" w:type="auto"/>
          </w:tcPr>
          <w:p w14:paraId="6885033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50</w:t>
            </w:r>
          </w:p>
        </w:tc>
        <w:tc>
          <w:tcPr>
            <w:tcW w:w="0" w:type="auto"/>
          </w:tcPr>
          <w:p w14:paraId="51DA501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11.63%</w:t>
            </w:r>
          </w:p>
        </w:tc>
      </w:tr>
      <w:tr w:rsidR="00885B49" w14:paraId="00D9FBE7"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1EAF7504" w14:textId="77777777" w:rsidR="00885B49" w:rsidRDefault="007B6363">
            <w:pPr>
              <w:spacing w:before="0"/>
              <w:rPr>
                <w:rFonts w:ascii="Times New Roman" w:hAnsi="Times New Roman"/>
                <w:szCs w:val="21"/>
              </w:rPr>
            </w:pPr>
            <w:r>
              <w:t>自主创业</w:t>
            </w:r>
          </w:p>
        </w:tc>
        <w:tc>
          <w:tcPr>
            <w:tcW w:w="0" w:type="auto"/>
          </w:tcPr>
          <w:p w14:paraId="4C28DBB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4</w:t>
            </w:r>
          </w:p>
        </w:tc>
        <w:tc>
          <w:tcPr>
            <w:tcW w:w="0" w:type="auto"/>
          </w:tcPr>
          <w:p w14:paraId="5681DD5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0.08%</w:t>
            </w:r>
          </w:p>
        </w:tc>
        <w:tc>
          <w:tcPr>
            <w:tcW w:w="0" w:type="auto"/>
          </w:tcPr>
          <w:p w14:paraId="4F150E9F" w14:textId="4BAA3432"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p>
        </w:tc>
        <w:tc>
          <w:tcPr>
            <w:tcW w:w="0" w:type="auto"/>
          </w:tcPr>
          <w:p w14:paraId="75DED68E" w14:textId="5BA13F39"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p>
        </w:tc>
      </w:tr>
      <w:tr w:rsidR="00885B49" w14:paraId="2A12D684"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A17933" w14:textId="77777777" w:rsidR="00885B49" w:rsidRDefault="007B6363">
            <w:pPr>
              <w:spacing w:before="0"/>
              <w:rPr>
                <w:rFonts w:ascii="Times New Roman" w:hAnsi="Times New Roman"/>
                <w:szCs w:val="21"/>
              </w:rPr>
            </w:pPr>
            <w:r>
              <w:t>升学</w:t>
            </w:r>
          </w:p>
        </w:tc>
        <w:tc>
          <w:tcPr>
            <w:tcW w:w="0" w:type="auto"/>
          </w:tcPr>
          <w:p w14:paraId="5EB380C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527</w:t>
            </w:r>
          </w:p>
        </w:tc>
        <w:tc>
          <w:tcPr>
            <w:tcW w:w="0" w:type="auto"/>
          </w:tcPr>
          <w:p w14:paraId="2760432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10.76%</w:t>
            </w:r>
          </w:p>
        </w:tc>
        <w:tc>
          <w:tcPr>
            <w:tcW w:w="0" w:type="auto"/>
          </w:tcPr>
          <w:p w14:paraId="32FC5E5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19</w:t>
            </w:r>
          </w:p>
        </w:tc>
        <w:tc>
          <w:tcPr>
            <w:tcW w:w="0" w:type="auto"/>
          </w:tcPr>
          <w:p w14:paraId="16BB4A0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4.42%</w:t>
            </w:r>
          </w:p>
        </w:tc>
      </w:tr>
      <w:tr w:rsidR="00885B49" w14:paraId="13D4473B"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2FBC4ABD" w14:textId="77777777" w:rsidR="00885B49" w:rsidRDefault="007B6363">
            <w:pPr>
              <w:spacing w:before="0"/>
              <w:rPr>
                <w:rFonts w:ascii="Times New Roman" w:hAnsi="Times New Roman"/>
                <w:szCs w:val="21"/>
              </w:rPr>
            </w:pPr>
            <w:r>
              <w:t>暂不就业</w:t>
            </w:r>
          </w:p>
        </w:tc>
        <w:tc>
          <w:tcPr>
            <w:tcW w:w="0" w:type="auto"/>
          </w:tcPr>
          <w:p w14:paraId="658C04C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3</w:t>
            </w:r>
          </w:p>
        </w:tc>
        <w:tc>
          <w:tcPr>
            <w:tcW w:w="0" w:type="auto"/>
          </w:tcPr>
          <w:p w14:paraId="479F66F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0.06%</w:t>
            </w:r>
          </w:p>
        </w:tc>
        <w:tc>
          <w:tcPr>
            <w:tcW w:w="0" w:type="auto"/>
          </w:tcPr>
          <w:p w14:paraId="493EA996" w14:textId="54035E79"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p>
        </w:tc>
        <w:tc>
          <w:tcPr>
            <w:tcW w:w="0" w:type="auto"/>
          </w:tcPr>
          <w:p w14:paraId="03FCC9BF" w14:textId="204C2FF6"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p>
        </w:tc>
      </w:tr>
      <w:tr w:rsidR="00885B49" w14:paraId="28C58A8A"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BD67AB" w14:textId="77777777" w:rsidR="00885B49" w:rsidRDefault="007B6363">
            <w:pPr>
              <w:spacing w:before="0"/>
              <w:rPr>
                <w:rFonts w:ascii="Times New Roman" w:hAnsi="Times New Roman"/>
                <w:szCs w:val="21"/>
              </w:rPr>
            </w:pPr>
            <w:r>
              <w:t>待就业</w:t>
            </w:r>
          </w:p>
        </w:tc>
        <w:tc>
          <w:tcPr>
            <w:tcW w:w="0" w:type="auto"/>
          </w:tcPr>
          <w:p w14:paraId="6A3EDEA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1072</w:t>
            </w:r>
          </w:p>
        </w:tc>
        <w:tc>
          <w:tcPr>
            <w:tcW w:w="0" w:type="auto"/>
          </w:tcPr>
          <w:p w14:paraId="08F10DE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21.88%</w:t>
            </w:r>
          </w:p>
        </w:tc>
        <w:tc>
          <w:tcPr>
            <w:tcW w:w="0" w:type="auto"/>
          </w:tcPr>
          <w:p w14:paraId="22AF313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118</w:t>
            </w:r>
          </w:p>
        </w:tc>
        <w:tc>
          <w:tcPr>
            <w:tcW w:w="0" w:type="auto"/>
          </w:tcPr>
          <w:p w14:paraId="35FF936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27.44%</w:t>
            </w:r>
          </w:p>
        </w:tc>
      </w:tr>
      <w:tr w:rsidR="00885B49" w14:paraId="12FB8139"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3D60A09B" w14:textId="77777777" w:rsidR="00885B49" w:rsidRDefault="007B6363">
            <w:pPr>
              <w:spacing w:before="0"/>
              <w:rPr>
                <w:rFonts w:ascii="Times New Roman" w:hAnsi="Times New Roman"/>
                <w:szCs w:val="21"/>
              </w:rPr>
            </w:pPr>
            <w:r>
              <w:t>毕业去向落实率</w:t>
            </w:r>
          </w:p>
        </w:tc>
        <w:tc>
          <w:tcPr>
            <w:tcW w:w="0" w:type="auto"/>
          </w:tcPr>
          <w:p w14:paraId="3EFE374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4900</w:t>
            </w:r>
          </w:p>
        </w:tc>
        <w:tc>
          <w:tcPr>
            <w:tcW w:w="0" w:type="auto"/>
          </w:tcPr>
          <w:p w14:paraId="399C220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78.06%</w:t>
            </w:r>
          </w:p>
        </w:tc>
        <w:tc>
          <w:tcPr>
            <w:tcW w:w="0" w:type="auto"/>
          </w:tcPr>
          <w:p w14:paraId="35D2EC1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430</w:t>
            </w:r>
          </w:p>
        </w:tc>
        <w:tc>
          <w:tcPr>
            <w:tcW w:w="0" w:type="auto"/>
          </w:tcPr>
          <w:p w14:paraId="77B918D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1"/>
              </w:rPr>
              <w:t>72.56%</w:t>
            </w:r>
          </w:p>
        </w:tc>
      </w:tr>
    </w:tbl>
    <w:p w14:paraId="55991E54" w14:textId="77777777" w:rsidR="00087E87" w:rsidRPr="007A3A51" w:rsidRDefault="00087E87" w:rsidP="006C7C39">
      <w:pPr>
        <w:pStyle w:val="L2"/>
        <w:ind w:firstLine="360"/>
        <w:rPr>
          <w:caps w:val="0"/>
        </w:rPr>
      </w:pPr>
      <w:r w:rsidRPr="007A3A51">
        <w:rPr>
          <w:rFonts w:hint="eastAsia"/>
        </w:rPr>
        <w:t>数据来源：</w:t>
      </w:r>
      <w:r w:rsidR="00C96E6F">
        <w:rPr>
          <w:rFonts w:hint="eastAsia"/>
        </w:rPr>
        <w:t>河南省大中专毕业生就业信息管理系统</w:t>
      </w:r>
      <w:r w:rsidRPr="007A3A51">
        <w:rPr>
          <w:rFonts w:hint="eastAsia"/>
        </w:rPr>
        <w:t>。</w:t>
      </w:r>
    </w:p>
    <w:p w14:paraId="6E2D6650" w14:textId="25D8A857" w:rsidR="00330818" w:rsidRDefault="00330818" w:rsidP="003D31AE">
      <w:pPr>
        <w:pStyle w:val="Afff4"/>
        <w:spacing w:beforeLines="50" w:before="156"/>
        <w:ind w:firstLine="482"/>
        <w:rPr>
          <w:lang w:val="zh-CN"/>
        </w:rPr>
      </w:pPr>
      <w:r w:rsidRPr="007B6363">
        <w:rPr>
          <w:rFonts w:hint="eastAsia"/>
          <w:b/>
          <w:color w:val="0F6FC6"/>
          <w:lang w:val="zh-CN"/>
        </w:rPr>
        <w:t>师</w:t>
      </w:r>
      <w:r w:rsidRPr="007B6363">
        <w:rPr>
          <w:rFonts w:ascii="宋体" w:hAnsi="宋体" w:hint="eastAsia"/>
          <w:b/>
          <w:color w:val="0F6FC6"/>
          <w:lang w:val="zh-CN"/>
        </w:rPr>
        <w:t>范生/非师</w:t>
      </w:r>
      <w:r w:rsidRPr="007B6363">
        <w:rPr>
          <w:rFonts w:hint="eastAsia"/>
          <w:b/>
          <w:color w:val="0F6FC6"/>
          <w:lang w:val="zh-CN"/>
        </w:rPr>
        <w:t>范生：</w:t>
      </w:r>
      <w:r w:rsidRPr="007B6363">
        <w:rPr>
          <w:rFonts w:hint="eastAsia"/>
          <w:lang w:val="zh-CN"/>
        </w:rPr>
        <w:t>师范生</w:t>
      </w:r>
      <w:r w:rsidR="0015186D" w:rsidRPr="007B6363">
        <w:rPr>
          <w:rFonts w:hint="eastAsia"/>
          <w:lang w:val="zh-CN"/>
        </w:rPr>
        <w:t>和非师范生的</w:t>
      </w:r>
      <w:r w:rsidR="004729EA" w:rsidRPr="007B6363">
        <w:rPr>
          <w:rFonts w:hint="eastAsia"/>
          <w:lang w:val="zh-CN"/>
        </w:rPr>
        <w:t>毕业去向落实率</w:t>
      </w:r>
      <w:r w:rsidR="0015186D" w:rsidRPr="007B6363">
        <w:rPr>
          <w:rFonts w:hint="eastAsia"/>
          <w:lang w:val="zh-CN"/>
        </w:rPr>
        <w:t>分别为</w:t>
      </w:r>
      <w:r w:rsidR="00317C17" w:rsidRPr="007B6363">
        <w:rPr>
          <w:rFonts w:hint="eastAsia"/>
          <w:lang w:val="zh-CN"/>
        </w:rPr>
        <w:t>75.55%</w:t>
      </w:r>
      <w:r w:rsidR="0015186D" w:rsidRPr="007B6363">
        <w:rPr>
          <w:rFonts w:hint="eastAsia"/>
          <w:lang w:val="zh-CN"/>
        </w:rPr>
        <w:t>、</w:t>
      </w:r>
      <w:r w:rsidR="00317C17" w:rsidRPr="007B6363">
        <w:rPr>
          <w:rFonts w:hint="eastAsia"/>
          <w:lang w:val="zh-CN"/>
        </w:rPr>
        <w:t>77.94%</w:t>
      </w:r>
      <w:r w:rsidR="0015186D" w:rsidRPr="007B6363">
        <w:rPr>
          <w:rFonts w:hint="eastAsia"/>
          <w:lang w:val="zh-CN"/>
        </w:rPr>
        <w:t>，</w:t>
      </w:r>
      <w:r w:rsidR="0015186D">
        <w:rPr>
          <w:rFonts w:hint="eastAsia"/>
        </w:rPr>
        <w:t>具体毕业去向详见下表</w:t>
      </w:r>
      <w:r w:rsidR="0015186D">
        <w:t>。</w:t>
      </w:r>
    </w:p>
    <w:p w14:paraId="45A9A41C" w14:textId="77777777" w:rsidR="00AC660C" w:rsidRDefault="00AC660C" w:rsidP="003D31AE">
      <w:pPr>
        <w:pStyle w:val="Afff5"/>
        <w:spacing w:beforeLines="0" w:before="0" w:afterLines="0" w:after="0"/>
      </w:pPr>
      <w:bookmarkStart w:id="94" w:name="_Toc126861244"/>
      <w:r w:rsidRPr="007A3A51">
        <w:rPr>
          <w:rFonts w:hint="eastAsia"/>
        </w:rPr>
        <w:t>表</w:t>
      </w:r>
      <w:r w:rsidRPr="00E7645A">
        <w:t>1</w:t>
      </w:r>
      <w:r w:rsidRPr="007A3A51">
        <w:t xml:space="preserve">-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3A433D">
        <w:rPr>
          <w:noProof/>
        </w:rPr>
        <w:t>6</w:t>
      </w:r>
      <w:r w:rsidRPr="007A3A51">
        <w:fldChar w:fldCharType="end"/>
      </w:r>
      <w:r w:rsidRPr="007A3A51">
        <w:t xml:space="preserve">  </w:t>
      </w:r>
      <w:r w:rsidR="00C96E6F">
        <w:t>2022</w:t>
      </w:r>
      <w:r w:rsidR="00C96E6F">
        <w:t>届</w:t>
      </w:r>
      <w:r w:rsidRPr="007A3A51">
        <w:rPr>
          <w:rFonts w:hint="eastAsia"/>
        </w:rPr>
        <w:t>师范</w:t>
      </w:r>
      <w:r w:rsidRPr="007A3A51">
        <w:rPr>
          <w:rFonts w:ascii="宋体" w:hAnsi="宋体" w:hint="eastAsia"/>
        </w:rPr>
        <w:t>生</w:t>
      </w:r>
      <w:r w:rsidRPr="007A3A51">
        <w:rPr>
          <w:rFonts w:ascii="宋体" w:hAnsi="宋体" w:hint="eastAsia"/>
        </w:rPr>
        <w:t>/</w:t>
      </w:r>
      <w:r w:rsidRPr="007A3A51">
        <w:rPr>
          <w:rFonts w:ascii="宋体" w:hAnsi="宋体" w:hint="eastAsia"/>
        </w:rPr>
        <w:t>非</w:t>
      </w:r>
      <w:r w:rsidRPr="007A3A51">
        <w:rPr>
          <w:rFonts w:hint="eastAsia"/>
        </w:rPr>
        <w:t>师范生的毕业去向及</w:t>
      </w:r>
      <w:r w:rsidR="004729EA">
        <w:rPr>
          <w:rFonts w:hint="eastAsia"/>
        </w:rPr>
        <w:t>落实率</w:t>
      </w:r>
      <w:bookmarkEnd w:id="94"/>
    </w:p>
    <w:tbl>
      <w:tblPr>
        <w:tblStyle w:val="4-1"/>
        <w:tblW w:w="5000" w:type="pct"/>
        <w:tblLook w:val="04A0" w:firstRow="1" w:lastRow="0" w:firstColumn="1" w:lastColumn="0" w:noHBand="0" w:noVBand="1"/>
      </w:tblPr>
      <w:tblGrid>
        <w:gridCol w:w="3159"/>
        <w:gridCol w:w="1192"/>
        <w:gridCol w:w="1618"/>
        <w:gridCol w:w="1191"/>
        <w:gridCol w:w="1618"/>
      </w:tblGrid>
      <w:tr w:rsidR="00885B49" w14:paraId="5E3F7B66" w14:textId="77777777" w:rsidTr="00885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410077A" w14:textId="77777777" w:rsidR="00885B49" w:rsidRDefault="007B6363">
            <w:pPr>
              <w:spacing w:before="0"/>
              <w:rPr>
                <w:rFonts w:ascii="Times New Roman" w:eastAsia="宋体" w:hAnsi="Times New Roman" w:cs="Times New Roman"/>
                <w:szCs w:val="21"/>
              </w:rPr>
            </w:pPr>
            <w:r>
              <w:rPr>
                <w:rFonts w:ascii="宋体" w:eastAsia="宋体" w:hAnsi="宋体" w:cs="宋体" w:hint="eastAsia"/>
                <w:szCs w:val="21"/>
              </w:rPr>
              <w:t>毕业去向</w:t>
            </w:r>
          </w:p>
        </w:tc>
        <w:tc>
          <w:tcPr>
            <w:tcW w:w="0" w:type="auto"/>
            <w:gridSpan w:val="2"/>
          </w:tcPr>
          <w:p w14:paraId="35FBB687"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师范生</w:t>
            </w:r>
          </w:p>
        </w:tc>
        <w:tc>
          <w:tcPr>
            <w:tcW w:w="0" w:type="auto"/>
            <w:gridSpan w:val="2"/>
          </w:tcPr>
          <w:p w14:paraId="14961F67"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非师范生</w:t>
            </w:r>
          </w:p>
        </w:tc>
      </w:tr>
      <w:tr w:rsidR="00885B49" w14:paraId="4B0A77F0"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46DCEBF" w14:textId="77777777" w:rsidR="00885B49" w:rsidRDefault="00885B49">
            <w:pPr>
              <w:spacing w:before="0"/>
              <w:rPr>
                <w:rFonts w:ascii="Times New Roman" w:eastAsia="宋体" w:hAnsi="Times New Roman" w:cs="Times New Roman"/>
                <w:szCs w:val="21"/>
              </w:rPr>
            </w:pPr>
          </w:p>
        </w:tc>
        <w:tc>
          <w:tcPr>
            <w:tcW w:w="0" w:type="auto"/>
          </w:tcPr>
          <w:p w14:paraId="43A1554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人数</w:t>
            </w:r>
          </w:p>
        </w:tc>
        <w:tc>
          <w:tcPr>
            <w:tcW w:w="0" w:type="auto"/>
          </w:tcPr>
          <w:p w14:paraId="1F520B4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占比</w:t>
            </w:r>
          </w:p>
        </w:tc>
        <w:tc>
          <w:tcPr>
            <w:tcW w:w="0" w:type="auto"/>
          </w:tcPr>
          <w:p w14:paraId="2987148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人数</w:t>
            </w:r>
          </w:p>
        </w:tc>
        <w:tc>
          <w:tcPr>
            <w:tcW w:w="0" w:type="auto"/>
          </w:tcPr>
          <w:p w14:paraId="3E2C782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占比</w:t>
            </w:r>
          </w:p>
        </w:tc>
      </w:tr>
      <w:tr w:rsidR="00885B49" w14:paraId="2648A188"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6BA8111F" w14:textId="77777777" w:rsidR="00885B49" w:rsidRDefault="007B6363">
            <w:pPr>
              <w:spacing w:before="0"/>
              <w:rPr>
                <w:rFonts w:ascii="Times New Roman" w:hAnsi="Times New Roman"/>
                <w:szCs w:val="21"/>
              </w:rPr>
            </w:pPr>
            <w:r>
              <w:t>协议和合同就业</w:t>
            </w:r>
          </w:p>
        </w:tc>
        <w:tc>
          <w:tcPr>
            <w:tcW w:w="0" w:type="auto"/>
          </w:tcPr>
          <w:p w14:paraId="29A5B16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428</w:t>
            </w:r>
          </w:p>
        </w:tc>
        <w:tc>
          <w:tcPr>
            <w:tcW w:w="0" w:type="auto"/>
          </w:tcPr>
          <w:p w14:paraId="54944A1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58.79%</w:t>
            </w:r>
          </w:p>
        </w:tc>
        <w:tc>
          <w:tcPr>
            <w:tcW w:w="0" w:type="auto"/>
          </w:tcPr>
          <w:p w14:paraId="57EAFD4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2655</w:t>
            </w:r>
          </w:p>
        </w:tc>
        <w:tc>
          <w:tcPr>
            <w:tcW w:w="0" w:type="auto"/>
          </w:tcPr>
          <w:p w14:paraId="6D02FA4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57.69%</w:t>
            </w:r>
          </w:p>
        </w:tc>
      </w:tr>
      <w:tr w:rsidR="00885B49" w14:paraId="2058D7E4"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699E2B" w14:textId="77777777" w:rsidR="00885B49" w:rsidRDefault="007B6363">
            <w:pPr>
              <w:spacing w:before="0"/>
              <w:rPr>
                <w:rFonts w:ascii="Times New Roman" w:hAnsi="Times New Roman"/>
                <w:szCs w:val="21"/>
              </w:rPr>
            </w:pPr>
            <w:r>
              <w:t>灵活就业</w:t>
            </w:r>
          </w:p>
        </w:tc>
        <w:tc>
          <w:tcPr>
            <w:tcW w:w="0" w:type="auto"/>
          </w:tcPr>
          <w:p w14:paraId="2DE5C79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87</w:t>
            </w:r>
          </w:p>
        </w:tc>
        <w:tc>
          <w:tcPr>
            <w:tcW w:w="0" w:type="auto"/>
          </w:tcPr>
          <w:p w14:paraId="6325C76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11.95%</w:t>
            </w:r>
          </w:p>
        </w:tc>
        <w:tc>
          <w:tcPr>
            <w:tcW w:w="0" w:type="auto"/>
          </w:tcPr>
          <w:p w14:paraId="3B5F0645"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417</w:t>
            </w:r>
          </w:p>
        </w:tc>
        <w:tc>
          <w:tcPr>
            <w:tcW w:w="0" w:type="auto"/>
          </w:tcPr>
          <w:p w14:paraId="47804EB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9.06%</w:t>
            </w:r>
          </w:p>
        </w:tc>
      </w:tr>
      <w:tr w:rsidR="00885B49" w14:paraId="1B87A70D"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0B5F00A6" w14:textId="77777777" w:rsidR="00885B49" w:rsidRDefault="007B6363">
            <w:pPr>
              <w:spacing w:before="0"/>
              <w:rPr>
                <w:rFonts w:ascii="Times New Roman" w:hAnsi="Times New Roman"/>
                <w:szCs w:val="21"/>
              </w:rPr>
            </w:pPr>
            <w:r>
              <w:t>自主创业</w:t>
            </w:r>
          </w:p>
        </w:tc>
        <w:tc>
          <w:tcPr>
            <w:tcW w:w="0" w:type="auto"/>
          </w:tcPr>
          <w:p w14:paraId="56A8AA55" w14:textId="03BEDF63"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p>
        </w:tc>
        <w:tc>
          <w:tcPr>
            <w:tcW w:w="0" w:type="auto"/>
          </w:tcPr>
          <w:p w14:paraId="1F9B6A67" w14:textId="4C8C7AE8"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p>
        </w:tc>
        <w:tc>
          <w:tcPr>
            <w:tcW w:w="0" w:type="auto"/>
          </w:tcPr>
          <w:p w14:paraId="284DBDF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w:t>
            </w:r>
          </w:p>
        </w:tc>
        <w:tc>
          <w:tcPr>
            <w:tcW w:w="0" w:type="auto"/>
          </w:tcPr>
          <w:p w14:paraId="497EAB8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0.09%</w:t>
            </w:r>
          </w:p>
        </w:tc>
      </w:tr>
      <w:tr w:rsidR="00885B49" w14:paraId="2874D09C"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205000" w14:textId="77777777" w:rsidR="00885B49" w:rsidRDefault="007B6363">
            <w:pPr>
              <w:spacing w:before="0"/>
              <w:rPr>
                <w:rFonts w:ascii="Times New Roman" w:hAnsi="Times New Roman"/>
                <w:szCs w:val="21"/>
              </w:rPr>
            </w:pPr>
            <w:r>
              <w:t>升学</w:t>
            </w:r>
          </w:p>
        </w:tc>
        <w:tc>
          <w:tcPr>
            <w:tcW w:w="0" w:type="auto"/>
          </w:tcPr>
          <w:p w14:paraId="78A9E54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35</w:t>
            </w:r>
          </w:p>
        </w:tc>
        <w:tc>
          <w:tcPr>
            <w:tcW w:w="0" w:type="auto"/>
          </w:tcPr>
          <w:p w14:paraId="28CD56A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4.81%</w:t>
            </w:r>
          </w:p>
        </w:tc>
        <w:tc>
          <w:tcPr>
            <w:tcW w:w="0" w:type="auto"/>
          </w:tcPr>
          <w:p w14:paraId="6882A66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511</w:t>
            </w:r>
          </w:p>
        </w:tc>
        <w:tc>
          <w:tcPr>
            <w:tcW w:w="0" w:type="auto"/>
          </w:tcPr>
          <w:p w14:paraId="7737884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11.10%</w:t>
            </w:r>
          </w:p>
        </w:tc>
      </w:tr>
      <w:tr w:rsidR="00885B49" w14:paraId="357A3C5A"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2473B409" w14:textId="77777777" w:rsidR="00885B49" w:rsidRDefault="007B6363">
            <w:pPr>
              <w:spacing w:before="0"/>
              <w:rPr>
                <w:rFonts w:ascii="Times New Roman" w:hAnsi="Times New Roman"/>
                <w:szCs w:val="21"/>
              </w:rPr>
            </w:pPr>
            <w:r>
              <w:t>暂不就业</w:t>
            </w:r>
          </w:p>
        </w:tc>
        <w:tc>
          <w:tcPr>
            <w:tcW w:w="0" w:type="auto"/>
          </w:tcPr>
          <w:p w14:paraId="05CE7C1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w:t>
            </w:r>
          </w:p>
        </w:tc>
        <w:tc>
          <w:tcPr>
            <w:tcW w:w="0" w:type="auto"/>
          </w:tcPr>
          <w:p w14:paraId="5D7A2D8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0.14%</w:t>
            </w:r>
          </w:p>
        </w:tc>
        <w:tc>
          <w:tcPr>
            <w:tcW w:w="0" w:type="auto"/>
          </w:tcPr>
          <w:p w14:paraId="33318B5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w:t>
            </w:r>
          </w:p>
        </w:tc>
        <w:tc>
          <w:tcPr>
            <w:tcW w:w="0" w:type="auto"/>
          </w:tcPr>
          <w:p w14:paraId="0EBAF5F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0.04%</w:t>
            </w:r>
          </w:p>
        </w:tc>
      </w:tr>
      <w:tr w:rsidR="00885B49" w14:paraId="4D06562E"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6A10B4" w14:textId="77777777" w:rsidR="00885B49" w:rsidRDefault="007B6363">
            <w:pPr>
              <w:spacing w:before="0"/>
              <w:rPr>
                <w:rFonts w:ascii="Times New Roman" w:hAnsi="Times New Roman"/>
                <w:szCs w:val="21"/>
              </w:rPr>
            </w:pPr>
            <w:r>
              <w:t>待就业</w:t>
            </w:r>
          </w:p>
        </w:tc>
        <w:tc>
          <w:tcPr>
            <w:tcW w:w="0" w:type="auto"/>
          </w:tcPr>
          <w:p w14:paraId="590F923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177</w:t>
            </w:r>
          </w:p>
        </w:tc>
        <w:tc>
          <w:tcPr>
            <w:tcW w:w="0" w:type="auto"/>
          </w:tcPr>
          <w:p w14:paraId="45695D7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24.31%</w:t>
            </w:r>
          </w:p>
        </w:tc>
        <w:tc>
          <w:tcPr>
            <w:tcW w:w="0" w:type="auto"/>
          </w:tcPr>
          <w:p w14:paraId="7633600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1013</w:t>
            </w:r>
          </w:p>
        </w:tc>
        <w:tc>
          <w:tcPr>
            <w:tcW w:w="0" w:type="auto"/>
          </w:tcPr>
          <w:p w14:paraId="2BF765B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22.01%</w:t>
            </w:r>
          </w:p>
        </w:tc>
      </w:tr>
      <w:tr w:rsidR="00885B49" w14:paraId="0C931E57"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0724F2BD" w14:textId="77777777" w:rsidR="00885B49" w:rsidRDefault="007B6363">
            <w:pPr>
              <w:spacing w:before="0"/>
              <w:rPr>
                <w:rFonts w:ascii="Times New Roman" w:hAnsi="Times New Roman"/>
                <w:szCs w:val="21"/>
              </w:rPr>
            </w:pPr>
            <w:r>
              <w:t>毕业去向落实率</w:t>
            </w:r>
          </w:p>
        </w:tc>
        <w:tc>
          <w:tcPr>
            <w:tcW w:w="0" w:type="auto"/>
          </w:tcPr>
          <w:p w14:paraId="2F80EFD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550</w:t>
            </w:r>
          </w:p>
        </w:tc>
        <w:tc>
          <w:tcPr>
            <w:tcW w:w="0" w:type="auto"/>
          </w:tcPr>
          <w:p w14:paraId="007DC0E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75.55%</w:t>
            </w:r>
          </w:p>
        </w:tc>
        <w:tc>
          <w:tcPr>
            <w:tcW w:w="0" w:type="auto"/>
          </w:tcPr>
          <w:p w14:paraId="735E47C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3587</w:t>
            </w:r>
          </w:p>
        </w:tc>
        <w:tc>
          <w:tcPr>
            <w:tcW w:w="0" w:type="auto"/>
          </w:tcPr>
          <w:p w14:paraId="02F5037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77.94%</w:t>
            </w:r>
          </w:p>
        </w:tc>
      </w:tr>
    </w:tbl>
    <w:p w14:paraId="02FF99DF" w14:textId="77777777" w:rsidR="00330818" w:rsidRPr="007A3A51" w:rsidRDefault="00330818" w:rsidP="006C7C39">
      <w:pPr>
        <w:pStyle w:val="L2"/>
        <w:ind w:firstLine="360"/>
        <w:rPr>
          <w:caps w:val="0"/>
        </w:rPr>
      </w:pPr>
      <w:r w:rsidRPr="007A3A51">
        <w:rPr>
          <w:rFonts w:hint="eastAsia"/>
        </w:rPr>
        <w:t>数据来源：</w:t>
      </w:r>
      <w:r w:rsidR="00C96E6F">
        <w:rPr>
          <w:rFonts w:hint="eastAsia"/>
        </w:rPr>
        <w:t>河南省大中专毕业生就业信息管理系统</w:t>
      </w:r>
      <w:r w:rsidRPr="007A3A51">
        <w:rPr>
          <w:rFonts w:hint="eastAsia"/>
        </w:rPr>
        <w:t>。</w:t>
      </w:r>
    </w:p>
    <w:p w14:paraId="22BEB534" w14:textId="2C05F25D" w:rsidR="001023C3" w:rsidRDefault="00B01A5B" w:rsidP="003D31AE">
      <w:pPr>
        <w:pStyle w:val="Afff4"/>
        <w:spacing w:beforeLines="50" w:before="156"/>
        <w:ind w:firstLine="482"/>
        <w:rPr>
          <w:rFonts w:eastAsia="黑体"/>
          <w:b/>
          <w:caps/>
          <w:color w:val="0F6FC6" w:themeColor="accent1"/>
          <w:sz w:val="21"/>
          <w:szCs w:val="36"/>
          <w:lang w:val="zh-CN"/>
        </w:rPr>
      </w:pPr>
      <w:r w:rsidRPr="007B6363">
        <w:rPr>
          <w:rFonts w:hint="eastAsia"/>
          <w:b/>
          <w:color w:val="0F6FC6" w:themeColor="accent1"/>
        </w:rPr>
        <w:lastRenderedPageBreak/>
        <w:t>政治</w:t>
      </w:r>
      <w:r w:rsidRPr="007B6363">
        <w:rPr>
          <w:b/>
          <w:color w:val="0F6FC6" w:themeColor="accent1"/>
        </w:rPr>
        <w:t>面貌</w:t>
      </w:r>
      <w:r w:rsidRPr="007B6363">
        <w:rPr>
          <w:b/>
          <w:color w:val="0F6FC6"/>
          <w:lang w:val="zh-CN"/>
        </w:rPr>
        <w:t>：</w:t>
      </w:r>
      <w:r w:rsidR="00C96E6F" w:rsidRPr="007B6363">
        <w:rPr>
          <w:rFonts w:hint="eastAsia"/>
        </w:rPr>
        <w:t>2022</w:t>
      </w:r>
      <w:r w:rsidR="00C96E6F" w:rsidRPr="007B6363">
        <w:rPr>
          <w:rFonts w:hint="eastAsia"/>
        </w:rPr>
        <w:t>届</w:t>
      </w:r>
      <w:r w:rsidRPr="007B6363">
        <w:t>毕业生</w:t>
      </w:r>
      <w:r w:rsidRPr="007B6363">
        <w:rPr>
          <w:rFonts w:hint="eastAsia"/>
        </w:rPr>
        <w:t>中，中</w:t>
      </w:r>
      <w:r w:rsidRPr="007B6363">
        <w:t>共党员</w:t>
      </w:r>
      <w:r w:rsidRPr="007B6363">
        <w:rPr>
          <w:rFonts w:hint="eastAsia"/>
        </w:rPr>
        <w:t>/</w:t>
      </w:r>
      <w:r w:rsidRPr="007B6363">
        <w:rPr>
          <w:rFonts w:hint="eastAsia"/>
        </w:rPr>
        <w:t>中共</w:t>
      </w:r>
      <w:r w:rsidRPr="007B6363">
        <w:t>预备党员</w:t>
      </w:r>
      <w:r w:rsidR="009C363C" w:rsidRPr="007B6363">
        <w:rPr>
          <w:rFonts w:hint="eastAsia"/>
        </w:rPr>
        <w:t>、共青团员、</w:t>
      </w:r>
      <w:r w:rsidR="009C363C" w:rsidRPr="007B6363">
        <w:rPr>
          <w:rFonts w:ascii="宋体" w:hAnsi="宋体" w:cs="宋体" w:hint="eastAsia"/>
          <w:szCs w:val="21"/>
        </w:rPr>
        <w:t>群众或无党</w:t>
      </w:r>
      <w:r w:rsidR="009C363C" w:rsidRPr="002B2C7F">
        <w:rPr>
          <w:rFonts w:ascii="宋体" w:hAnsi="宋体" w:cs="宋体" w:hint="eastAsia"/>
          <w:szCs w:val="21"/>
        </w:rPr>
        <w:t>派民主人士</w:t>
      </w:r>
      <w:r w:rsidRPr="005673C4">
        <w:t>的</w:t>
      </w:r>
      <w:r w:rsidR="004729EA">
        <w:t>毕业去向落实率</w:t>
      </w:r>
      <w:r w:rsidR="009C363C">
        <w:rPr>
          <w:rFonts w:hint="eastAsia"/>
        </w:rPr>
        <w:t>分别为</w:t>
      </w:r>
      <w:r w:rsidR="00317C17" w:rsidRPr="00317C17">
        <w:rPr>
          <w:rFonts w:hint="eastAsia"/>
        </w:rPr>
        <w:t>83.83%</w:t>
      </w:r>
      <w:r w:rsidR="009C363C">
        <w:rPr>
          <w:rFonts w:hint="eastAsia"/>
        </w:rPr>
        <w:t>、</w:t>
      </w:r>
      <w:r w:rsidR="00317C17" w:rsidRPr="00317C17">
        <w:rPr>
          <w:rFonts w:hint="eastAsia"/>
        </w:rPr>
        <w:t>76.87%</w:t>
      </w:r>
      <w:r w:rsidR="009C363C">
        <w:rPr>
          <w:rFonts w:hint="eastAsia"/>
        </w:rPr>
        <w:t>、</w:t>
      </w:r>
      <w:r w:rsidR="00317C17" w:rsidRPr="00317C17">
        <w:rPr>
          <w:rFonts w:hint="eastAsia"/>
        </w:rPr>
        <w:t>76.92%</w:t>
      </w:r>
      <w:r w:rsidR="009C363C">
        <w:rPr>
          <w:rFonts w:hint="eastAsia"/>
        </w:rPr>
        <w:t>，</w:t>
      </w:r>
      <w:r w:rsidR="0015186D">
        <w:rPr>
          <w:rFonts w:hint="eastAsia"/>
        </w:rPr>
        <w:t>具体毕业去向详见下表</w:t>
      </w:r>
      <w:r w:rsidR="0015186D">
        <w:t>。</w:t>
      </w:r>
    </w:p>
    <w:p w14:paraId="1DE09048" w14:textId="77777777" w:rsidR="00FC0C07" w:rsidRDefault="008F6101" w:rsidP="003D31AE">
      <w:pPr>
        <w:pStyle w:val="Afff5"/>
        <w:spacing w:beforeLines="0" w:before="0" w:afterLines="0" w:after="0"/>
      </w:pPr>
      <w:bookmarkStart w:id="95" w:name="_Toc126861245"/>
      <w:r w:rsidRPr="007A3A51">
        <w:t>表</w:t>
      </w:r>
      <w:r w:rsidRPr="00E7645A">
        <w:t>1</w:t>
      </w:r>
      <w:r w:rsidRPr="007A3A51">
        <w:t xml:space="preserve">-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3A433D">
        <w:rPr>
          <w:noProof/>
        </w:rPr>
        <w:t>7</w:t>
      </w:r>
      <w:r w:rsidRPr="007A3A51">
        <w:fldChar w:fldCharType="end"/>
      </w:r>
      <w:r w:rsidRPr="007A3A51">
        <w:t xml:space="preserve">  </w:t>
      </w:r>
      <w:r w:rsidR="00C96E6F">
        <w:t>2022</w:t>
      </w:r>
      <w:r w:rsidR="00C96E6F">
        <w:t>届</w:t>
      </w:r>
      <w:r w:rsidRPr="007A3A51">
        <w:rPr>
          <w:rFonts w:hint="eastAsia"/>
        </w:rPr>
        <w:t>不同政治面貌毕业生</w:t>
      </w:r>
      <w:r w:rsidR="002B2C7F" w:rsidRPr="007A3A51">
        <w:rPr>
          <w:rFonts w:hint="eastAsia"/>
        </w:rPr>
        <w:t>毕业去向及</w:t>
      </w:r>
      <w:r w:rsidR="004729EA">
        <w:rPr>
          <w:rFonts w:hint="eastAsia"/>
        </w:rPr>
        <w:t>落实率</w:t>
      </w:r>
      <w:bookmarkEnd w:id="95"/>
    </w:p>
    <w:tbl>
      <w:tblPr>
        <w:tblStyle w:val="4-1"/>
        <w:tblW w:w="0" w:type="auto"/>
        <w:tblLook w:val="04A0" w:firstRow="1" w:lastRow="0" w:firstColumn="1" w:lastColumn="0" w:noHBand="0" w:noVBand="1"/>
      </w:tblPr>
      <w:tblGrid>
        <w:gridCol w:w="1686"/>
        <w:gridCol w:w="1031"/>
        <w:gridCol w:w="1400"/>
        <w:gridCol w:w="636"/>
        <w:gridCol w:w="864"/>
        <w:gridCol w:w="986"/>
        <w:gridCol w:w="1339"/>
      </w:tblGrid>
      <w:tr w:rsidR="00885B49" w14:paraId="112E1212" w14:textId="77777777" w:rsidTr="00885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B0BE3F6" w14:textId="77777777" w:rsidR="00885B49" w:rsidRDefault="007B6363">
            <w:pPr>
              <w:spacing w:before="0"/>
              <w:rPr>
                <w:rFonts w:ascii="Times New Roman" w:eastAsia="宋体" w:hAnsi="Times New Roman" w:cs="Times New Roman"/>
                <w:szCs w:val="21"/>
              </w:rPr>
            </w:pPr>
            <w:r>
              <w:rPr>
                <w:rFonts w:ascii="宋体" w:eastAsia="宋体" w:hAnsi="宋体" w:cs="宋体" w:hint="eastAsia"/>
                <w:szCs w:val="21"/>
              </w:rPr>
              <w:t>毕业去向</w:t>
            </w:r>
          </w:p>
        </w:tc>
        <w:tc>
          <w:tcPr>
            <w:tcW w:w="0" w:type="auto"/>
            <w:gridSpan w:val="2"/>
          </w:tcPr>
          <w:p w14:paraId="22352AFD"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中共党员/中共预备党员</w:t>
            </w:r>
          </w:p>
        </w:tc>
        <w:tc>
          <w:tcPr>
            <w:tcW w:w="0" w:type="auto"/>
            <w:gridSpan w:val="2"/>
          </w:tcPr>
          <w:p w14:paraId="6CBEDE7C"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共青团员</w:t>
            </w:r>
          </w:p>
        </w:tc>
        <w:tc>
          <w:tcPr>
            <w:tcW w:w="0" w:type="auto"/>
            <w:gridSpan w:val="2"/>
          </w:tcPr>
          <w:p w14:paraId="716A2C30"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群众或无党派民主人士</w:t>
            </w:r>
          </w:p>
        </w:tc>
      </w:tr>
      <w:tr w:rsidR="00885B49" w14:paraId="32212FE3"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F77EDEB" w14:textId="77777777" w:rsidR="00885B49" w:rsidRDefault="00885B49">
            <w:pPr>
              <w:spacing w:before="0"/>
              <w:rPr>
                <w:rFonts w:ascii="Times New Roman" w:eastAsia="宋体" w:hAnsi="Times New Roman" w:cs="Times New Roman"/>
                <w:szCs w:val="21"/>
              </w:rPr>
            </w:pPr>
          </w:p>
        </w:tc>
        <w:tc>
          <w:tcPr>
            <w:tcW w:w="0" w:type="auto"/>
          </w:tcPr>
          <w:p w14:paraId="26EF1EB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人数</w:t>
            </w:r>
          </w:p>
        </w:tc>
        <w:tc>
          <w:tcPr>
            <w:tcW w:w="0" w:type="auto"/>
          </w:tcPr>
          <w:p w14:paraId="3E7B5F1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占比</w:t>
            </w:r>
          </w:p>
        </w:tc>
        <w:tc>
          <w:tcPr>
            <w:tcW w:w="0" w:type="auto"/>
          </w:tcPr>
          <w:p w14:paraId="1DFB460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人数</w:t>
            </w:r>
          </w:p>
        </w:tc>
        <w:tc>
          <w:tcPr>
            <w:tcW w:w="0" w:type="auto"/>
          </w:tcPr>
          <w:p w14:paraId="4BB94FA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占比</w:t>
            </w:r>
          </w:p>
        </w:tc>
        <w:tc>
          <w:tcPr>
            <w:tcW w:w="0" w:type="auto"/>
          </w:tcPr>
          <w:p w14:paraId="1F30C75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人数</w:t>
            </w:r>
          </w:p>
        </w:tc>
        <w:tc>
          <w:tcPr>
            <w:tcW w:w="0" w:type="auto"/>
          </w:tcPr>
          <w:p w14:paraId="2D5BB45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szCs w:val="21"/>
              </w:rPr>
              <w:t>占比</w:t>
            </w:r>
          </w:p>
        </w:tc>
      </w:tr>
      <w:tr w:rsidR="00885B49" w14:paraId="749AC36B"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3E36F49A" w14:textId="77777777" w:rsidR="00885B49" w:rsidRDefault="007B6363">
            <w:pPr>
              <w:spacing w:before="0"/>
              <w:rPr>
                <w:rFonts w:ascii="Times New Roman" w:hAnsi="Times New Roman"/>
                <w:szCs w:val="21"/>
              </w:rPr>
            </w:pPr>
            <w:r>
              <w:t>协议和合同就业</w:t>
            </w:r>
          </w:p>
        </w:tc>
        <w:tc>
          <w:tcPr>
            <w:tcW w:w="0" w:type="auto"/>
          </w:tcPr>
          <w:p w14:paraId="5D52895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308</w:t>
            </w:r>
          </w:p>
        </w:tc>
        <w:tc>
          <w:tcPr>
            <w:tcW w:w="0" w:type="auto"/>
          </w:tcPr>
          <w:p w14:paraId="426ACC4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53.57%</w:t>
            </w:r>
          </w:p>
        </w:tc>
        <w:tc>
          <w:tcPr>
            <w:tcW w:w="0" w:type="auto"/>
          </w:tcPr>
          <w:p w14:paraId="162CAB0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2730</w:t>
            </w:r>
          </w:p>
        </w:tc>
        <w:tc>
          <w:tcPr>
            <w:tcW w:w="0" w:type="auto"/>
          </w:tcPr>
          <w:p w14:paraId="4AAAB59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58.21%</w:t>
            </w:r>
          </w:p>
        </w:tc>
        <w:tc>
          <w:tcPr>
            <w:tcW w:w="0" w:type="auto"/>
          </w:tcPr>
          <w:p w14:paraId="1206221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45</w:t>
            </w:r>
          </w:p>
        </w:tc>
        <w:tc>
          <w:tcPr>
            <w:tcW w:w="0" w:type="auto"/>
          </w:tcPr>
          <w:p w14:paraId="1056FFA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69.23%</w:t>
            </w:r>
          </w:p>
        </w:tc>
      </w:tr>
      <w:tr w:rsidR="00885B49" w14:paraId="0963DDCB"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7D595" w14:textId="77777777" w:rsidR="00885B49" w:rsidRDefault="007B6363">
            <w:pPr>
              <w:spacing w:before="0"/>
              <w:rPr>
                <w:rFonts w:ascii="Times New Roman" w:hAnsi="Times New Roman"/>
                <w:szCs w:val="21"/>
              </w:rPr>
            </w:pPr>
            <w:r>
              <w:t>灵活就业</w:t>
            </w:r>
          </w:p>
        </w:tc>
        <w:tc>
          <w:tcPr>
            <w:tcW w:w="0" w:type="auto"/>
          </w:tcPr>
          <w:p w14:paraId="0ED99CC2"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51</w:t>
            </w:r>
          </w:p>
        </w:tc>
        <w:tc>
          <w:tcPr>
            <w:tcW w:w="0" w:type="auto"/>
          </w:tcPr>
          <w:p w14:paraId="4D5F7A0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8.87%</w:t>
            </w:r>
          </w:p>
        </w:tc>
        <w:tc>
          <w:tcPr>
            <w:tcW w:w="0" w:type="auto"/>
          </w:tcPr>
          <w:p w14:paraId="62D9E158"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451</w:t>
            </w:r>
          </w:p>
        </w:tc>
        <w:tc>
          <w:tcPr>
            <w:tcW w:w="0" w:type="auto"/>
          </w:tcPr>
          <w:p w14:paraId="5BA6D5A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9.62%</w:t>
            </w:r>
          </w:p>
        </w:tc>
        <w:tc>
          <w:tcPr>
            <w:tcW w:w="0" w:type="auto"/>
          </w:tcPr>
          <w:p w14:paraId="2A5EEB4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w:t>
            </w:r>
          </w:p>
        </w:tc>
        <w:tc>
          <w:tcPr>
            <w:tcW w:w="0" w:type="auto"/>
          </w:tcPr>
          <w:p w14:paraId="16745EC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3.08%</w:t>
            </w:r>
          </w:p>
        </w:tc>
      </w:tr>
      <w:tr w:rsidR="00885B49" w14:paraId="2A7CCAFB"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574079C1" w14:textId="77777777" w:rsidR="00885B49" w:rsidRDefault="007B6363">
            <w:pPr>
              <w:spacing w:before="0"/>
              <w:rPr>
                <w:rFonts w:ascii="Times New Roman" w:hAnsi="Times New Roman"/>
                <w:szCs w:val="21"/>
              </w:rPr>
            </w:pPr>
            <w:r>
              <w:t>自主创业</w:t>
            </w:r>
          </w:p>
        </w:tc>
        <w:tc>
          <w:tcPr>
            <w:tcW w:w="0" w:type="auto"/>
          </w:tcPr>
          <w:p w14:paraId="5F8BC61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w:t>
            </w:r>
          </w:p>
        </w:tc>
        <w:tc>
          <w:tcPr>
            <w:tcW w:w="0" w:type="auto"/>
          </w:tcPr>
          <w:p w14:paraId="103C410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0.00%</w:t>
            </w:r>
          </w:p>
        </w:tc>
        <w:tc>
          <w:tcPr>
            <w:tcW w:w="0" w:type="auto"/>
          </w:tcPr>
          <w:p w14:paraId="72981C28"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w:t>
            </w:r>
          </w:p>
        </w:tc>
        <w:tc>
          <w:tcPr>
            <w:tcW w:w="0" w:type="auto"/>
          </w:tcPr>
          <w:p w14:paraId="507D309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0.09%</w:t>
            </w:r>
          </w:p>
        </w:tc>
        <w:tc>
          <w:tcPr>
            <w:tcW w:w="0" w:type="auto"/>
          </w:tcPr>
          <w:p w14:paraId="6DBD75F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w:t>
            </w:r>
          </w:p>
        </w:tc>
        <w:tc>
          <w:tcPr>
            <w:tcW w:w="0" w:type="auto"/>
          </w:tcPr>
          <w:p w14:paraId="186309D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0.00%</w:t>
            </w:r>
          </w:p>
        </w:tc>
      </w:tr>
      <w:tr w:rsidR="00885B49" w14:paraId="2A82B426"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3C52B" w14:textId="77777777" w:rsidR="00885B49" w:rsidRDefault="007B6363">
            <w:pPr>
              <w:spacing w:before="0"/>
              <w:rPr>
                <w:rFonts w:ascii="Times New Roman" w:hAnsi="Times New Roman"/>
                <w:szCs w:val="21"/>
              </w:rPr>
            </w:pPr>
            <w:r>
              <w:t>升学</w:t>
            </w:r>
          </w:p>
        </w:tc>
        <w:tc>
          <w:tcPr>
            <w:tcW w:w="0" w:type="auto"/>
          </w:tcPr>
          <w:p w14:paraId="2A2FCF2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123</w:t>
            </w:r>
          </w:p>
        </w:tc>
        <w:tc>
          <w:tcPr>
            <w:tcW w:w="0" w:type="auto"/>
          </w:tcPr>
          <w:p w14:paraId="0729C39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21.39%</w:t>
            </w:r>
          </w:p>
        </w:tc>
        <w:tc>
          <w:tcPr>
            <w:tcW w:w="0" w:type="auto"/>
          </w:tcPr>
          <w:p w14:paraId="684022F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420</w:t>
            </w:r>
          </w:p>
        </w:tc>
        <w:tc>
          <w:tcPr>
            <w:tcW w:w="0" w:type="auto"/>
          </w:tcPr>
          <w:p w14:paraId="7F8AF5C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8.96%</w:t>
            </w:r>
          </w:p>
        </w:tc>
        <w:tc>
          <w:tcPr>
            <w:tcW w:w="0" w:type="auto"/>
          </w:tcPr>
          <w:p w14:paraId="1105055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3</w:t>
            </w:r>
          </w:p>
        </w:tc>
        <w:tc>
          <w:tcPr>
            <w:tcW w:w="0" w:type="auto"/>
          </w:tcPr>
          <w:p w14:paraId="08AB30FB"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4.62%</w:t>
            </w:r>
          </w:p>
        </w:tc>
      </w:tr>
      <w:tr w:rsidR="00885B49" w14:paraId="1AC8244A"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7345DAA9" w14:textId="77777777" w:rsidR="00885B49" w:rsidRDefault="007B6363">
            <w:pPr>
              <w:spacing w:before="0"/>
              <w:rPr>
                <w:rFonts w:ascii="Times New Roman" w:hAnsi="Times New Roman"/>
                <w:szCs w:val="21"/>
              </w:rPr>
            </w:pPr>
            <w:r>
              <w:t>暂不就业</w:t>
            </w:r>
          </w:p>
        </w:tc>
        <w:tc>
          <w:tcPr>
            <w:tcW w:w="0" w:type="auto"/>
          </w:tcPr>
          <w:p w14:paraId="59E282D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w:t>
            </w:r>
          </w:p>
        </w:tc>
        <w:tc>
          <w:tcPr>
            <w:tcW w:w="0" w:type="auto"/>
          </w:tcPr>
          <w:p w14:paraId="61C1B53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0.17%</w:t>
            </w:r>
          </w:p>
        </w:tc>
        <w:tc>
          <w:tcPr>
            <w:tcW w:w="0" w:type="auto"/>
          </w:tcPr>
          <w:p w14:paraId="5F50D8C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w:t>
            </w:r>
          </w:p>
        </w:tc>
        <w:tc>
          <w:tcPr>
            <w:tcW w:w="0" w:type="auto"/>
          </w:tcPr>
          <w:p w14:paraId="3B999BDE"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0.04%</w:t>
            </w:r>
          </w:p>
        </w:tc>
        <w:tc>
          <w:tcPr>
            <w:tcW w:w="0" w:type="auto"/>
          </w:tcPr>
          <w:p w14:paraId="0EFD6F5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w:t>
            </w:r>
          </w:p>
        </w:tc>
        <w:tc>
          <w:tcPr>
            <w:tcW w:w="0" w:type="auto"/>
          </w:tcPr>
          <w:p w14:paraId="2BA602D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0.00%</w:t>
            </w:r>
          </w:p>
        </w:tc>
      </w:tr>
      <w:tr w:rsidR="00885B49" w14:paraId="42BE8B43"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24DC1D" w14:textId="77777777" w:rsidR="00885B49" w:rsidRDefault="007B6363">
            <w:pPr>
              <w:spacing w:before="0"/>
              <w:rPr>
                <w:rFonts w:ascii="Times New Roman" w:hAnsi="Times New Roman"/>
                <w:szCs w:val="21"/>
              </w:rPr>
            </w:pPr>
            <w:r>
              <w:t>待就业</w:t>
            </w:r>
          </w:p>
        </w:tc>
        <w:tc>
          <w:tcPr>
            <w:tcW w:w="0" w:type="auto"/>
          </w:tcPr>
          <w:p w14:paraId="201D04F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92</w:t>
            </w:r>
          </w:p>
        </w:tc>
        <w:tc>
          <w:tcPr>
            <w:tcW w:w="0" w:type="auto"/>
          </w:tcPr>
          <w:p w14:paraId="1454A66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16.00%</w:t>
            </w:r>
          </w:p>
        </w:tc>
        <w:tc>
          <w:tcPr>
            <w:tcW w:w="0" w:type="auto"/>
          </w:tcPr>
          <w:p w14:paraId="0E800D5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1083</w:t>
            </w:r>
          </w:p>
        </w:tc>
        <w:tc>
          <w:tcPr>
            <w:tcW w:w="0" w:type="auto"/>
          </w:tcPr>
          <w:p w14:paraId="618B9EB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23.09%</w:t>
            </w:r>
          </w:p>
        </w:tc>
        <w:tc>
          <w:tcPr>
            <w:tcW w:w="0" w:type="auto"/>
          </w:tcPr>
          <w:p w14:paraId="445588FC"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15</w:t>
            </w:r>
          </w:p>
        </w:tc>
        <w:tc>
          <w:tcPr>
            <w:tcW w:w="0" w:type="auto"/>
          </w:tcPr>
          <w:p w14:paraId="2074FA9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23.08%</w:t>
            </w:r>
          </w:p>
        </w:tc>
      </w:tr>
      <w:tr w:rsidR="00885B49" w14:paraId="15992373"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22F14E5A" w14:textId="77777777" w:rsidR="00885B49" w:rsidRDefault="007B6363">
            <w:pPr>
              <w:spacing w:before="0"/>
              <w:rPr>
                <w:rFonts w:ascii="Times New Roman" w:hAnsi="Times New Roman"/>
                <w:szCs w:val="21"/>
              </w:rPr>
            </w:pPr>
            <w:r>
              <w:t>毕业去向落实率</w:t>
            </w:r>
          </w:p>
        </w:tc>
        <w:tc>
          <w:tcPr>
            <w:tcW w:w="0" w:type="auto"/>
          </w:tcPr>
          <w:p w14:paraId="1E57915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575</w:t>
            </w:r>
          </w:p>
        </w:tc>
        <w:tc>
          <w:tcPr>
            <w:tcW w:w="0" w:type="auto"/>
          </w:tcPr>
          <w:p w14:paraId="206F646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83.83%</w:t>
            </w:r>
          </w:p>
        </w:tc>
        <w:tc>
          <w:tcPr>
            <w:tcW w:w="0" w:type="auto"/>
          </w:tcPr>
          <w:p w14:paraId="6C6B032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4690</w:t>
            </w:r>
          </w:p>
        </w:tc>
        <w:tc>
          <w:tcPr>
            <w:tcW w:w="0" w:type="auto"/>
          </w:tcPr>
          <w:p w14:paraId="6063E8A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76.87%</w:t>
            </w:r>
          </w:p>
        </w:tc>
        <w:tc>
          <w:tcPr>
            <w:tcW w:w="0" w:type="auto"/>
          </w:tcPr>
          <w:p w14:paraId="73E1E6A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65</w:t>
            </w:r>
          </w:p>
        </w:tc>
        <w:tc>
          <w:tcPr>
            <w:tcW w:w="0" w:type="auto"/>
          </w:tcPr>
          <w:p w14:paraId="3C5B4CA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szCs w:val="21"/>
              </w:rPr>
              <w:t>76.92%</w:t>
            </w:r>
          </w:p>
        </w:tc>
      </w:tr>
    </w:tbl>
    <w:p w14:paraId="2EF1B8C3" w14:textId="77777777" w:rsidR="00B01A5B" w:rsidRPr="007A3A51" w:rsidRDefault="00B01A5B" w:rsidP="006C7C39">
      <w:pPr>
        <w:pStyle w:val="L2"/>
        <w:ind w:firstLine="360"/>
        <w:rPr>
          <w:caps w:val="0"/>
        </w:rPr>
      </w:pPr>
      <w:r w:rsidRPr="007A3A51">
        <w:rPr>
          <w:rFonts w:hint="eastAsia"/>
        </w:rPr>
        <w:t>数据来源：</w:t>
      </w:r>
      <w:r w:rsidR="00C96E6F">
        <w:rPr>
          <w:rFonts w:hint="eastAsia"/>
        </w:rPr>
        <w:t>河南省大中专毕业生就业信息管理系统</w:t>
      </w:r>
      <w:r w:rsidRPr="007A3A51">
        <w:rPr>
          <w:rFonts w:hint="eastAsia"/>
        </w:rPr>
        <w:t>。</w:t>
      </w:r>
    </w:p>
    <w:p w14:paraId="0A49DD58" w14:textId="7B2F919A" w:rsidR="00B01A5B" w:rsidRDefault="00B01A5B" w:rsidP="003D31AE">
      <w:pPr>
        <w:pStyle w:val="Afff4"/>
        <w:spacing w:beforeLines="50" w:before="156"/>
        <w:ind w:firstLine="482"/>
      </w:pPr>
      <w:r w:rsidRPr="007B6363">
        <w:rPr>
          <w:rFonts w:hint="eastAsia"/>
          <w:b/>
          <w:color w:val="0F6FC6"/>
          <w:lang w:val="zh-CN"/>
        </w:rPr>
        <w:t>汉族</w:t>
      </w:r>
      <w:r w:rsidRPr="007B6363">
        <w:rPr>
          <w:b/>
          <w:color w:val="0F6FC6"/>
          <w:lang w:val="zh-CN"/>
        </w:rPr>
        <w:t>/</w:t>
      </w:r>
      <w:r w:rsidRPr="007B6363">
        <w:rPr>
          <w:rFonts w:hint="eastAsia"/>
          <w:b/>
          <w:color w:val="0F6FC6"/>
          <w:lang w:val="zh-CN"/>
        </w:rPr>
        <w:t>少数民族：</w:t>
      </w:r>
      <w:r w:rsidRPr="007B6363">
        <w:rPr>
          <w:rFonts w:hint="eastAsia"/>
        </w:rPr>
        <w:t>汉族毕业生</w:t>
      </w:r>
      <w:r w:rsidR="0015186D" w:rsidRPr="007B6363">
        <w:rPr>
          <w:rFonts w:hint="eastAsia"/>
        </w:rPr>
        <w:t>和少数民族毕业生的</w:t>
      </w:r>
      <w:r w:rsidR="004729EA" w:rsidRPr="007B6363">
        <w:rPr>
          <w:rFonts w:hint="eastAsia"/>
        </w:rPr>
        <w:t>毕业去向落实率</w:t>
      </w:r>
      <w:r w:rsidR="0015186D" w:rsidRPr="007B6363">
        <w:rPr>
          <w:rFonts w:hint="eastAsia"/>
        </w:rPr>
        <w:t>分别为</w:t>
      </w:r>
      <w:r w:rsidR="00317C17" w:rsidRPr="007B6363">
        <w:rPr>
          <w:rFonts w:hint="eastAsia"/>
        </w:rPr>
        <w:t>77.66%</w:t>
      </w:r>
      <w:r w:rsidR="0015186D" w:rsidRPr="007B6363">
        <w:rPr>
          <w:rFonts w:hint="eastAsia"/>
        </w:rPr>
        <w:t>、</w:t>
      </w:r>
      <w:r w:rsidR="00317C17" w:rsidRPr="00317C17">
        <w:rPr>
          <w:rFonts w:hint="eastAsia"/>
        </w:rPr>
        <w:t>74.63%</w:t>
      </w:r>
      <w:r w:rsidR="0015186D">
        <w:rPr>
          <w:rFonts w:hint="eastAsia"/>
        </w:rPr>
        <w:t>，具体毕业去向详见下表</w:t>
      </w:r>
      <w:r w:rsidR="0015186D">
        <w:t>。</w:t>
      </w:r>
    </w:p>
    <w:p w14:paraId="4CFCA4F4" w14:textId="77777777" w:rsidR="00F81B40" w:rsidRDefault="00F81B40" w:rsidP="00F81B40">
      <w:pPr>
        <w:pStyle w:val="Afff5"/>
        <w:spacing w:beforeLines="0" w:before="0" w:afterLines="0" w:after="0"/>
      </w:pPr>
      <w:bookmarkStart w:id="96" w:name="_Toc126861246"/>
      <w:r w:rsidRPr="007A3A51">
        <w:rPr>
          <w:rFonts w:hint="eastAsia"/>
        </w:rPr>
        <w:t>表</w:t>
      </w:r>
      <w:r w:rsidRPr="00E7645A">
        <w:t>1</w:t>
      </w:r>
      <w:r w:rsidRPr="007A3A51">
        <w:t xml:space="preserve">-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3A433D">
        <w:rPr>
          <w:noProof/>
        </w:rPr>
        <w:t>8</w:t>
      </w:r>
      <w:r w:rsidRPr="007A3A51">
        <w:fldChar w:fldCharType="end"/>
      </w:r>
      <w:r w:rsidRPr="007A3A51">
        <w:t xml:space="preserve">  </w:t>
      </w:r>
      <w:r w:rsidR="00C96E6F">
        <w:t>2022</w:t>
      </w:r>
      <w:r w:rsidR="00C96E6F">
        <w:t>届</w:t>
      </w:r>
      <w:r w:rsidRPr="007A3A51">
        <w:rPr>
          <w:rFonts w:hint="eastAsia"/>
        </w:rPr>
        <w:t>汉族</w:t>
      </w:r>
      <w:r w:rsidRPr="007A3A51">
        <w:t>/</w:t>
      </w:r>
      <w:r w:rsidRPr="007A3A51">
        <w:rPr>
          <w:rFonts w:hint="eastAsia"/>
        </w:rPr>
        <w:t>少数民族毕业生毕业去向及</w:t>
      </w:r>
      <w:r w:rsidR="004729EA">
        <w:rPr>
          <w:rFonts w:hint="eastAsia"/>
        </w:rPr>
        <w:t>落实率</w:t>
      </w:r>
      <w:bookmarkEnd w:id="96"/>
    </w:p>
    <w:tbl>
      <w:tblPr>
        <w:tblStyle w:val="4-1"/>
        <w:tblW w:w="5000" w:type="pct"/>
        <w:tblLook w:val="04A0" w:firstRow="1" w:lastRow="0" w:firstColumn="1" w:lastColumn="0" w:noHBand="0" w:noVBand="1"/>
      </w:tblPr>
      <w:tblGrid>
        <w:gridCol w:w="3159"/>
        <w:gridCol w:w="1192"/>
        <w:gridCol w:w="1618"/>
        <w:gridCol w:w="1191"/>
        <w:gridCol w:w="1618"/>
      </w:tblGrid>
      <w:tr w:rsidR="00885B49" w14:paraId="3BB0B7BF" w14:textId="77777777" w:rsidTr="00885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350FCE9" w14:textId="77777777" w:rsidR="00885B49" w:rsidRDefault="007B6363">
            <w:pPr>
              <w:spacing w:before="0"/>
              <w:rPr>
                <w:rFonts w:ascii="Times New Roman" w:eastAsia="宋体" w:hAnsi="Times New Roman" w:cs="Times New Roman"/>
                <w:szCs w:val="21"/>
              </w:rPr>
            </w:pPr>
            <w:r>
              <w:rPr>
                <w:rFonts w:ascii="宋体" w:eastAsia="宋体" w:hAnsi="宋体" w:cs="宋体" w:hint="eastAsia"/>
                <w:kern w:val="2"/>
                <w:szCs w:val="22"/>
              </w:rPr>
              <w:t>毕业去向</w:t>
            </w:r>
          </w:p>
        </w:tc>
        <w:tc>
          <w:tcPr>
            <w:tcW w:w="0" w:type="auto"/>
            <w:gridSpan w:val="2"/>
          </w:tcPr>
          <w:p w14:paraId="25032913"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2"/>
              </w:rPr>
              <w:t>汉族</w:t>
            </w:r>
          </w:p>
        </w:tc>
        <w:tc>
          <w:tcPr>
            <w:tcW w:w="0" w:type="auto"/>
            <w:gridSpan w:val="2"/>
          </w:tcPr>
          <w:p w14:paraId="054B7ABF"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2"/>
              </w:rPr>
              <w:t>少数民族</w:t>
            </w:r>
          </w:p>
        </w:tc>
      </w:tr>
      <w:tr w:rsidR="00885B49" w14:paraId="7147B89E"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585E35F" w14:textId="77777777" w:rsidR="00885B49" w:rsidRDefault="00885B49">
            <w:pPr>
              <w:spacing w:before="0"/>
              <w:rPr>
                <w:rFonts w:ascii="Times New Roman" w:eastAsia="宋体" w:hAnsi="Times New Roman" w:cs="Times New Roman"/>
                <w:szCs w:val="21"/>
              </w:rPr>
            </w:pPr>
          </w:p>
        </w:tc>
        <w:tc>
          <w:tcPr>
            <w:tcW w:w="0" w:type="auto"/>
          </w:tcPr>
          <w:p w14:paraId="7C7063D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2"/>
              </w:rPr>
              <w:t>人数</w:t>
            </w:r>
          </w:p>
        </w:tc>
        <w:tc>
          <w:tcPr>
            <w:tcW w:w="0" w:type="auto"/>
          </w:tcPr>
          <w:p w14:paraId="7EB30F0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2"/>
              </w:rPr>
              <w:t>占比</w:t>
            </w:r>
          </w:p>
        </w:tc>
        <w:tc>
          <w:tcPr>
            <w:tcW w:w="0" w:type="auto"/>
          </w:tcPr>
          <w:p w14:paraId="3653D31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2"/>
              </w:rPr>
              <w:t>人数</w:t>
            </w:r>
          </w:p>
        </w:tc>
        <w:tc>
          <w:tcPr>
            <w:tcW w:w="0" w:type="auto"/>
          </w:tcPr>
          <w:p w14:paraId="48D6BE1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宋体" w:eastAsia="宋体" w:hAnsi="宋体" w:cs="宋体" w:hint="eastAsia"/>
                <w:kern w:val="2"/>
                <w:szCs w:val="22"/>
              </w:rPr>
              <w:t>占比</w:t>
            </w:r>
          </w:p>
        </w:tc>
      </w:tr>
      <w:tr w:rsidR="00885B49" w14:paraId="7CFE7982"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6782890C" w14:textId="77777777" w:rsidR="00885B49" w:rsidRDefault="007B6363">
            <w:pPr>
              <w:spacing w:before="0"/>
              <w:rPr>
                <w:rFonts w:ascii="Times New Roman" w:hAnsi="Times New Roman"/>
                <w:szCs w:val="21"/>
              </w:rPr>
            </w:pPr>
            <w:r>
              <w:t>协议和合同就业</w:t>
            </w:r>
          </w:p>
        </w:tc>
        <w:tc>
          <w:tcPr>
            <w:tcW w:w="0" w:type="auto"/>
          </w:tcPr>
          <w:p w14:paraId="15D070B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3043</w:t>
            </w:r>
          </w:p>
        </w:tc>
        <w:tc>
          <w:tcPr>
            <w:tcW w:w="0" w:type="auto"/>
          </w:tcPr>
          <w:p w14:paraId="78820BA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57.82%</w:t>
            </w:r>
          </w:p>
        </w:tc>
        <w:tc>
          <w:tcPr>
            <w:tcW w:w="0" w:type="auto"/>
          </w:tcPr>
          <w:p w14:paraId="3004FAD4"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40</w:t>
            </w:r>
          </w:p>
        </w:tc>
        <w:tc>
          <w:tcPr>
            <w:tcW w:w="0" w:type="auto"/>
          </w:tcPr>
          <w:p w14:paraId="4A175AA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59.70%</w:t>
            </w:r>
          </w:p>
        </w:tc>
      </w:tr>
      <w:tr w:rsidR="00885B49" w14:paraId="66B3CA5F"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886830" w14:textId="77777777" w:rsidR="00885B49" w:rsidRDefault="007B6363">
            <w:pPr>
              <w:spacing w:before="0"/>
              <w:rPr>
                <w:rFonts w:ascii="Times New Roman" w:hAnsi="Times New Roman"/>
                <w:szCs w:val="21"/>
              </w:rPr>
            </w:pPr>
            <w:r>
              <w:t>灵活就业</w:t>
            </w:r>
          </w:p>
        </w:tc>
        <w:tc>
          <w:tcPr>
            <w:tcW w:w="0" w:type="auto"/>
          </w:tcPr>
          <w:p w14:paraId="1111CBF0"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498</w:t>
            </w:r>
          </w:p>
        </w:tc>
        <w:tc>
          <w:tcPr>
            <w:tcW w:w="0" w:type="auto"/>
          </w:tcPr>
          <w:p w14:paraId="72C9692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9.46%</w:t>
            </w:r>
          </w:p>
        </w:tc>
        <w:tc>
          <w:tcPr>
            <w:tcW w:w="0" w:type="auto"/>
          </w:tcPr>
          <w:p w14:paraId="33D35156"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6</w:t>
            </w:r>
          </w:p>
        </w:tc>
        <w:tc>
          <w:tcPr>
            <w:tcW w:w="0" w:type="auto"/>
          </w:tcPr>
          <w:p w14:paraId="4CE4203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8.96%</w:t>
            </w:r>
          </w:p>
        </w:tc>
      </w:tr>
      <w:tr w:rsidR="00885B49" w14:paraId="450EF247"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1A677ECC" w14:textId="77777777" w:rsidR="00885B49" w:rsidRDefault="007B6363">
            <w:pPr>
              <w:spacing w:before="0"/>
              <w:rPr>
                <w:rFonts w:ascii="Times New Roman" w:hAnsi="Times New Roman"/>
                <w:szCs w:val="21"/>
              </w:rPr>
            </w:pPr>
            <w:r>
              <w:t>自主创业</w:t>
            </w:r>
          </w:p>
        </w:tc>
        <w:tc>
          <w:tcPr>
            <w:tcW w:w="0" w:type="auto"/>
          </w:tcPr>
          <w:p w14:paraId="0F781B4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4</w:t>
            </w:r>
          </w:p>
        </w:tc>
        <w:tc>
          <w:tcPr>
            <w:tcW w:w="0" w:type="auto"/>
          </w:tcPr>
          <w:p w14:paraId="0DBA1023"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0.08%</w:t>
            </w:r>
          </w:p>
        </w:tc>
        <w:tc>
          <w:tcPr>
            <w:tcW w:w="0" w:type="auto"/>
          </w:tcPr>
          <w:p w14:paraId="3609D6CC" w14:textId="6AF1CD82"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p>
        </w:tc>
        <w:tc>
          <w:tcPr>
            <w:tcW w:w="0" w:type="auto"/>
          </w:tcPr>
          <w:p w14:paraId="32821FE9"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0.00%</w:t>
            </w:r>
          </w:p>
        </w:tc>
      </w:tr>
      <w:tr w:rsidR="00885B49" w14:paraId="43DB17A5"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717651" w14:textId="77777777" w:rsidR="00885B49" w:rsidRDefault="007B6363">
            <w:pPr>
              <w:spacing w:before="0"/>
              <w:rPr>
                <w:rFonts w:ascii="Times New Roman" w:hAnsi="Times New Roman"/>
                <w:szCs w:val="21"/>
              </w:rPr>
            </w:pPr>
            <w:r>
              <w:t>升学</w:t>
            </w:r>
          </w:p>
        </w:tc>
        <w:tc>
          <w:tcPr>
            <w:tcW w:w="0" w:type="auto"/>
          </w:tcPr>
          <w:p w14:paraId="40D4EA2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542</w:t>
            </w:r>
          </w:p>
        </w:tc>
        <w:tc>
          <w:tcPr>
            <w:tcW w:w="0" w:type="auto"/>
          </w:tcPr>
          <w:p w14:paraId="432897A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10.30%</w:t>
            </w:r>
          </w:p>
        </w:tc>
        <w:tc>
          <w:tcPr>
            <w:tcW w:w="0" w:type="auto"/>
          </w:tcPr>
          <w:p w14:paraId="074E3983"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4</w:t>
            </w:r>
          </w:p>
        </w:tc>
        <w:tc>
          <w:tcPr>
            <w:tcW w:w="0" w:type="auto"/>
          </w:tcPr>
          <w:p w14:paraId="5F00FC4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5.97%</w:t>
            </w:r>
          </w:p>
        </w:tc>
      </w:tr>
      <w:tr w:rsidR="00885B49" w14:paraId="455CF5F3"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4726E557" w14:textId="77777777" w:rsidR="00885B49" w:rsidRDefault="007B6363">
            <w:pPr>
              <w:spacing w:before="0"/>
              <w:rPr>
                <w:rFonts w:ascii="Times New Roman" w:hAnsi="Times New Roman"/>
                <w:szCs w:val="21"/>
              </w:rPr>
            </w:pPr>
            <w:r>
              <w:t>暂不就业</w:t>
            </w:r>
          </w:p>
        </w:tc>
        <w:tc>
          <w:tcPr>
            <w:tcW w:w="0" w:type="auto"/>
          </w:tcPr>
          <w:p w14:paraId="3A3910A0"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3</w:t>
            </w:r>
          </w:p>
        </w:tc>
        <w:tc>
          <w:tcPr>
            <w:tcW w:w="0" w:type="auto"/>
          </w:tcPr>
          <w:p w14:paraId="3A3F91AF"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0.06%</w:t>
            </w:r>
          </w:p>
        </w:tc>
        <w:tc>
          <w:tcPr>
            <w:tcW w:w="0" w:type="auto"/>
          </w:tcPr>
          <w:p w14:paraId="33C4ABF5" w14:textId="5965EB23"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hAnsi="Times New Roman" w:cs="Times New Roman" w:hint="eastAsia"/>
                <w:bCs/>
                <w:color w:val="000000" w:themeColor="text1"/>
                <w:szCs w:val="21"/>
              </w:rPr>
              <w:t>-</w:t>
            </w:r>
          </w:p>
        </w:tc>
        <w:tc>
          <w:tcPr>
            <w:tcW w:w="0" w:type="auto"/>
          </w:tcPr>
          <w:p w14:paraId="1B05B77D"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0.00%</w:t>
            </w:r>
          </w:p>
        </w:tc>
      </w:tr>
      <w:tr w:rsidR="00885B49" w14:paraId="3EEA2848"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44651" w14:textId="77777777" w:rsidR="00885B49" w:rsidRDefault="007B6363">
            <w:pPr>
              <w:spacing w:before="0"/>
              <w:rPr>
                <w:rFonts w:ascii="Times New Roman" w:hAnsi="Times New Roman"/>
                <w:szCs w:val="21"/>
              </w:rPr>
            </w:pPr>
            <w:r>
              <w:t>待就业</w:t>
            </w:r>
          </w:p>
        </w:tc>
        <w:tc>
          <w:tcPr>
            <w:tcW w:w="0" w:type="auto"/>
          </w:tcPr>
          <w:p w14:paraId="2E1A5F8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1173</w:t>
            </w:r>
          </w:p>
        </w:tc>
        <w:tc>
          <w:tcPr>
            <w:tcW w:w="0" w:type="auto"/>
          </w:tcPr>
          <w:p w14:paraId="44CE95A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22.29%</w:t>
            </w:r>
          </w:p>
        </w:tc>
        <w:tc>
          <w:tcPr>
            <w:tcW w:w="0" w:type="auto"/>
          </w:tcPr>
          <w:p w14:paraId="4451086E"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17</w:t>
            </w:r>
          </w:p>
        </w:tc>
        <w:tc>
          <w:tcPr>
            <w:tcW w:w="0" w:type="auto"/>
          </w:tcPr>
          <w:p w14:paraId="73BD4417"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25.37%</w:t>
            </w:r>
          </w:p>
        </w:tc>
      </w:tr>
      <w:tr w:rsidR="00885B49" w14:paraId="2BF9C594" w14:textId="77777777" w:rsidTr="00885B49">
        <w:tc>
          <w:tcPr>
            <w:cnfStyle w:val="001000000000" w:firstRow="0" w:lastRow="0" w:firstColumn="1" w:lastColumn="0" w:oddVBand="0" w:evenVBand="0" w:oddHBand="0" w:evenHBand="0" w:firstRowFirstColumn="0" w:firstRowLastColumn="0" w:lastRowFirstColumn="0" w:lastRowLastColumn="0"/>
            <w:tcW w:w="0" w:type="auto"/>
          </w:tcPr>
          <w:p w14:paraId="38182ACC" w14:textId="77777777" w:rsidR="00885B49" w:rsidRDefault="007B6363">
            <w:pPr>
              <w:spacing w:before="0"/>
              <w:rPr>
                <w:rFonts w:ascii="Times New Roman" w:hAnsi="Times New Roman"/>
                <w:szCs w:val="21"/>
              </w:rPr>
            </w:pPr>
            <w:r>
              <w:t>毕业去向落实率</w:t>
            </w:r>
          </w:p>
        </w:tc>
        <w:tc>
          <w:tcPr>
            <w:tcW w:w="0" w:type="auto"/>
          </w:tcPr>
          <w:p w14:paraId="122EA96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5263</w:t>
            </w:r>
          </w:p>
        </w:tc>
        <w:tc>
          <w:tcPr>
            <w:tcW w:w="0" w:type="auto"/>
          </w:tcPr>
          <w:p w14:paraId="2324BCD7"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77.66%</w:t>
            </w:r>
          </w:p>
        </w:tc>
        <w:tc>
          <w:tcPr>
            <w:tcW w:w="0" w:type="auto"/>
          </w:tcPr>
          <w:p w14:paraId="536D4C56"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67</w:t>
            </w:r>
          </w:p>
        </w:tc>
        <w:tc>
          <w:tcPr>
            <w:tcW w:w="0" w:type="auto"/>
          </w:tcPr>
          <w:p w14:paraId="23165CF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1"/>
              </w:rPr>
            </w:pPr>
            <w:r>
              <w:rPr>
                <w:rFonts w:ascii="Times New Roman" w:eastAsia="宋体" w:hAnsi="Times New Roman" w:cs="Times New Roman"/>
                <w:bCs/>
                <w:color w:val="000000" w:themeColor="text1"/>
                <w:kern w:val="2"/>
                <w:szCs w:val="22"/>
              </w:rPr>
              <w:t>74.63%</w:t>
            </w:r>
          </w:p>
        </w:tc>
      </w:tr>
    </w:tbl>
    <w:p w14:paraId="281D81AE" w14:textId="77777777" w:rsidR="00B01A5B" w:rsidRDefault="00B01A5B" w:rsidP="006C7C39">
      <w:pPr>
        <w:pStyle w:val="L2"/>
        <w:ind w:firstLine="360"/>
      </w:pPr>
      <w:r w:rsidRPr="007A3A51">
        <w:rPr>
          <w:rFonts w:hint="eastAsia"/>
        </w:rPr>
        <w:t>数据来源：</w:t>
      </w:r>
      <w:r w:rsidR="00C96E6F">
        <w:rPr>
          <w:rFonts w:hint="eastAsia"/>
        </w:rPr>
        <w:t>河南省大中专毕业生就业信息管理系统</w:t>
      </w:r>
      <w:r w:rsidRPr="007A3A51">
        <w:rPr>
          <w:rFonts w:hint="eastAsia"/>
        </w:rPr>
        <w:t>。</w:t>
      </w:r>
    </w:p>
    <w:p w14:paraId="0792DFEE" w14:textId="77777777" w:rsidR="00636B40" w:rsidRPr="007A3A51" w:rsidRDefault="00636B40" w:rsidP="00636B40">
      <w:pPr>
        <w:pStyle w:val="L20"/>
        <w:rPr>
          <w:color w:val="0F6FC6" w:themeColor="accent1"/>
        </w:rPr>
      </w:pPr>
      <w:bookmarkStart w:id="97" w:name="_Toc520328898"/>
      <w:bookmarkStart w:id="98" w:name="_Toc487790057"/>
      <w:bookmarkStart w:id="99" w:name="_Toc487789876"/>
      <w:bookmarkStart w:id="100" w:name="_Toc427050515"/>
      <w:bookmarkStart w:id="101" w:name="_Toc126861306"/>
      <w:bookmarkEnd w:id="74"/>
      <w:bookmarkEnd w:id="75"/>
      <w:r w:rsidRPr="00FD7F35">
        <w:rPr>
          <w:rFonts w:hint="eastAsia"/>
          <w:color w:val="0F6FC6" w:themeColor="accent1"/>
        </w:rPr>
        <w:t>三</w:t>
      </w:r>
      <w:r w:rsidRPr="00FD7F35">
        <w:rPr>
          <w:color w:val="0F6FC6" w:themeColor="accent1"/>
        </w:rPr>
        <w:t>、</w:t>
      </w:r>
      <w:r w:rsidR="00916FCD" w:rsidRPr="00FD7F35">
        <w:rPr>
          <w:rFonts w:hint="eastAsia"/>
          <w:color w:val="0F6FC6" w:themeColor="accent1"/>
        </w:rPr>
        <w:t>社会贡献度</w:t>
      </w:r>
      <w:r w:rsidRPr="00FD7F35">
        <w:rPr>
          <w:rStyle w:val="af2"/>
          <w:rFonts w:ascii="Times New Roman" w:hAnsi="Times New Roman" w:cs="Times New Roman"/>
          <w:color w:val="0F6FC6" w:themeColor="accent1"/>
        </w:rPr>
        <w:footnoteReference w:id="1"/>
      </w:r>
      <w:bookmarkEnd w:id="97"/>
      <w:bookmarkEnd w:id="101"/>
    </w:p>
    <w:p w14:paraId="32653B1E" w14:textId="77777777" w:rsidR="002C5631" w:rsidRDefault="002C5631" w:rsidP="002C5631">
      <w:pPr>
        <w:spacing w:line="360" w:lineRule="auto"/>
        <w:ind w:firstLineChars="200" w:firstLine="480"/>
        <w:jc w:val="both"/>
        <w:rPr>
          <w:rFonts w:ascii="宋体" w:hAnsi="宋体"/>
          <w:sz w:val="24"/>
          <w:szCs w:val="24"/>
        </w:rPr>
      </w:pPr>
      <w:bookmarkStart w:id="102" w:name="_Toc487790055"/>
      <w:bookmarkStart w:id="103" w:name="_Toc487789874"/>
      <w:bookmarkStart w:id="104" w:name="_Toc520328899"/>
      <w:bookmarkStart w:id="105" w:name="_Toc427050514"/>
      <w:r w:rsidRPr="00F566EB">
        <w:rPr>
          <w:rFonts w:ascii="宋体" w:hAnsi="宋体" w:hint="eastAsia"/>
          <w:sz w:val="24"/>
          <w:szCs w:val="24"/>
        </w:rPr>
        <w:t>服务地方经济，助推社会发展，是高校的职责之一</w:t>
      </w:r>
      <w:r>
        <w:rPr>
          <w:rFonts w:ascii="宋体" w:hAnsi="宋体" w:hint="eastAsia"/>
          <w:sz w:val="24"/>
          <w:szCs w:val="24"/>
        </w:rPr>
        <w:t>，</w:t>
      </w:r>
      <w:r w:rsidRPr="00F566EB">
        <w:rPr>
          <w:rFonts w:ascii="宋体" w:hAnsi="宋体" w:hint="eastAsia"/>
          <w:sz w:val="24"/>
          <w:szCs w:val="24"/>
        </w:rPr>
        <w:t>也是高校联结外部的纽带，</w:t>
      </w:r>
      <w:r>
        <w:rPr>
          <w:rFonts w:ascii="宋体" w:hAnsi="宋体" w:hint="eastAsia"/>
          <w:sz w:val="24"/>
          <w:szCs w:val="24"/>
        </w:rPr>
        <w:t>体现着</w:t>
      </w:r>
      <w:r w:rsidRPr="00F566EB">
        <w:rPr>
          <w:rFonts w:ascii="宋体" w:hAnsi="宋体" w:hint="eastAsia"/>
          <w:sz w:val="24"/>
          <w:szCs w:val="24"/>
        </w:rPr>
        <w:t>高校</w:t>
      </w:r>
      <w:r>
        <w:rPr>
          <w:rFonts w:ascii="宋体" w:hAnsi="宋体" w:hint="eastAsia"/>
          <w:sz w:val="24"/>
          <w:szCs w:val="24"/>
        </w:rPr>
        <w:t>的</w:t>
      </w:r>
      <w:r w:rsidRPr="00F566EB">
        <w:rPr>
          <w:rFonts w:ascii="宋体" w:hAnsi="宋体" w:hint="eastAsia"/>
          <w:sz w:val="24"/>
          <w:szCs w:val="24"/>
        </w:rPr>
        <w:t>社会价值。</w:t>
      </w:r>
      <w:r>
        <w:rPr>
          <w:rFonts w:ascii="宋体" w:hAnsi="宋体" w:hint="eastAsia"/>
          <w:sz w:val="24"/>
          <w:szCs w:val="24"/>
        </w:rPr>
        <w:t>社会贡献度的调研评价，能够让高校更加充分的了解自身在</w:t>
      </w:r>
      <w:r>
        <w:rPr>
          <w:rFonts w:ascii="宋体" w:hAnsi="宋体" w:hint="eastAsia"/>
          <w:sz w:val="24"/>
          <w:szCs w:val="24"/>
        </w:rPr>
        <w:lastRenderedPageBreak/>
        <w:t>区域经济社会发展的优势作用，并据此优化完善学校</w:t>
      </w:r>
      <w:r w:rsidRPr="00450FC7">
        <w:rPr>
          <w:rFonts w:ascii="宋体" w:hAnsi="宋体" w:hint="eastAsia"/>
          <w:sz w:val="24"/>
          <w:szCs w:val="24"/>
        </w:rPr>
        <w:t>在人才培养、学科专业调整、科学研究、成果转化、服务社会等方面的</w:t>
      </w:r>
      <w:r>
        <w:rPr>
          <w:rFonts w:ascii="宋体" w:hAnsi="宋体" w:hint="eastAsia"/>
          <w:sz w:val="24"/>
          <w:szCs w:val="24"/>
        </w:rPr>
        <w:t>工作，加深校地融合，为社会发展创造更大的价值。</w:t>
      </w:r>
    </w:p>
    <w:p w14:paraId="7099B06F" w14:textId="77777777" w:rsidR="00636B40" w:rsidRPr="007A3A51" w:rsidRDefault="00636B40" w:rsidP="00636B40">
      <w:pPr>
        <w:pStyle w:val="L30"/>
        <w:rPr>
          <w:color w:val="0F6FC6" w:themeColor="accent1"/>
        </w:rPr>
      </w:pPr>
      <w:bookmarkStart w:id="106" w:name="_Toc126861307"/>
      <w:r w:rsidRPr="007A3A51">
        <w:rPr>
          <w:rFonts w:hint="eastAsia"/>
          <w:color w:val="0F6FC6" w:themeColor="accent1"/>
        </w:rPr>
        <w:t>（一</w:t>
      </w:r>
      <w:r w:rsidRPr="007A3A51">
        <w:rPr>
          <w:color w:val="0F6FC6" w:themeColor="accent1"/>
        </w:rPr>
        <w:t>）</w:t>
      </w:r>
      <w:r w:rsidRPr="009C76D2">
        <w:rPr>
          <w:rFonts w:hint="eastAsia"/>
          <w:color w:val="0F6FC6" w:themeColor="accent1"/>
        </w:rPr>
        <w:t>就业地区</w:t>
      </w:r>
      <w:bookmarkEnd w:id="102"/>
      <w:bookmarkEnd w:id="103"/>
      <w:bookmarkEnd w:id="104"/>
      <w:bookmarkEnd w:id="106"/>
    </w:p>
    <w:p w14:paraId="0681455A" w14:textId="77777777" w:rsidR="00773A2E" w:rsidRDefault="00773A2E" w:rsidP="000172D5">
      <w:pPr>
        <w:spacing w:line="360" w:lineRule="auto"/>
        <w:ind w:firstLineChars="200" w:firstLine="480"/>
        <w:jc w:val="both"/>
        <w:rPr>
          <w:rFonts w:ascii="宋体" w:hAnsi="宋体"/>
          <w:sz w:val="24"/>
          <w:szCs w:val="24"/>
        </w:rPr>
      </w:pPr>
      <w:r>
        <w:rPr>
          <w:rFonts w:ascii="宋体" w:hAnsi="宋体" w:hint="eastAsia"/>
          <w:sz w:val="24"/>
          <w:szCs w:val="24"/>
        </w:rPr>
        <w:t>大学生是知识和技术的重要承载者，是生产力的重要创造者。大学生对于就业地区选择，是影响整个社会人力资源配置是否合理的重要因素，因而研究高校毕业生就业地区情况，做好毕业生就业选择的正确引导工作至关重要。</w:t>
      </w:r>
    </w:p>
    <w:p w14:paraId="284E3B1B" w14:textId="77777777" w:rsidR="00636B40" w:rsidRDefault="00636B40" w:rsidP="00773A2E">
      <w:pPr>
        <w:pStyle w:val="Afff4"/>
        <w:spacing w:beforeLines="50" w:before="156"/>
        <w:ind w:firstLine="482"/>
      </w:pPr>
      <w:r w:rsidRPr="007A3A51">
        <w:rPr>
          <w:rFonts w:hint="eastAsia"/>
          <w:b/>
          <w:color w:val="0F6FC6" w:themeColor="accent1"/>
          <w:lang w:val="zh-CN"/>
        </w:rPr>
        <w:t>就业</w:t>
      </w:r>
      <w:r w:rsidR="00373617">
        <w:rPr>
          <w:rFonts w:hint="eastAsia"/>
          <w:b/>
          <w:color w:val="0F6FC6" w:themeColor="accent1"/>
          <w:lang w:val="zh-CN"/>
        </w:rPr>
        <w:t>省份</w:t>
      </w:r>
      <w:r w:rsidRPr="007A3A51">
        <w:rPr>
          <w:b/>
          <w:color w:val="0F6FC6" w:themeColor="accent1"/>
          <w:lang w:val="zh-CN"/>
        </w:rPr>
        <w:t>：</w:t>
      </w:r>
      <w:r w:rsidRPr="00B85CEF">
        <w:rPr>
          <w:rFonts w:hint="eastAsia"/>
        </w:rPr>
        <w:t>学校</w:t>
      </w:r>
      <w:r w:rsidR="00C96E6F">
        <w:t>2022</w:t>
      </w:r>
      <w:r w:rsidR="00C96E6F">
        <w:t>届</w:t>
      </w:r>
      <w:r w:rsidRPr="00B85CEF">
        <w:rPr>
          <w:rFonts w:hint="eastAsia"/>
        </w:rPr>
        <w:t>毕业生主要选择在</w:t>
      </w:r>
      <w:r w:rsidRPr="007B6363">
        <w:rPr>
          <w:rFonts w:hint="eastAsia"/>
        </w:rPr>
        <w:t>省内就业</w:t>
      </w:r>
      <w:r w:rsidRPr="007B6363">
        <w:t>（</w:t>
      </w:r>
      <w:r w:rsidR="003C60B5" w:rsidRPr="007B6363">
        <w:rPr>
          <w:rFonts w:hint="eastAsia"/>
        </w:rPr>
        <w:t>77.75%</w:t>
      </w:r>
      <w:r w:rsidRPr="007B6363">
        <w:t>）</w:t>
      </w:r>
      <w:r w:rsidRPr="007B6363">
        <w:rPr>
          <w:rFonts w:hint="eastAsia"/>
        </w:rPr>
        <w:t>，</w:t>
      </w:r>
      <w:r w:rsidRPr="00B85CEF">
        <w:rPr>
          <w:rFonts w:hint="eastAsia"/>
        </w:rPr>
        <w:t>服务地方经济发展；省外就业</w:t>
      </w:r>
      <w:r w:rsidRPr="00B85CEF">
        <w:t>人数较多</w:t>
      </w:r>
      <w:r w:rsidRPr="00B85CEF">
        <w:rPr>
          <w:rFonts w:hint="eastAsia"/>
        </w:rPr>
        <w:t>的</w:t>
      </w:r>
      <w:r w:rsidRPr="00B85CEF">
        <w:t>地区为</w:t>
      </w:r>
      <w:r w:rsidR="003C60B5" w:rsidRPr="003C60B5">
        <w:rPr>
          <w:rFonts w:hint="eastAsia"/>
        </w:rPr>
        <w:t>浙江省</w:t>
      </w:r>
      <w:r w:rsidRPr="00B85CEF">
        <w:t>（</w:t>
      </w:r>
      <w:r w:rsidR="003C60B5" w:rsidRPr="003C60B5">
        <w:rPr>
          <w:rFonts w:hint="eastAsia"/>
        </w:rPr>
        <w:t>4.68%</w:t>
      </w:r>
      <w:r w:rsidRPr="00B85CEF">
        <w:t>）</w:t>
      </w:r>
      <w:r w:rsidRPr="00B85CEF">
        <w:rPr>
          <w:rFonts w:hint="eastAsia"/>
        </w:rPr>
        <w:t>和</w:t>
      </w:r>
      <w:r w:rsidR="003C60B5" w:rsidRPr="003C60B5">
        <w:rPr>
          <w:rFonts w:hint="eastAsia"/>
        </w:rPr>
        <w:t>上海市</w:t>
      </w:r>
      <w:r w:rsidRPr="00B85CEF">
        <w:t>（</w:t>
      </w:r>
      <w:r w:rsidR="003C60B5" w:rsidRPr="003C60B5">
        <w:rPr>
          <w:rFonts w:hint="eastAsia"/>
        </w:rPr>
        <w:t>2.47%</w:t>
      </w:r>
      <w:r w:rsidRPr="00B85CEF">
        <w:t>）</w:t>
      </w:r>
      <w:r w:rsidRPr="00B85CEF">
        <w:rPr>
          <w:rFonts w:hint="eastAsia"/>
        </w:rPr>
        <w:t>。</w:t>
      </w:r>
    </w:p>
    <w:p w14:paraId="5C3E3121" w14:textId="77777777" w:rsidR="00FC7821" w:rsidRPr="00B85CEF" w:rsidRDefault="00C4687C" w:rsidP="00B654E3">
      <w:pPr>
        <w:spacing w:line="360" w:lineRule="auto"/>
        <w:jc w:val="center"/>
        <w:rPr>
          <w:rFonts w:ascii="Times New Roman" w:hAnsi="Times New Roman"/>
          <w:color w:val="000000"/>
          <w:sz w:val="24"/>
          <w:szCs w:val="24"/>
        </w:rPr>
      </w:pPr>
      <w:r w:rsidRPr="00DD5429">
        <w:rPr>
          <w:noProof/>
        </w:rPr>
        <w:drawing>
          <wp:inline distT="0" distB="0" distL="0" distR="0">
            <wp:extent cx="5063490" cy="2762250"/>
            <wp:effectExtent l="0" t="0" r="0" b="0"/>
            <wp:docPr id="477"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EFB347" w14:textId="77777777" w:rsidR="00636B40" w:rsidRPr="007A3A51" w:rsidRDefault="0062222B" w:rsidP="007A3A51">
      <w:pPr>
        <w:pStyle w:val="Afff5"/>
        <w:spacing w:before="156" w:afterLines="0" w:after="0"/>
      </w:pPr>
      <w:bookmarkStart w:id="107" w:name="_Toc126861247"/>
      <w:r w:rsidRPr="007A3A51">
        <w:rPr>
          <w:rFonts w:hint="eastAsia"/>
        </w:rPr>
        <w:t>图</w:t>
      </w:r>
      <w:r w:rsidRPr="00E7645A">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3A433D">
        <w:rPr>
          <w:noProof/>
        </w:rPr>
        <w:t>6</w:t>
      </w:r>
      <w:r w:rsidRPr="007A3A51">
        <w:fldChar w:fldCharType="end"/>
      </w:r>
      <w:r w:rsidRPr="007A3A51">
        <w:rPr>
          <w:rStyle w:val="ae"/>
        </w:rPr>
        <w:t xml:space="preserve">  </w:t>
      </w:r>
      <w:r w:rsidR="00C96E6F">
        <w:t>2022</w:t>
      </w:r>
      <w:r w:rsidR="00C96E6F">
        <w:t>届</w:t>
      </w:r>
      <w:r w:rsidR="00636B40" w:rsidRPr="007A3A51">
        <w:rPr>
          <w:rFonts w:hint="eastAsia"/>
        </w:rPr>
        <w:t>毕业生</w:t>
      </w:r>
      <w:r w:rsidR="009A6BC3">
        <w:rPr>
          <w:rFonts w:hint="eastAsia"/>
        </w:rPr>
        <w:t>主要</w:t>
      </w:r>
      <w:r w:rsidR="00636B40" w:rsidRPr="007A3A51">
        <w:t>就业</w:t>
      </w:r>
      <w:r w:rsidR="00373617">
        <w:rPr>
          <w:rFonts w:hint="eastAsia"/>
        </w:rPr>
        <w:t>省份</w:t>
      </w:r>
      <w:r w:rsidR="00636B40" w:rsidRPr="007A3A51">
        <w:t>分布</w:t>
      </w:r>
      <w:bookmarkEnd w:id="107"/>
    </w:p>
    <w:p w14:paraId="7EBD8108" w14:textId="77777777" w:rsidR="00636B40" w:rsidRPr="00ED0AD8" w:rsidRDefault="00636B40" w:rsidP="006C7C39">
      <w:pPr>
        <w:pStyle w:val="L2"/>
        <w:ind w:firstLine="360"/>
        <w:rPr>
          <w:caps w:val="0"/>
        </w:rPr>
      </w:pPr>
      <w:r w:rsidRPr="007A3A51">
        <w:t>数据来源</w:t>
      </w:r>
      <w:r w:rsidRPr="007A3A51">
        <w:rPr>
          <w:rFonts w:hint="eastAsia"/>
        </w:rPr>
        <w:t>：</w:t>
      </w:r>
      <w:r w:rsidR="00C96E6F">
        <w:rPr>
          <w:rFonts w:hint="eastAsia"/>
        </w:rPr>
        <w:t>河南省大中专毕业生就业信息管理系统</w:t>
      </w:r>
      <w:r w:rsidR="00ED0AD8" w:rsidRPr="007A3A51">
        <w:rPr>
          <w:rFonts w:hint="eastAsia"/>
        </w:rPr>
        <w:t>。</w:t>
      </w:r>
    </w:p>
    <w:p w14:paraId="470C12BB" w14:textId="77777777" w:rsidR="00916FCD" w:rsidRDefault="00916FCD" w:rsidP="007B66F6">
      <w:pPr>
        <w:pStyle w:val="Afff4"/>
        <w:spacing w:beforeLines="50" w:before="156"/>
        <w:ind w:firstLine="482"/>
        <w:rPr>
          <w:color w:val="auto"/>
        </w:rPr>
      </w:pPr>
      <w:r w:rsidRPr="00FD7F35">
        <w:rPr>
          <w:rFonts w:hint="eastAsia"/>
          <w:b/>
          <w:color w:val="0F6FC6"/>
        </w:rPr>
        <w:t>中西部就业</w:t>
      </w:r>
      <w:r w:rsidR="00373617">
        <w:rPr>
          <w:rFonts w:hint="eastAsia"/>
          <w:b/>
          <w:color w:val="0F6FC6"/>
        </w:rPr>
        <w:t>情况</w:t>
      </w:r>
      <w:r w:rsidRPr="00FD7F35">
        <w:rPr>
          <w:rStyle w:val="af2"/>
          <w:b/>
          <w:color w:val="0F6FC6"/>
        </w:rPr>
        <w:footnoteReference w:id="2"/>
      </w:r>
      <w:r w:rsidRPr="00FD7F35">
        <w:rPr>
          <w:rFonts w:hint="eastAsia"/>
          <w:b/>
          <w:color w:val="0F6FC6"/>
        </w:rPr>
        <w:t>：</w:t>
      </w:r>
      <w:r w:rsidR="00107E36" w:rsidRPr="00107E36">
        <w:rPr>
          <w:rFonts w:hint="eastAsia"/>
          <w:color w:val="auto"/>
        </w:rPr>
        <w:t>学校</w:t>
      </w:r>
      <w:r w:rsidR="00C96E6F">
        <w:rPr>
          <w:rFonts w:hint="eastAsia"/>
          <w:color w:val="auto"/>
        </w:rPr>
        <w:t>2022</w:t>
      </w:r>
      <w:r w:rsidR="00C96E6F">
        <w:rPr>
          <w:rFonts w:hint="eastAsia"/>
          <w:color w:val="auto"/>
        </w:rPr>
        <w:t>届</w:t>
      </w:r>
      <w:r w:rsidR="00107E36" w:rsidRPr="00107E36">
        <w:rPr>
          <w:rFonts w:hint="eastAsia"/>
          <w:color w:val="auto"/>
        </w:rPr>
        <w:t>毕业生选择在中部地区就业共</w:t>
      </w:r>
      <w:r w:rsidR="00B1197F" w:rsidRPr="00B1197F">
        <w:rPr>
          <w:rFonts w:hint="eastAsia"/>
          <w:color w:val="auto"/>
        </w:rPr>
        <w:t>1843</w:t>
      </w:r>
      <w:r w:rsidR="00107E36" w:rsidRPr="00107E36">
        <w:rPr>
          <w:rFonts w:hint="eastAsia"/>
          <w:color w:val="auto"/>
        </w:rPr>
        <w:t>人，</w:t>
      </w:r>
      <w:bookmarkStart w:id="108" w:name="_Hlk80283179"/>
      <w:r w:rsidR="00107E36" w:rsidRPr="00107E36">
        <w:rPr>
          <w:rFonts w:hint="eastAsia"/>
          <w:color w:val="auto"/>
        </w:rPr>
        <w:t>占就业总人数</w:t>
      </w:r>
      <w:bookmarkEnd w:id="108"/>
      <w:r w:rsidR="00107E36" w:rsidRPr="00107E36">
        <w:rPr>
          <w:rFonts w:hint="eastAsia"/>
          <w:color w:val="auto"/>
        </w:rPr>
        <w:t>的比例为</w:t>
      </w:r>
      <w:r w:rsidR="00B1197F" w:rsidRPr="00B1197F">
        <w:rPr>
          <w:rFonts w:hint="eastAsia"/>
          <w:color w:val="auto"/>
        </w:rPr>
        <w:t>81.37%</w:t>
      </w:r>
      <w:r w:rsidR="00107E36" w:rsidRPr="00107E36">
        <w:rPr>
          <w:rFonts w:hint="eastAsia"/>
          <w:color w:val="auto"/>
        </w:rPr>
        <w:t>；选择在西部地区就业共</w:t>
      </w:r>
      <w:r w:rsidR="00B1197F" w:rsidRPr="00B1197F">
        <w:rPr>
          <w:rFonts w:hint="eastAsia"/>
          <w:color w:val="auto"/>
        </w:rPr>
        <w:t>74</w:t>
      </w:r>
      <w:r w:rsidR="00107E36" w:rsidRPr="00107E36">
        <w:rPr>
          <w:rFonts w:hint="eastAsia"/>
          <w:color w:val="auto"/>
        </w:rPr>
        <w:t>人，占就业总人数的比例为</w:t>
      </w:r>
      <w:r w:rsidR="00B1197F" w:rsidRPr="00B1197F">
        <w:rPr>
          <w:rFonts w:hint="eastAsia"/>
          <w:color w:val="auto"/>
        </w:rPr>
        <w:t>3.27%</w:t>
      </w:r>
      <w:r w:rsidRPr="00FD7F35">
        <w:rPr>
          <w:rFonts w:hint="eastAsia"/>
          <w:color w:val="auto"/>
        </w:rPr>
        <w:t>。</w:t>
      </w:r>
    </w:p>
    <w:p w14:paraId="35FA81BF" w14:textId="77777777" w:rsidR="007B6363" w:rsidRPr="00FD7F35" w:rsidRDefault="007B6363" w:rsidP="007B66F6">
      <w:pPr>
        <w:pStyle w:val="Afff4"/>
        <w:spacing w:beforeLines="50" w:before="156"/>
        <w:ind w:firstLine="482"/>
        <w:rPr>
          <w:rFonts w:hint="eastAsia"/>
          <w:b/>
          <w:color w:val="0F6FC6"/>
        </w:rPr>
      </w:pPr>
    </w:p>
    <w:p w14:paraId="2ABC18C6" w14:textId="77777777" w:rsidR="00916FCD" w:rsidRDefault="00916FCD" w:rsidP="003D31AE">
      <w:pPr>
        <w:pStyle w:val="Afff5"/>
        <w:spacing w:beforeLines="0" w:before="0" w:afterLines="0" w:after="0"/>
        <w:rPr>
          <w:rStyle w:val="ae"/>
          <w:b/>
        </w:rPr>
      </w:pPr>
      <w:bookmarkStart w:id="109" w:name="_Toc21954429"/>
      <w:bookmarkStart w:id="110" w:name="_Toc126861248"/>
      <w:r w:rsidRPr="00FD7F35">
        <w:rPr>
          <w:rFonts w:hint="eastAsia"/>
        </w:rPr>
        <w:lastRenderedPageBreak/>
        <w:t>表</w:t>
      </w:r>
      <w:r w:rsidRPr="00E7645A">
        <w:t>1</w:t>
      </w:r>
      <w:r w:rsidRPr="00FD7F35">
        <w:t xml:space="preserve">- </w:t>
      </w:r>
      <w:r w:rsidRPr="00FD7F35">
        <w:fldChar w:fldCharType="begin"/>
      </w:r>
      <w:r w:rsidRPr="00FD7F35">
        <w:instrText xml:space="preserve"> SEQ </w:instrText>
      </w:r>
      <w:r w:rsidRPr="00FD7F35">
        <w:rPr>
          <w:rFonts w:hint="eastAsia"/>
        </w:rPr>
        <w:instrText>表</w:instrText>
      </w:r>
      <w:r w:rsidRPr="00FD7F35">
        <w:instrText xml:space="preserve">1- \* ARABIC </w:instrText>
      </w:r>
      <w:r w:rsidRPr="00FD7F35">
        <w:fldChar w:fldCharType="separate"/>
      </w:r>
      <w:r w:rsidR="003A433D">
        <w:rPr>
          <w:noProof/>
        </w:rPr>
        <w:t>9</w:t>
      </w:r>
      <w:r w:rsidRPr="00FD7F35">
        <w:fldChar w:fldCharType="end"/>
      </w:r>
      <w:r w:rsidRPr="00FD7F35">
        <w:t xml:space="preserve">  </w:t>
      </w:r>
      <w:r w:rsidR="00C96E6F">
        <w:rPr>
          <w:rStyle w:val="ae"/>
          <w:rFonts w:eastAsia="宋体"/>
          <w:b/>
        </w:rPr>
        <w:t>2022</w:t>
      </w:r>
      <w:r w:rsidR="00C96E6F">
        <w:rPr>
          <w:rStyle w:val="ae"/>
          <w:rFonts w:eastAsia="宋体"/>
          <w:b/>
        </w:rPr>
        <w:t>届</w:t>
      </w:r>
      <w:r w:rsidRPr="00A35A17">
        <w:rPr>
          <w:rStyle w:val="ae"/>
          <w:rFonts w:hint="eastAsia"/>
          <w:b/>
          <w:bCs w:val="0"/>
        </w:rPr>
        <w:t>毕业</w:t>
      </w:r>
      <w:r w:rsidRPr="00FD7F35">
        <w:rPr>
          <w:rStyle w:val="ae"/>
          <w:rFonts w:hint="eastAsia"/>
          <w:b/>
        </w:rPr>
        <w:t>生中西部就业情况分布</w:t>
      </w:r>
      <w:bookmarkEnd w:id="109"/>
      <w:bookmarkEnd w:id="110"/>
    </w:p>
    <w:tbl>
      <w:tblPr>
        <w:tblStyle w:val="4-1"/>
        <w:tblW w:w="5000" w:type="pct"/>
        <w:tblLook w:val="04A0" w:firstRow="1" w:lastRow="0" w:firstColumn="1" w:lastColumn="0" w:noHBand="0" w:noVBand="1"/>
      </w:tblPr>
      <w:tblGrid>
        <w:gridCol w:w="2825"/>
        <w:gridCol w:w="2366"/>
        <w:gridCol w:w="1424"/>
        <w:gridCol w:w="2163"/>
      </w:tblGrid>
      <w:tr w:rsidR="00885B49" w14:paraId="2A344853" w14:textId="77777777" w:rsidTr="00885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0F3707" w14:textId="77777777" w:rsidR="00885B49" w:rsidRDefault="007B6363">
            <w:pPr>
              <w:spacing w:before="0"/>
              <w:rPr>
                <w:rFonts w:ascii="Times New Roman" w:hAnsi="Times New Roman"/>
                <w:szCs w:val="21"/>
              </w:rPr>
            </w:pPr>
            <w:r>
              <w:rPr>
                <w:rFonts w:hint="eastAsia"/>
                <w:szCs w:val="21"/>
              </w:rPr>
              <w:t>地区类型</w:t>
            </w:r>
          </w:p>
        </w:tc>
        <w:tc>
          <w:tcPr>
            <w:tcW w:w="0" w:type="auto"/>
          </w:tcPr>
          <w:p w14:paraId="1BBECBE1"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就业地区</w:t>
            </w:r>
          </w:p>
        </w:tc>
        <w:tc>
          <w:tcPr>
            <w:tcW w:w="0" w:type="auto"/>
          </w:tcPr>
          <w:p w14:paraId="01A04365"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人数</w:t>
            </w:r>
          </w:p>
        </w:tc>
        <w:tc>
          <w:tcPr>
            <w:tcW w:w="0" w:type="auto"/>
          </w:tcPr>
          <w:p w14:paraId="7C462632" w14:textId="77777777" w:rsidR="00885B49" w:rsidRDefault="007B636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比例</w:t>
            </w:r>
          </w:p>
        </w:tc>
      </w:tr>
      <w:tr w:rsidR="00885B49" w14:paraId="5B8FF946"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2C7566B" w14:textId="77777777" w:rsidR="00885B49" w:rsidRDefault="007B6363">
            <w:pPr>
              <w:spacing w:before="0"/>
              <w:rPr>
                <w:color w:val="000000" w:themeColor="text1"/>
              </w:rPr>
            </w:pPr>
            <w:r>
              <w:rPr>
                <w:rFonts w:hint="eastAsia"/>
                <w:color w:val="000000" w:themeColor="text1"/>
              </w:rPr>
              <w:t>中西部地区</w:t>
            </w:r>
          </w:p>
        </w:tc>
        <w:tc>
          <w:tcPr>
            <w:tcW w:w="0" w:type="auto"/>
          </w:tcPr>
          <w:p w14:paraId="244B1E8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中部地区</w:t>
            </w:r>
          </w:p>
        </w:tc>
        <w:tc>
          <w:tcPr>
            <w:tcW w:w="0" w:type="auto"/>
          </w:tcPr>
          <w:p w14:paraId="70DF5B8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1843</w:t>
            </w:r>
          </w:p>
        </w:tc>
        <w:tc>
          <w:tcPr>
            <w:tcW w:w="0" w:type="auto"/>
          </w:tcPr>
          <w:p w14:paraId="43C79AF1"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81.37%</w:t>
            </w:r>
          </w:p>
        </w:tc>
      </w:tr>
      <w:tr w:rsidR="00885B49" w14:paraId="4BA3DEBF" w14:textId="77777777" w:rsidTr="00885B49">
        <w:tc>
          <w:tcPr>
            <w:cnfStyle w:val="001000000000" w:firstRow="0" w:lastRow="0" w:firstColumn="1" w:lastColumn="0" w:oddVBand="0" w:evenVBand="0" w:oddHBand="0" w:evenHBand="0" w:firstRowFirstColumn="0" w:firstRowLastColumn="0" w:lastRowFirstColumn="0" w:lastRowLastColumn="0"/>
            <w:tcW w:w="0" w:type="auto"/>
            <w:vMerge/>
          </w:tcPr>
          <w:p w14:paraId="3D5AD795" w14:textId="77777777" w:rsidR="00885B49" w:rsidRDefault="007B6363">
            <w:pPr>
              <w:spacing w:before="0"/>
              <w:rPr>
                <w:color w:val="000000" w:themeColor="text1"/>
              </w:rPr>
            </w:pPr>
            <w:r>
              <w:rPr>
                <w:rFonts w:hint="eastAsia"/>
                <w:color w:val="000000" w:themeColor="text1"/>
              </w:rPr>
              <w:t>中西部地区</w:t>
            </w:r>
          </w:p>
        </w:tc>
        <w:tc>
          <w:tcPr>
            <w:tcW w:w="0" w:type="auto"/>
          </w:tcPr>
          <w:p w14:paraId="610D5135"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西部地区</w:t>
            </w:r>
          </w:p>
        </w:tc>
        <w:tc>
          <w:tcPr>
            <w:tcW w:w="0" w:type="auto"/>
          </w:tcPr>
          <w:p w14:paraId="56F1558A"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74</w:t>
            </w:r>
          </w:p>
        </w:tc>
        <w:tc>
          <w:tcPr>
            <w:tcW w:w="0" w:type="auto"/>
          </w:tcPr>
          <w:p w14:paraId="036B6F92"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3.27%</w:t>
            </w:r>
          </w:p>
        </w:tc>
      </w:tr>
      <w:tr w:rsidR="00885B49" w14:paraId="0B19A628"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8A533C1" w14:textId="77777777" w:rsidR="00885B49" w:rsidRDefault="007B6363">
            <w:pPr>
              <w:spacing w:before="0"/>
              <w:rPr>
                <w:color w:val="000000" w:themeColor="text1"/>
              </w:rPr>
            </w:pPr>
            <w:r>
              <w:rPr>
                <w:rFonts w:hint="eastAsia"/>
                <w:color w:val="000000" w:themeColor="text1"/>
              </w:rPr>
              <w:t>其他地区</w:t>
            </w:r>
          </w:p>
        </w:tc>
        <w:tc>
          <w:tcPr>
            <w:tcW w:w="0" w:type="auto"/>
          </w:tcPr>
          <w:p w14:paraId="24BF624F"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东北地区</w:t>
            </w:r>
          </w:p>
        </w:tc>
        <w:tc>
          <w:tcPr>
            <w:tcW w:w="0" w:type="auto"/>
          </w:tcPr>
          <w:p w14:paraId="5D2B397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3</w:t>
            </w:r>
          </w:p>
        </w:tc>
        <w:tc>
          <w:tcPr>
            <w:tcW w:w="0" w:type="auto"/>
          </w:tcPr>
          <w:p w14:paraId="5E47FF4A"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0.13%</w:t>
            </w:r>
          </w:p>
        </w:tc>
      </w:tr>
      <w:tr w:rsidR="00885B49" w14:paraId="4DCE4826" w14:textId="77777777" w:rsidTr="00885B49">
        <w:tc>
          <w:tcPr>
            <w:cnfStyle w:val="001000000000" w:firstRow="0" w:lastRow="0" w:firstColumn="1" w:lastColumn="0" w:oddVBand="0" w:evenVBand="0" w:oddHBand="0" w:evenHBand="0" w:firstRowFirstColumn="0" w:firstRowLastColumn="0" w:lastRowFirstColumn="0" w:lastRowLastColumn="0"/>
            <w:tcW w:w="0" w:type="auto"/>
            <w:vMerge/>
          </w:tcPr>
          <w:p w14:paraId="72081210" w14:textId="77777777" w:rsidR="00885B49" w:rsidRDefault="007B6363">
            <w:pPr>
              <w:spacing w:before="0"/>
              <w:rPr>
                <w:color w:val="000000" w:themeColor="text1"/>
              </w:rPr>
            </w:pPr>
            <w:r>
              <w:rPr>
                <w:rFonts w:hint="eastAsia"/>
                <w:color w:val="000000" w:themeColor="text1"/>
              </w:rPr>
              <w:t>其他地区</w:t>
            </w:r>
          </w:p>
        </w:tc>
        <w:tc>
          <w:tcPr>
            <w:tcW w:w="0" w:type="auto"/>
          </w:tcPr>
          <w:p w14:paraId="3AA9DF3B"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其他地区</w:t>
            </w:r>
          </w:p>
        </w:tc>
        <w:tc>
          <w:tcPr>
            <w:tcW w:w="0" w:type="auto"/>
          </w:tcPr>
          <w:p w14:paraId="21E5B82C"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345</w:t>
            </w:r>
          </w:p>
        </w:tc>
        <w:tc>
          <w:tcPr>
            <w:tcW w:w="0" w:type="auto"/>
          </w:tcPr>
          <w:p w14:paraId="04D72C61" w14:textId="77777777" w:rsidR="00885B49" w:rsidRDefault="007B6363">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15.23%</w:t>
            </w:r>
          </w:p>
        </w:tc>
      </w:tr>
      <w:tr w:rsidR="00885B49" w14:paraId="0ADF1B32" w14:textId="77777777" w:rsidTr="0088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B2BB82" w14:textId="77777777" w:rsidR="00885B49" w:rsidRDefault="007B6363">
            <w:pPr>
              <w:spacing w:before="0"/>
              <w:rPr>
                <w:color w:val="000000" w:themeColor="text1"/>
              </w:rPr>
            </w:pPr>
            <w:r>
              <w:rPr>
                <w:rFonts w:hint="eastAsia"/>
                <w:color w:val="000000" w:themeColor="text1"/>
              </w:rPr>
              <w:t>总计</w:t>
            </w:r>
          </w:p>
        </w:tc>
        <w:tc>
          <w:tcPr>
            <w:tcW w:w="0" w:type="auto"/>
          </w:tcPr>
          <w:p w14:paraId="4CD06509"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总计</w:t>
            </w:r>
          </w:p>
        </w:tc>
        <w:tc>
          <w:tcPr>
            <w:tcW w:w="0" w:type="auto"/>
          </w:tcPr>
          <w:p w14:paraId="71C0D904"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2265</w:t>
            </w:r>
          </w:p>
        </w:tc>
        <w:tc>
          <w:tcPr>
            <w:tcW w:w="0" w:type="auto"/>
          </w:tcPr>
          <w:p w14:paraId="0E526AFD" w14:textId="77777777" w:rsidR="00885B49" w:rsidRDefault="007B6363">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100.00%</w:t>
            </w:r>
          </w:p>
        </w:tc>
      </w:tr>
    </w:tbl>
    <w:p w14:paraId="2C22F1E1" w14:textId="77777777" w:rsidR="00916FCD" w:rsidRPr="00ED0AD8" w:rsidRDefault="00916FCD" w:rsidP="00916FCD">
      <w:pPr>
        <w:pStyle w:val="L2"/>
        <w:ind w:firstLine="360"/>
        <w:rPr>
          <w:caps w:val="0"/>
        </w:rPr>
      </w:pPr>
      <w:bookmarkStart w:id="111" w:name="_Hlk79584509"/>
      <w:r w:rsidRPr="007A3A51">
        <w:t>数据来源</w:t>
      </w:r>
      <w:r w:rsidRPr="007A3A51">
        <w:rPr>
          <w:rFonts w:hint="eastAsia"/>
        </w:rPr>
        <w:t>：</w:t>
      </w:r>
      <w:r w:rsidR="00C96E6F">
        <w:rPr>
          <w:rFonts w:hint="eastAsia"/>
        </w:rPr>
        <w:t>河南省大中专毕业生就业信息管理系统</w:t>
      </w:r>
      <w:r w:rsidRPr="007A3A51">
        <w:rPr>
          <w:rFonts w:hint="eastAsia"/>
        </w:rPr>
        <w:t>。</w:t>
      </w:r>
    </w:p>
    <w:bookmarkEnd w:id="111"/>
    <w:p w14:paraId="052C8880" w14:textId="77777777" w:rsidR="00636B40" w:rsidRDefault="00636B40" w:rsidP="003D31AE">
      <w:pPr>
        <w:pStyle w:val="Afff4"/>
        <w:spacing w:beforeLines="50" w:before="156"/>
        <w:ind w:firstLine="482"/>
      </w:pPr>
      <w:r w:rsidRPr="00B85CEF">
        <w:rPr>
          <w:rFonts w:hint="eastAsia"/>
          <w:b/>
          <w:color w:val="0F6FC6"/>
        </w:rPr>
        <w:t>省内就业城市</w:t>
      </w:r>
      <w:r w:rsidRPr="00B85CEF">
        <w:rPr>
          <w:b/>
          <w:color w:val="0F6FC6"/>
        </w:rPr>
        <w:t>：</w:t>
      </w:r>
      <w:r w:rsidRPr="00B85CEF">
        <w:rPr>
          <w:rFonts w:hint="eastAsia"/>
        </w:rPr>
        <w:t>在省内就业的毕业生主要</w:t>
      </w:r>
      <w:r w:rsidRPr="00B85CEF">
        <w:t>流向</w:t>
      </w:r>
      <w:r w:rsidRPr="00B85CEF">
        <w:rPr>
          <w:rFonts w:hint="eastAsia"/>
        </w:rPr>
        <w:t>了</w:t>
      </w:r>
      <w:r w:rsidR="00B1197F" w:rsidRPr="00B1197F">
        <w:rPr>
          <w:rFonts w:hint="eastAsia"/>
        </w:rPr>
        <w:t>开封市</w:t>
      </w:r>
      <w:r w:rsidRPr="00B85CEF">
        <w:rPr>
          <w:rFonts w:hint="eastAsia"/>
        </w:rPr>
        <w:t>（</w:t>
      </w:r>
      <w:r w:rsidR="00B1197F" w:rsidRPr="00B1197F">
        <w:rPr>
          <w:rFonts w:hint="eastAsia"/>
        </w:rPr>
        <w:t>26.58%</w:t>
      </w:r>
      <w:r w:rsidRPr="00B85CEF">
        <w:t>）</w:t>
      </w:r>
      <w:r w:rsidRPr="00B85CEF">
        <w:rPr>
          <w:rFonts w:hint="eastAsia"/>
        </w:rPr>
        <w:t>，其次是</w:t>
      </w:r>
      <w:r w:rsidR="00B1197F" w:rsidRPr="00B1197F">
        <w:rPr>
          <w:rFonts w:hint="eastAsia"/>
        </w:rPr>
        <w:t>郑州市</w:t>
      </w:r>
      <w:r w:rsidRPr="00B85CEF">
        <w:t>（</w:t>
      </w:r>
      <w:r w:rsidR="00B1197F" w:rsidRPr="00B1197F">
        <w:rPr>
          <w:rFonts w:hint="eastAsia"/>
        </w:rPr>
        <w:t>20.39%</w:t>
      </w:r>
      <w:r w:rsidRPr="00B85CEF">
        <w:t>）。</w:t>
      </w:r>
    </w:p>
    <w:p w14:paraId="187D42C8" w14:textId="77777777" w:rsidR="00433D66" w:rsidRDefault="00FC7821" w:rsidP="003C6FB5">
      <w:pPr>
        <w:pStyle w:val="Afff4"/>
        <w:ind w:firstLineChars="83" w:firstLine="199"/>
      </w:pPr>
      <w:r w:rsidRPr="005657F5">
        <w:rPr>
          <w:rFonts w:hint="eastAsia"/>
          <w:noProof/>
        </w:rPr>
        <w:drawing>
          <wp:inline distT="0" distB="0" distL="0" distR="0" wp14:editId="32332862">
            <wp:extent cx="5600700" cy="2686050"/>
            <wp:effectExtent l="0" t="0" r="0" b="0"/>
            <wp:docPr id="478" name="图表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77A06C" w14:textId="77777777" w:rsidR="00636B40" w:rsidRPr="00B85CEF" w:rsidRDefault="00636B40" w:rsidP="003D31AE">
      <w:pPr>
        <w:pStyle w:val="Afff5"/>
        <w:spacing w:beforeLines="0" w:before="0" w:afterLines="0" w:after="0"/>
      </w:pPr>
      <w:bookmarkStart w:id="112" w:name="_Toc126861249"/>
      <w:r w:rsidRPr="00B85CEF">
        <w:rPr>
          <w:rFonts w:hint="eastAsia"/>
        </w:rPr>
        <w:t>图</w:t>
      </w:r>
      <w:r w:rsidRPr="00E7645A">
        <w:rPr>
          <w:rFonts w:hint="eastAsia"/>
        </w:rPr>
        <w:t>1</w:t>
      </w:r>
      <w:r w:rsidRPr="00B85CEF">
        <w:rPr>
          <w:rFonts w:hint="eastAsia"/>
        </w:rPr>
        <w:t xml:space="preserve">- </w:t>
      </w:r>
      <w:r w:rsidRPr="00B85CEF">
        <w:fldChar w:fldCharType="begin"/>
      </w:r>
      <w:r w:rsidRPr="00B85CEF">
        <w:instrText xml:space="preserve"> </w:instrText>
      </w:r>
      <w:r w:rsidRPr="00B85CEF">
        <w:rPr>
          <w:rFonts w:hint="eastAsia"/>
        </w:rPr>
        <w:instrText xml:space="preserve">SEQ </w:instrText>
      </w:r>
      <w:r w:rsidRPr="00B85CEF">
        <w:rPr>
          <w:rFonts w:hint="eastAsia"/>
        </w:rPr>
        <w:instrText>图</w:instrText>
      </w:r>
      <w:r w:rsidRPr="00B85CEF">
        <w:rPr>
          <w:rFonts w:hint="eastAsia"/>
        </w:rPr>
        <w:instrText>1- \* ARABIC</w:instrText>
      </w:r>
      <w:r w:rsidRPr="00B85CEF">
        <w:instrText xml:space="preserve"> </w:instrText>
      </w:r>
      <w:r w:rsidRPr="00B85CEF">
        <w:fldChar w:fldCharType="separate"/>
      </w:r>
      <w:r w:rsidR="003A433D">
        <w:rPr>
          <w:noProof/>
        </w:rPr>
        <w:t>7</w:t>
      </w:r>
      <w:r w:rsidRPr="00B85CEF">
        <w:fldChar w:fldCharType="end"/>
      </w:r>
      <w:r w:rsidRPr="00B85CEF">
        <w:t xml:space="preserve">  </w:t>
      </w:r>
      <w:r w:rsidR="00C96E6F">
        <w:rPr>
          <w:bCs/>
        </w:rPr>
        <w:t>2022</w:t>
      </w:r>
      <w:r w:rsidR="00C96E6F">
        <w:rPr>
          <w:bCs/>
        </w:rPr>
        <w:t>届</w:t>
      </w:r>
      <w:r w:rsidRPr="00A35A17">
        <w:rPr>
          <w:rFonts w:hint="eastAsia"/>
          <w:bCs/>
        </w:rPr>
        <w:t>毕业生</w:t>
      </w:r>
      <w:r w:rsidRPr="00B85CEF">
        <w:rPr>
          <w:rFonts w:hint="eastAsia"/>
        </w:rPr>
        <w:t>省内主要</w:t>
      </w:r>
      <w:r w:rsidRPr="00B85CEF">
        <w:t>就业</w:t>
      </w:r>
      <w:r w:rsidRPr="00B85CEF">
        <w:rPr>
          <w:rFonts w:hint="eastAsia"/>
        </w:rPr>
        <w:t>城市</w:t>
      </w:r>
      <w:r w:rsidRPr="00B85CEF">
        <w:t>分布</w:t>
      </w:r>
      <w:bookmarkEnd w:id="112"/>
    </w:p>
    <w:p w14:paraId="405209E3" w14:textId="77777777" w:rsidR="00636B40" w:rsidRPr="004532A0" w:rsidRDefault="00636B40" w:rsidP="006C7C39">
      <w:pPr>
        <w:pStyle w:val="L2"/>
        <w:ind w:firstLine="360"/>
        <w:rPr>
          <w:caps w:val="0"/>
        </w:rPr>
      </w:pPr>
      <w:r w:rsidRPr="004532A0">
        <w:rPr>
          <w:rFonts w:hint="eastAsia"/>
        </w:rPr>
        <w:t>注</w:t>
      </w:r>
      <w:r w:rsidRPr="004532A0">
        <w:t>：图</w:t>
      </w:r>
      <w:r w:rsidRPr="004532A0">
        <w:rPr>
          <w:rFonts w:hint="eastAsia"/>
        </w:rPr>
        <w:t>中</w:t>
      </w:r>
      <w:r w:rsidRPr="004532A0">
        <w:t>为就业人数排名前</w:t>
      </w:r>
      <w:r w:rsidRPr="00E7645A">
        <w:t>10</w:t>
      </w:r>
      <w:r w:rsidRPr="004532A0">
        <w:rPr>
          <w:rFonts w:hint="eastAsia"/>
        </w:rPr>
        <w:t>的省内</w:t>
      </w:r>
      <w:r w:rsidRPr="004532A0">
        <w:t>就业城市</w:t>
      </w:r>
      <w:r w:rsidRPr="004532A0">
        <w:rPr>
          <w:rFonts w:hint="eastAsia"/>
        </w:rPr>
        <w:t>。</w:t>
      </w:r>
    </w:p>
    <w:p w14:paraId="26520D68" w14:textId="77777777" w:rsidR="00636B40" w:rsidRDefault="00636B40" w:rsidP="006C7C39">
      <w:pPr>
        <w:pStyle w:val="L2"/>
        <w:ind w:firstLine="360"/>
      </w:pPr>
      <w:r w:rsidRPr="004532A0">
        <w:t>数据来源</w:t>
      </w:r>
      <w:r w:rsidRPr="004532A0">
        <w:rPr>
          <w:rFonts w:hint="eastAsia"/>
        </w:rPr>
        <w:t>：</w:t>
      </w:r>
      <w:r w:rsidR="00C96E6F">
        <w:rPr>
          <w:rFonts w:hint="eastAsia"/>
        </w:rPr>
        <w:t>河南省大中专毕业生就业信息管理系统</w:t>
      </w:r>
      <w:r w:rsidR="00ED0AD8" w:rsidRPr="007A3A51">
        <w:rPr>
          <w:rFonts w:hint="eastAsia"/>
        </w:rPr>
        <w:t>。</w:t>
      </w:r>
    </w:p>
    <w:p w14:paraId="71BFD204" w14:textId="288F120A" w:rsidR="003560C5" w:rsidRDefault="003560C5" w:rsidP="003560C5">
      <w:pPr>
        <w:pStyle w:val="Afff4"/>
        <w:spacing w:beforeLines="50" w:before="156"/>
        <w:ind w:firstLine="482"/>
      </w:pPr>
      <w:r w:rsidRPr="004532A0">
        <w:rPr>
          <w:rFonts w:hint="eastAsia"/>
          <w:b/>
          <w:color w:val="0F6FC6" w:themeColor="accent1"/>
        </w:rPr>
        <w:t>生源地</w:t>
      </w:r>
      <w:r w:rsidRPr="004532A0">
        <w:rPr>
          <w:b/>
          <w:color w:val="0F6FC6" w:themeColor="accent1"/>
        </w:rPr>
        <w:t>与就业地域交叉</w:t>
      </w:r>
      <w:r w:rsidRPr="004532A0">
        <w:rPr>
          <w:rFonts w:hint="eastAsia"/>
          <w:b/>
          <w:color w:val="0F6FC6" w:themeColor="accent1"/>
        </w:rPr>
        <w:t>分析</w:t>
      </w:r>
      <w:r w:rsidRPr="004532A0">
        <w:rPr>
          <w:b/>
          <w:color w:val="0F6FC6" w:themeColor="accent1"/>
        </w:rPr>
        <w:t>：</w:t>
      </w:r>
      <w:r w:rsidRPr="005673C4">
        <w:rPr>
          <w:rFonts w:hint="eastAsia"/>
        </w:rPr>
        <w:t>省内生源中，</w:t>
      </w:r>
      <w:r w:rsidR="004F301A">
        <w:t>83.16%</w:t>
      </w:r>
      <w:r w:rsidR="004F301A">
        <w:t>的毕业生</w:t>
      </w:r>
      <w:r w:rsidRPr="005673C4">
        <w:rPr>
          <w:rFonts w:hint="eastAsia"/>
        </w:rPr>
        <w:t>选择留在本省</w:t>
      </w:r>
      <w:r>
        <w:rPr>
          <w:rFonts w:hint="eastAsia"/>
        </w:rPr>
        <w:t>就业</w:t>
      </w:r>
      <w:r w:rsidRPr="005673C4">
        <w:rPr>
          <w:rFonts w:hint="eastAsia"/>
        </w:rPr>
        <w:t>；</w:t>
      </w:r>
      <w:r w:rsidR="000C59AB" w:rsidRPr="000C59AB">
        <w:rPr>
          <w:rFonts w:hint="eastAsia"/>
        </w:rPr>
        <w:t>19.69%</w:t>
      </w:r>
      <w:r w:rsidRPr="005673C4">
        <w:rPr>
          <w:rFonts w:hint="eastAsia"/>
        </w:rPr>
        <w:t>的省外生源</w:t>
      </w:r>
      <w:r>
        <w:rPr>
          <w:rFonts w:hint="eastAsia"/>
        </w:rPr>
        <w:t>选择</w:t>
      </w:r>
      <w:r w:rsidRPr="005673C4">
        <w:rPr>
          <w:rFonts w:hint="eastAsia"/>
        </w:rPr>
        <w:t>在</w:t>
      </w:r>
      <w:r w:rsidRPr="00232434">
        <w:rPr>
          <w:rFonts w:hint="eastAsia"/>
        </w:rPr>
        <w:t>省内</w:t>
      </w:r>
      <w:r w:rsidRPr="005673C4">
        <w:rPr>
          <w:rFonts w:hint="eastAsia"/>
        </w:rPr>
        <w:t>就业，</w:t>
      </w:r>
      <w:r w:rsidR="000C59AB" w:rsidRPr="000C59AB">
        <w:rPr>
          <w:rFonts w:hint="eastAsia"/>
        </w:rPr>
        <w:t>55.44%</w:t>
      </w:r>
      <w:r w:rsidRPr="005673C4">
        <w:rPr>
          <w:rFonts w:hint="eastAsia"/>
        </w:rPr>
        <w:t>的省外生源回生源地就业。</w:t>
      </w:r>
    </w:p>
    <w:p w14:paraId="0EEE3BBB" w14:textId="77777777" w:rsidR="003560C5" w:rsidRDefault="003560C5" w:rsidP="003560C5">
      <w:pPr>
        <w:pStyle w:val="af5"/>
        <w:spacing w:before="156" w:after="156"/>
        <w:jc w:val="center"/>
        <w:rPr>
          <w:rFonts w:ascii="Times New Roman" w:hAnsi="Times New Roman"/>
        </w:rPr>
      </w:pPr>
      <w:r>
        <w:rPr>
          <w:rFonts w:hint="eastAsia"/>
          <w:noProof/>
          <w:lang w:val="en-US"/>
        </w:rPr>
        <w:lastRenderedPageBreak/>
        <w:drawing>
          <wp:inline distT="0" distB="0" distL="0" distR="0" wp14:editId="6FA102FA">
            <wp:extent cx="3438525" cy="1905000"/>
            <wp:effectExtent l="0" t="0" r="0" b="0"/>
            <wp:docPr id="458" name="图表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762CAE" w14:textId="77777777" w:rsidR="0008406A" w:rsidRPr="004532A0" w:rsidRDefault="0008406A" w:rsidP="0008406A">
      <w:pPr>
        <w:pStyle w:val="Afff5"/>
        <w:spacing w:before="156" w:after="156"/>
        <w:rPr>
          <w:rStyle w:val="ae"/>
          <w:rFonts w:ascii="黑体" w:eastAsia="宋体" w:hAnsi="黑体"/>
          <w:b/>
          <w:caps w:val="0"/>
          <w:sz w:val="24"/>
          <w:szCs w:val="21"/>
        </w:rPr>
      </w:pPr>
      <w:bookmarkStart w:id="113" w:name="_Toc126861250"/>
      <w:r w:rsidRPr="004532A0">
        <w:rPr>
          <w:rFonts w:hint="eastAsia"/>
        </w:rPr>
        <w:t>图</w:t>
      </w:r>
      <w:r w:rsidRPr="00E7645A">
        <w:rPr>
          <w:rFonts w:eastAsia="宋体"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8</w:t>
      </w:r>
      <w:r w:rsidRPr="004532A0">
        <w:fldChar w:fldCharType="end"/>
      </w:r>
      <w:r w:rsidRPr="004532A0">
        <w:rPr>
          <w:rFonts w:hint="eastAsia"/>
          <w:bCs/>
        </w:rPr>
        <w:t xml:space="preserve">  </w:t>
      </w:r>
      <w:r w:rsidR="00C96E6F">
        <w:rPr>
          <w:bCs/>
        </w:rPr>
        <w:t>2022</w:t>
      </w:r>
      <w:r w:rsidR="00C96E6F">
        <w:rPr>
          <w:bCs/>
        </w:rPr>
        <w:t>届</w:t>
      </w:r>
      <w:r w:rsidRPr="004532A0">
        <w:rPr>
          <w:rFonts w:hint="eastAsia"/>
        </w:rPr>
        <w:t>省内生源毕业生就业</w:t>
      </w:r>
      <w:r w:rsidRPr="004532A0">
        <w:t>地区分布</w:t>
      </w:r>
      <w:bookmarkEnd w:id="113"/>
      <w:r w:rsidRPr="004532A0">
        <w:rPr>
          <w:rStyle w:val="ae"/>
          <w:rFonts w:ascii="黑体" w:hAnsi="黑体" w:hint="eastAsia"/>
          <w:szCs w:val="21"/>
        </w:rPr>
        <w:t xml:space="preserve"> </w:t>
      </w:r>
    </w:p>
    <w:p w14:paraId="249CEE72" w14:textId="77777777" w:rsidR="0008406A" w:rsidRDefault="0008406A" w:rsidP="0008406A">
      <w:pPr>
        <w:pStyle w:val="L2"/>
        <w:ind w:firstLine="360"/>
      </w:pPr>
      <w:r w:rsidRPr="004532A0">
        <w:rPr>
          <w:rFonts w:hint="eastAsia"/>
        </w:rPr>
        <w:t>数据来源：</w:t>
      </w:r>
      <w:r w:rsidR="00C96E6F">
        <w:rPr>
          <w:rFonts w:hint="eastAsia"/>
        </w:rPr>
        <w:t>河南省大中专毕业生就业信息管理系统</w:t>
      </w:r>
      <w:r w:rsidRPr="007A3A51">
        <w:rPr>
          <w:rFonts w:hint="eastAsia"/>
        </w:rPr>
        <w:t>。</w:t>
      </w:r>
    </w:p>
    <w:p w14:paraId="33746016" w14:textId="77777777" w:rsidR="00264983" w:rsidRPr="005673C4" w:rsidRDefault="003560C5" w:rsidP="002843A4">
      <w:pPr>
        <w:pStyle w:val="af5"/>
        <w:spacing w:before="156" w:after="156"/>
        <w:jc w:val="center"/>
        <w:rPr>
          <w:rFonts w:ascii="Times New Roman" w:hAnsi="Times New Roman"/>
        </w:rPr>
      </w:pPr>
      <w:r>
        <w:rPr>
          <w:rFonts w:hint="eastAsia"/>
          <w:noProof/>
          <w:lang w:val="en-US"/>
        </w:rPr>
        <w:drawing>
          <wp:inline distT="0" distB="0" distL="0" distR="0" wp14:editId="7A64D6C5">
            <wp:extent cx="3152775" cy="1781175"/>
            <wp:effectExtent l="0" t="0" r="0" b="0"/>
            <wp:docPr id="459" name="图表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96E936" w14:textId="77777777" w:rsidR="00636B40" w:rsidRPr="004532A0" w:rsidRDefault="00636B40" w:rsidP="006C7C39">
      <w:pPr>
        <w:pStyle w:val="Afff5"/>
        <w:spacing w:before="156" w:after="156"/>
        <w:rPr>
          <w:rStyle w:val="ae"/>
          <w:rFonts w:ascii="黑体" w:eastAsia="宋体" w:hAnsi="黑体"/>
          <w:b/>
          <w:caps w:val="0"/>
          <w:sz w:val="24"/>
          <w:szCs w:val="21"/>
        </w:rPr>
      </w:pPr>
      <w:bookmarkStart w:id="114" w:name="_Toc126861251"/>
      <w:r w:rsidRPr="004532A0">
        <w:rPr>
          <w:rFonts w:hint="eastAsia"/>
        </w:rPr>
        <w:t>图</w:t>
      </w:r>
      <w:r w:rsidRPr="00E7645A">
        <w:rPr>
          <w:rFonts w:eastAsia="宋体"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9</w:t>
      </w:r>
      <w:r w:rsidRPr="004532A0">
        <w:fldChar w:fldCharType="end"/>
      </w:r>
      <w:r w:rsidRPr="004532A0">
        <w:rPr>
          <w:rFonts w:hint="eastAsia"/>
          <w:bCs/>
        </w:rPr>
        <w:t xml:space="preserve">  </w:t>
      </w:r>
      <w:r w:rsidR="00C96E6F">
        <w:rPr>
          <w:bCs/>
        </w:rPr>
        <w:t>2022</w:t>
      </w:r>
      <w:r w:rsidR="00C96E6F">
        <w:rPr>
          <w:bCs/>
        </w:rPr>
        <w:t>届</w:t>
      </w:r>
      <w:r w:rsidRPr="004532A0">
        <w:rPr>
          <w:rFonts w:hint="eastAsia"/>
        </w:rPr>
        <w:t>省外生源毕业生就业</w:t>
      </w:r>
      <w:r w:rsidRPr="004532A0">
        <w:t>地区分布</w:t>
      </w:r>
      <w:bookmarkEnd w:id="114"/>
      <w:r w:rsidRPr="004532A0">
        <w:rPr>
          <w:rStyle w:val="ae"/>
          <w:rFonts w:ascii="黑体" w:hAnsi="黑体" w:hint="eastAsia"/>
          <w:szCs w:val="21"/>
        </w:rPr>
        <w:t xml:space="preserve"> </w:t>
      </w:r>
    </w:p>
    <w:p w14:paraId="427D7F74" w14:textId="77777777" w:rsidR="00636B40" w:rsidRPr="004532A0" w:rsidRDefault="00636B40" w:rsidP="006C7C39">
      <w:pPr>
        <w:pStyle w:val="L2"/>
        <w:ind w:firstLine="360"/>
      </w:pPr>
      <w:r w:rsidRPr="004532A0">
        <w:rPr>
          <w:rFonts w:hint="eastAsia"/>
        </w:rPr>
        <w:t>数据来源：</w:t>
      </w:r>
      <w:r w:rsidR="00C96E6F">
        <w:rPr>
          <w:rFonts w:hint="eastAsia"/>
        </w:rPr>
        <w:t>河南省大中专毕业生就业信息管理系统</w:t>
      </w:r>
      <w:r w:rsidR="00ED0AD8" w:rsidRPr="007A3A51">
        <w:rPr>
          <w:rFonts w:hint="eastAsia"/>
        </w:rPr>
        <w:t>。</w:t>
      </w:r>
    </w:p>
    <w:p w14:paraId="638F5FE0" w14:textId="77777777" w:rsidR="00AC4DFE" w:rsidRPr="004532A0" w:rsidRDefault="00AC4DFE" w:rsidP="00AC4DFE">
      <w:pPr>
        <w:pStyle w:val="L30"/>
        <w:rPr>
          <w:color w:val="0F6FC6" w:themeColor="accent1"/>
        </w:rPr>
      </w:pPr>
      <w:bookmarkStart w:id="115" w:name="_Toc520328900"/>
      <w:bookmarkStart w:id="116" w:name="_Toc487790059"/>
      <w:bookmarkStart w:id="117" w:name="_Toc487789878"/>
      <w:bookmarkStart w:id="118" w:name="_Toc126861308"/>
      <w:bookmarkEnd w:id="98"/>
      <w:bookmarkEnd w:id="99"/>
      <w:bookmarkEnd w:id="100"/>
      <w:bookmarkEnd w:id="105"/>
      <w:r w:rsidRPr="004532A0">
        <w:rPr>
          <w:rFonts w:hint="eastAsia"/>
          <w:color w:val="0F6FC6" w:themeColor="accent1"/>
        </w:rPr>
        <w:t>（二</w:t>
      </w:r>
      <w:r w:rsidRPr="004532A0">
        <w:rPr>
          <w:color w:val="0F6FC6" w:themeColor="accent1"/>
        </w:rPr>
        <w:t>）</w:t>
      </w:r>
      <w:r w:rsidRPr="004532A0">
        <w:rPr>
          <w:rFonts w:hint="eastAsia"/>
          <w:color w:val="0F6FC6" w:themeColor="accent1"/>
        </w:rPr>
        <w:t>就业行业</w:t>
      </w:r>
      <w:bookmarkEnd w:id="115"/>
      <w:bookmarkEnd w:id="118"/>
    </w:p>
    <w:p w14:paraId="0E5E134F" w14:textId="77777777" w:rsidR="00773A2E" w:rsidRDefault="00773A2E" w:rsidP="000172D5">
      <w:pPr>
        <w:spacing w:line="360" w:lineRule="auto"/>
        <w:ind w:firstLineChars="200" w:firstLine="480"/>
        <w:jc w:val="both"/>
        <w:rPr>
          <w:rFonts w:ascii="宋体" w:hAnsi="宋体"/>
          <w:sz w:val="24"/>
          <w:szCs w:val="24"/>
        </w:rPr>
      </w:pPr>
      <w:bookmarkStart w:id="119" w:name="_Toc487789877"/>
      <w:bookmarkStart w:id="120" w:name="_Toc487790058"/>
      <w:r>
        <w:rPr>
          <w:rFonts w:ascii="宋体" w:hAnsi="宋体" w:hint="eastAsia"/>
          <w:sz w:val="24"/>
          <w:szCs w:val="24"/>
        </w:rPr>
        <w:t>通过调研分析毕业生就业行业流向，可以有效掌握毕业生就业规律，为学校未来的就业指导和服务工作提供决策参考。</w:t>
      </w:r>
    </w:p>
    <w:p w14:paraId="4A1765A3" w14:textId="7E7C0E9F" w:rsidR="00EE093C" w:rsidRDefault="000A1A0E" w:rsidP="00773A2E">
      <w:pPr>
        <w:pStyle w:val="Afff4"/>
        <w:spacing w:beforeLines="50" w:before="156"/>
        <w:ind w:firstLine="480"/>
      </w:pPr>
      <w:r>
        <w:rPr>
          <w:rFonts w:hint="eastAsia"/>
        </w:rPr>
        <w:t>学校</w:t>
      </w:r>
      <w:r w:rsidR="00C96E6F">
        <w:rPr>
          <w:rFonts w:hint="eastAsia"/>
        </w:rPr>
        <w:t>2022</w:t>
      </w:r>
      <w:r w:rsidR="00C96E6F">
        <w:rPr>
          <w:rFonts w:hint="eastAsia"/>
        </w:rPr>
        <w:t>届</w:t>
      </w:r>
      <w:r w:rsidR="00AC4DFE" w:rsidRPr="004B15A9">
        <w:rPr>
          <w:rFonts w:hint="eastAsia"/>
        </w:rPr>
        <w:t>毕业生就业行业主要集中在“</w:t>
      </w:r>
      <w:r w:rsidR="000C59AB" w:rsidRPr="000C59AB">
        <w:rPr>
          <w:rFonts w:hint="eastAsia"/>
        </w:rPr>
        <w:t>卫生和社会工作</w:t>
      </w:r>
      <w:r w:rsidR="00AC4DFE" w:rsidRPr="004B15A9">
        <w:rPr>
          <w:rFonts w:ascii="宋体" w:hAnsi="宋体"/>
        </w:rPr>
        <w:t>”</w:t>
      </w:r>
      <w:r w:rsidR="00AC4DFE" w:rsidRPr="004B15A9">
        <w:rPr>
          <w:rFonts w:ascii="宋体" w:hAnsi="宋体" w:hint="eastAsia"/>
        </w:rPr>
        <w:t>（</w:t>
      </w:r>
      <w:r w:rsidR="000C59AB" w:rsidRPr="000C59AB">
        <w:rPr>
          <w:rFonts w:hint="eastAsia"/>
        </w:rPr>
        <w:t>20.80%</w:t>
      </w:r>
      <w:r w:rsidR="00AC4DFE" w:rsidRPr="004B15A9">
        <w:t>）</w:t>
      </w:r>
      <w:r w:rsidR="00AC4DFE" w:rsidRPr="004B15A9">
        <w:rPr>
          <w:rFonts w:hint="eastAsia"/>
        </w:rPr>
        <w:t>、“</w:t>
      </w:r>
      <w:r w:rsidR="000C59AB" w:rsidRPr="000C59AB">
        <w:rPr>
          <w:rFonts w:hint="eastAsia"/>
        </w:rPr>
        <w:t>教育</w:t>
      </w:r>
      <w:r w:rsidR="00AC4DFE" w:rsidRPr="004B15A9">
        <w:rPr>
          <w:rFonts w:hint="eastAsia"/>
        </w:rPr>
        <w:t>”</w:t>
      </w:r>
      <w:r w:rsidR="00AC4DFE" w:rsidRPr="004B15A9">
        <w:t>（</w:t>
      </w:r>
      <w:r w:rsidR="000C59AB" w:rsidRPr="000C59AB">
        <w:rPr>
          <w:rFonts w:hint="eastAsia"/>
        </w:rPr>
        <w:t>16.99%</w:t>
      </w:r>
      <w:r w:rsidR="00AC4DFE" w:rsidRPr="004B15A9">
        <w:t>）。</w:t>
      </w:r>
    </w:p>
    <w:p w14:paraId="7EA2F0EF" w14:textId="77777777" w:rsidR="007A6090" w:rsidRDefault="007A6090" w:rsidP="00EE093C">
      <w:pPr>
        <w:pStyle w:val="Afff4"/>
        <w:ind w:firstLineChars="0" w:firstLine="0"/>
      </w:pPr>
      <w:r>
        <w:rPr>
          <w:noProof/>
        </w:rPr>
        <w:lastRenderedPageBreak/>
        <w:drawing>
          <wp:inline distT="0" distB="0" distL="0" distR="0">
            <wp:extent cx="4800600" cy="3124200"/>
            <wp:effectExtent l="0" t="0" r="0" b="0"/>
            <wp:docPr id="460" name="图表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01EF0B" w14:textId="77777777" w:rsidR="00AC4DFE" w:rsidRDefault="00AC4DFE" w:rsidP="006C7C39">
      <w:pPr>
        <w:pStyle w:val="Afff5"/>
        <w:spacing w:before="156" w:after="156"/>
      </w:pPr>
      <w:bookmarkStart w:id="121" w:name="_Toc126861252"/>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10</w:t>
      </w:r>
      <w:r w:rsidRPr="004532A0">
        <w:fldChar w:fldCharType="end"/>
      </w:r>
      <w:r w:rsidRPr="004532A0">
        <w:t xml:space="preserve">  </w:t>
      </w:r>
      <w:r w:rsidR="00C96E6F">
        <w:t>2022</w:t>
      </w:r>
      <w:r w:rsidR="00C96E6F">
        <w:t>届</w:t>
      </w:r>
      <w:r w:rsidRPr="004532A0">
        <w:rPr>
          <w:rFonts w:hint="eastAsia"/>
        </w:rPr>
        <w:t>毕业生就业量</w:t>
      </w:r>
      <w:r w:rsidRPr="004532A0">
        <w:t>最大的前十个</w:t>
      </w:r>
      <w:r w:rsidRPr="004532A0">
        <w:rPr>
          <w:rFonts w:hint="eastAsia"/>
        </w:rPr>
        <w:t>行业</w:t>
      </w:r>
      <w:r w:rsidRPr="004532A0">
        <w:t>分布</w:t>
      </w:r>
      <w:bookmarkEnd w:id="121"/>
    </w:p>
    <w:p w14:paraId="013C5A55" w14:textId="77777777" w:rsidR="00AC4DFE" w:rsidRDefault="00AC4DFE" w:rsidP="006C7C39">
      <w:pPr>
        <w:pStyle w:val="L2"/>
        <w:ind w:firstLine="360"/>
      </w:pPr>
      <w:r w:rsidRPr="004532A0">
        <w:t>数据来源</w:t>
      </w:r>
      <w:r w:rsidRPr="004532A0">
        <w:rPr>
          <w:rFonts w:hint="eastAsia"/>
        </w:rPr>
        <w:t>：</w:t>
      </w:r>
      <w:r w:rsidR="00C96E6F">
        <w:rPr>
          <w:rFonts w:hint="eastAsia"/>
        </w:rPr>
        <w:t>河南省大中专毕业生就业信息管理系统</w:t>
      </w:r>
      <w:r w:rsidR="00ED0AD8" w:rsidRPr="007A3A51">
        <w:rPr>
          <w:rFonts w:hint="eastAsia"/>
        </w:rPr>
        <w:t>。</w:t>
      </w:r>
    </w:p>
    <w:p w14:paraId="54F33182" w14:textId="77777777" w:rsidR="00AC4DFE" w:rsidRPr="004532A0" w:rsidRDefault="00AC4DFE" w:rsidP="00AC4DFE">
      <w:pPr>
        <w:pStyle w:val="L30"/>
        <w:rPr>
          <w:color w:val="0F6FC6" w:themeColor="accent1"/>
        </w:rPr>
      </w:pPr>
      <w:bookmarkStart w:id="122" w:name="_Toc520328901"/>
      <w:bookmarkStart w:id="123" w:name="_Toc126861309"/>
      <w:r w:rsidRPr="004532A0">
        <w:rPr>
          <w:rFonts w:hint="eastAsia"/>
          <w:color w:val="0F6FC6" w:themeColor="accent1"/>
        </w:rPr>
        <w:t>（三</w:t>
      </w:r>
      <w:r w:rsidRPr="004532A0">
        <w:rPr>
          <w:color w:val="0F6FC6" w:themeColor="accent1"/>
        </w:rPr>
        <w:t>）</w:t>
      </w:r>
      <w:r w:rsidRPr="004532A0">
        <w:rPr>
          <w:rFonts w:hint="eastAsia"/>
          <w:color w:val="0F6FC6" w:themeColor="accent1"/>
        </w:rPr>
        <w:t>就业</w:t>
      </w:r>
      <w:r w:rsidRPr="004532A0">
        <w:rPr>
          <w:color w:val="0F6FC6" w:themeColor="accent1"/>
        </w:rPr>
        <w:t>职业</w:t>
      </w:r>
      <w:bookmarkEnd w:id="119"/>
      <w:bookmarkEnd w:id="120"/>
      <w:bookmarkEnd w:id="122"/>
      <w:bookmarkEnd w:id="123"/>
    </w:p>
    <w:p w14:paraId="10BF3553" w14:textId="77777777" w:rsidR="00773A2E" w:rsidRDefault="00773A2E" w:rsidP="000172D5">
      <w:pPr>
        <w:spacing w:line="360" w:lineRule="auto"/>
        <w:ind w:firstLineChars="200" w:firstLine="480"/>
        <w:jc w:val="both"/>
        <w:rPr>
          <w:rFonts w:ascii="宋体" w:hAnsi="宋体"/>
          <w:sz w:val="24"/>
          <w:szCs w:val="24"/>
        </w:rPr>
      </w:pPr>
      <w:r>
        <w:rPr>
          <w:rFonts w:ascii="宋体" w:hAnsi="宋体" w:hint="eastAsia"/>
          <w:sz w:val="24"/>
          <w:szCs w:val="24"/>
        </w:rPr>
        <w:t>通过调研分析毕业生就业职业分布情况，可以了解学生在就业市场上的优势和局限，进而有助于学校优化完善人才培养模式，提高人才培养水平，确保毕业生更高质量就业。</w:t>
      </w:r>
    </w:p>
    <w:p w14:paraId="126D769D" w14:textId="77777777" w:rsidR="00AC4DFE" w:rsidRDefault="000A1A0E" w:rsidP="00773A2E">
      <w:pPr>
        <w:pStyle w:val="Afff4"/>
        <w:spacing w:beforeLines="50" w:before="156"/>
        <w:ind w:firstLine="480"/>
      </w:pPr>
      <w:r w:rsidRPr="00737530">
        <w:rPr>
          <w:rFonts w:hint="eastAsia"/>
        </w:rPr>
        <w:t>学校</w:t>
      </w:r>
      <w:r w:rsidR="00C96E6F">
        <w:rPr>
          <w:rFonts w:hint="eastAsia"/>
        </w:rPr>
        <w:t>2022</w:t>
      </w:r>
      <w:r w:rsidR="00C96E6F">
        <w:rPr>
          <w:rFonts w:hint="eastAsia"/>
        </w:rPr>
        <w:t>届</w:t>
      </w:r>
      <w:r w:rsidR="00AC4DFE" w:rsidRPr="004B15A9">
        <w:t>毕业生</w:t>
      </w:r>
      <w:r w:rsidR="00AC4DFE" w:rsidRPr="004B15A9">
        <w:rPr>
          <w:rFonts w:hint="eastAsia"/>
        </w:rPr>
        <w:t>所</w:t>
      </w:r>
      <w:r w:rsidR="00AC4DFE" w:rsidRPr="004B15A9">
        <w:t>从事</w:t>
      </w:r>
      <w:r w:rsidR="00AC4DFE" w:rsidRPr="004B15A9">
        <w:rPr>
          <w:rFonts w:hint="eastAsia"/>
        </w:rPr>
        <w:t>的</w:t>
      </w:r>
      <w:r w:rsidR="00AC4DFE" w:rsidRPr="004B15A9">
        <w:t>职业</w:t>
      </w:r>
      <w:r w:rsidR="00AC4DFE" w:rsidRPr="004B15A9">
        <w:rPr>
          <w:rFonts w:hint="eastAsia"/>
        </w:rPr>
        <w:t>主要</w:t>
      </w:r>
      <w:r w:rsidR="00AC4DFE" w:rsidRPr="004B15A9">
        <w:t>为</w:t>
      </w:r>
      <w:r w:rsidR="00AC4DFE" w:rsidRPr="004B15A9">
        <w:rPr>
          <w:rFonts w:hint="eastAsia"/>
        </w:rPr>
        <w:t>“</w:t>
      </w:r>
      <w:r w:rsidR="00060D0C" w:rsidRPr="00060D0C">
        <w:rPr>
          <w:rFonts w:hint="eastAsia"/>
        </w:rPr>
        <w:t>其他人员</w:t>
      </w:r>
      <w:r w:rsidR="00AC4DFE" w:rsidRPr="004B15A9">
        <w:rPr>
          <w:rFonts w:hint="eastAsia"/>
        </w:rPr>
        <w:t>”</w:t>
      </w:r>
      <w:r w:rsidRPr="004B15A9">
        <w:rPr>
          <w:rFonts w:hint="eastAsia"/>
        </w:rPr>
        <w:t>（</w:t>
      </w:r>
      <w:r w:rsidR="00060D0C" w:rsidRPr="00060D0C">
        <w:rPr>
          <w:rFonts w:hint="eastAsia"/>
        </w:rPr>
        <w:t>35.79%</w:t>
      </w:r>
      <w:r w:rsidRPr="004B15A9">
        <w:rPr>
          <w:rFonts w:hint="eastAsia"/>
        </w:rPr>
        <w:t>）</w:t>
      </w:r>
      <w:r w:rsidR="00AC4DFE" w:rsidRPr="004B15A9">
        <w:rPr>
          <w:rFonts w:hint="eastAsia"/>
        </w:rPr>
        <w:t>；其次为“</w:t>
      </w:r>
      <w:r w:rsidR="00060D0C" w:rsidRPr="00060D0C">
        <w:rPr>
          <w:rFonts w:hint="eastAsia"/>
        </w:rPr>
        <w:t>教学人员</w:t>
      </w:r>
      <w:r w:rsidR="00AC4DFE" w:rsidRPr="004B15A9">
        <w:rPr>
          <w:rFonts w:hint="eastAsia"/>
        </w:rPr>
        <w:t>”（</w:t>
      </w:r>
      <w:r w:rsidR="00060D0C" w:rsidRPr="00060D0C">
        <w:rPr>
          <w:rFonts w:hint="eastAsia"/>
        </w:rPr>
        <w:t>14.23%</w:t>
      </w:r>
      <w:r w:rsidR="00AC4DFE" w:rsidRPr="004B15A9">
        <w:rPr>
          <w:rFonts w:hint="eastAsia"/>
        </w:rPr>
        <w:t>）。</w:t>
      </w:r>
    </w:p>
    <w:p w14:paraId="0C6C2720" w14:textId="77777777" w:rsidR="00BB3D46" w:rsidRDefault="00BB3D46" w:rsidP="00D534CB">
      <w:pPr>
        <w:pStyle w:val="Afff4"/>
        <w:ind w:firstLine="480"/>
      </w:pPr>
      <w:r>
        <w:rPr>
          <w:noProof/>
        </w:rPr>
        <w:lastRenderedPageBreak/>
        <w:drawing>
          <wp:inline distT="0" distB="0" distL="0" distR="0">
            <wp:extent cx="5905500" cy="3209930"/>
            <wp:effectExtent l="0" t="0" r="0" b="0"/>
            <wp:docPr id="461" name="图表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25B20B" w14:textId="77777777" w:rsidR="00AC4DFE" w:rsidRPr="004532A0" w:rsidRDefault="00123CF9" w:rsidP="006C7C39">
      <w:pPr>
        <w:pStyle w:val="Afff5"/>
        <w:spacing w:before="156" w:after="156"/>
      </w:pPr>
      <w:bookmarkStart w:id="124" w:name="_Toc126861253"/>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11</w:t>
      </w:r>
      <w:r w:rsidRPr="004532A0">
        <w:fldChar w:fldCharType="end"/>
      </w:r>
      <w:r w:rsidRPr="004532A0">
        <w:t xml:space="preserve">  </w:t>
      </w:r>
      <w:r w:rsidR="00C96E6F">
        <w:rPr>
          <w:rFonts w:hint="eastAsia"/>
        </w:rPr>
        <w:t>2022</w:t>
      </w:r>
      <w:r w:rsidR="00C96E6F">
        <w:rPr>
          <w:rFonts w:hint="eastAsia"/>
        </w:rPr>
        <w:t>届</w:t>
      </w:r>
      <w:r w:rsidR="00AC4DFE" w:rsidRPr="004532A0">
        <w:rPr>
          <w:rFonts w:hint="eastAsia"/>
        </w:rPr>
        <w:t>毕业生就业量最大的前十个职业分布</w:t>
      </w:r>
      <w:bookmarkEnd w:id="124"/>
    </w:p>
    <w:p w14:paraId="628A25B2" w14:textId="77777777" w:rsidR="00AC4DFE" w:rsidRDefault="00AC4DFE" w:rsidP="006C7C39">
      <w:pPr>
        <w:pStyle w:val="L2"/>
        <w:ind w:firstLine="360"/>
      </w:pPr>
      <w:r w:rsidRPr="004532A0">
        <w:t>数据来源</w:t>
      </w:r>
      <w:r w:rsidRPr="004532A0">
        <w:rPr>
          <w:rFonts w:hint="eastAsia"/>
        </w:rPr>
        <w:t>：</w:t>
      </w:r>
      <w:r w:rsidR="00C96E6F">
        <w:rPr>
          <w:rFonts w:hint="eastAsia"/>
        </w:rPr>
        <w:t>河南省大中专毕业生就业信息管理系统</w:t>
      </w:r>
      <w:r w:rsidR="00ED0AD8" w:rsidRPr="007A3A51">
        <w:rPr>
          <w:rFonts w:hint="eastAsia"/>
        </w:rPr>
        <w:t>。</w:t>
      </w:r>
    </w:p>
    <w:p w14:paraId="04D563E1" w14:textId="77777777" w:rsidR="00AC4DFE" w:rsidRPr="00C05019" w:rsidRDefault="00AC4DFE" w:rsidP="00AC4DFE">
      <w:pPr>
        <w:pStyle w:val="L30"/>
        <w:rPr>
          <w:color w:val="0F6FC6" w:themeColor="accent1"/>
        </w:rPr>
      </w:pPr>
      <w:bookmarkStart w:id="125" w:name="_Toc487789875"/>
      <w:bookmarkStart w:id="126" w:name="_Toc487790056"/>
      <w:bookmarkStart w:id="127" w:name="_Toc520328902"/>
      <w:bookmarkStart w:id="128" w:name="_Toc126861310"/>
      <w:r w:rsidRPr="00C05019">
        <w:rPr>
          <w:rFonts w:hint="eastAsia"/>
          <w:color w:val="0F6FC6" w:themeColor="accent1"/>
        </w:rPr>
        <w:t>（四</w:t>
      </w:r>
      <w:r w:rsidRPr="00C05019">
        <w:rPr>
          <w:color w:val="0F6FC6" w:themeColor="accent1"/>
        </w:rPr>
        <w:t>）</w:t>
      </w:r>
      <w:r w:rsidRPr="00C05019">
        <w:rPr>
          <w:rFonts w:hint="eastAsia"/>
          <w:color w:val="0F6FC6" w:themeColor="accent1"/>
        </w:rPr>
        <w:t>就业单位</w:t>
      </w:r>
      <w:bookmarkEnd w:id="125"/>
      <w:bookmarkEnd w:id="126"/>
      <w:bookmarkEnd w:id="127"/>
      <w:bookmarkEnd w:id="128"/>
    </w:p>
    <w:p w14:paraId="09656A29" w14:textId="77777777" w:rsidR="00773A2E" w:rsidRDefault="00773A2E" w:rsidP="000172D5">
      <w:pPr>
        <w:spacing w:line="360" w:lineRule="auto"/>
        <w:ind w:firstLineChars="200" w:firstLine="480"/>
        <w:jc w:val="both"/>
        <w:rPr>
          <w:rFonts w:ascii="宋体" w:hAnsi="宋体"/>
          <w:sz w:val="24"/>
          <w:szCs w:val="24"/>
        </w:rPr>
      </w:pPr>
      <w:r w:rsidRPr="00232E9D">
        <w:rPr>
          <w:rFonts w:ascii="宋体" w:hAnsi="宋体" w:hint="eastAsia"/>
          <w:sz w:val="24"/>
          <w:szCs w:val="24"/>
        </w:rPr>
        <w:t>通过调研分析毕业生就业</w:t>
      </w:r>
      <w:r>
        <w:rPr>
          <w:rFonts w:ascii="宋体" w:hAnsi="宋体" w:hint="eastAsia"/>
          <w:sz w:val="24"/>
          <w:szCs w:val="24"/>
        </w:rPr>
        <w:t>单位</w:t>
      </w:r>
      <w:r w:rsidRPr="00232E9D">
        <w:rPr>
          <w:rFonts w:ascii="宋体" w:hAnsi="宋体" w:hint="eastAsia"/>
          <w:sz w:val="24"/>
          <w:szCs w:val="24"/>
        </w:rPr>
        <w:t>分布情况，</w:t>
      </w:r>
      <w:r>
        <w:rPr>
          <w:rFonts w:ascii="宋体" w:hAnsi="宋体" w:hint="eastAsia"/>
          <w:sz w:val="24"/>
          <w:szCs w:val="24"/>
        </w:rPr>
        <w:t>能够清晰掌握毕业生的就业情况及职业选择，对于学校引导毕业生树立正确的择业观，提高个性化就业服务有重要作用。</w:t>
      </w:r>
    </w:p>
    <w:p w14:paraId="12A65BF2" w14:textId="77777777" w:rsidR="00AC4DFE" w:rsidRDefault="00AC4DFE" w:rsidP="00A42286">
      <w:pPr>
        <w:pStyle w:val="Afff4"/>
        <w:spacing w:beforeLines="50" w:before="156"/>
        <w:ind w:firstLine="480"/>
      </w:pPr>
      <w:r w:rsidRPr="00737530">
        <w:rPr>
          <w:rFonts w:hint="eastAsia"/>
        </w:rPr>
        <w:t>学校</w:t>
      </w:r>
      <w:r w:rsidR="00C96E6F">
        <w:rPr>
          <w:rFonts w:hint="eastAsia"/>
        </w:rPr>
        <w:t>2022</w:t>
      </w:r>
      <w:r w:rsidR="00C96E6F">
        <w:rPr>
          <w:rFonts w:hint="eastAsia"/>
        </w:rPr>
        <w:t>届</w:t>
      </w:r>
      <w:r w:rsidRPr="00737530">
        <w:rPr>
          <w:rFonts w:hint="eastAsia"/>
        </w:rPr>
        <w:t>毕业生主要流向单位类型为</w:t>
      </w:r>
      <w:r w:rsidR="00B746FD">
        <w:rPr>
          <w:rFonts w:hint="eastAsia"/>
        </w:rPr>
        <w:t>“</w:t>
      </w:r>
      <w:r w:rsidR="00060D0C" w:rsidRPr="00060D0C">
        <w:rPr>
          <w:rFonts w:hint="eastAsia"/>
        </w:rPr>
        <w:t>其他企业</w:t>
      </w:r>
      <w:r w:rsidR="00B746FD">
        <w:rPr>
          <w:rFonts w:hint="eastAsia"/>
        </w:rPr>
        <w:t>”</w:t>
      </w:r>
      <w:r w:rsidR="000A1A0E" w:rsidRPr="00737530">
        <w:rPr>
          <w:rFonts w:hint="eastAsia"/>
        </w:rPr>
        <w:t>（</w:t>
      </w:r>
      <w:r w:rsidR="00060D0C" w:rsidRPr="00060D0C">
        <w:rPr>
          <w:rFonts w:hint="eastAsia"/>
        </w:rPr>
        <w:t>69.18%</w:t>
      </w:r>
      <w:r w:rsidR="000A1A0E" w:rsidRPr="00737530">
        <w:t>）</w:t>
      </w:r>
      <w:r w:rsidRPr="00737530">
        <w:t>；</w:t>
      </w:r>
      <w:r w:rsidRPr="00737530">
        <w:rPr>
          <w:rFonts w:hint="eastAsia"/>
        </w:rPr>
        <w:t>其次为</w:t>
      </w:r>
      <w:r w:rsidR="00B746FD">
        <w:rPr>
          <w:rFonts w:hint="eastAsia"/>
        </w:rPr>
        <w:t>“</w:t>
      </w:r>
      <w:r w:rsidR="00060D0C" w:rsidRPr="00060D0C">
        <w:rPr>
          <w:rFonts w:hint="eastAsia"/>
        </w:rPr>
        <w:t>医疗卫生单位</w:t>
      </w:r>
      <w:r w:rsidR="00B746FD">
        <w:rPr>
          <w:rFonts w:hint="eastAsia"/>
        </w:rPr>
        <w:t>”</w:t>
      </w:r>
      <w:r w:rsidRPr="00737530">
        <w:rPr>
          <w:rFonts w:hint="eastAsia"/>
        </w:rPr>
        <w:t>（</w:t>
      </w:r>
      <w:r w:rsidR="00060D0C" w:rsidRPr="00060D0C">
        <w:rPr>
          <w:rFonts w:hint="eastAsia"/>
        </w:rPr>
        <w:t>10.85%</w:t>
      </w:r>
      <w:r w:rsidRPr="00737530">
        <w:t>）</w:t>
      </w:r>
      <w:r w:rsidRPr="00737530">
        <w:rPr>
          <w:rFonts w:hint="eastAsia"/>
        </w:rPr>
        <w:t>。</w:t>
      </w:r>
    </w:p>
    <w:p w14:paraId="13221D79" w14:textId="77777777" w:rsidR="00004DBB" w:rsidRDefault="00534F09" w:rsidP="00F557A2">
      <w:pPr>
        <w:spacing w:line="360" w:lineRule="auto"/>
        <w:jc w:val="both"/>
        <w:rPr>
          <w:rFonts w:ascii="Times New Roman" w:hAnsi="Times New Roman"/>
          <w:color w:val="000000"/>
          <w:sz w:val="24"/>
          <w:szCs w:val="24"/>
        </w:rPr>
      </w:pPr>
      <w:r>
        <w:rPr>
          <w:noProof/>
        </w:rPr>
        <w:lastRenderedPageBreak/>
        <w:drawing>
          <wp:inline distT="0" distB="0" distL="0" distR="0">
            <wp:extent cx="5448300" cy="5334000"/>
            <wp:effectExtent l="0" t="0" r="0" b="0"/>
            <wp:docPr id="462" name="图表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D1542C" w14:textId="77777777" w:rsidR="00D06413" w:rsidRPr="004532A0" w:rsidRDefault="00AC4DFE" w:rsidP="006C7C39">
      <w:pPr>
        <w:pStyle w:val="Afff5"/>
        <w:spacing w:before="156" w:after="156"/>
      </w:pPr>
      <w:bookmarkStart w:id="129" w:name="_Toc126861254"/>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12</w:t>
      </w:r>
      <w:r w:rsidRPr="004532A0">
        <w:fldChar w:fldCharType="end"/>
      </w:r>
      <w:r w:rsidRPr="004532A0">
        <w:t xml:space="preserve">  </w:t>
      </w:r>
      <w:r w:rsidR="00C96E6F">
        <w:rPr>
          <w:rFonts w:hint="eastAsia"/>
        </w:rPr>
        <w:t>2022</w:t>
      </w:r>
      <w:r w:rsidR="00C96E6F">
        <w:rPr>
          <w:rFonts w:hint="eastAsia"/>
        </w:rPr>
        <w:t>届</w:t>
      </w:r>
      <w:r w:rsidRPr="004532A0">
        <w:rPr>
          <w:rFonts w:hint="eastAsia"/>
        </w:rPr>
        <w:t>毕业生就业单位性质分布</w:t>
      </w:r>
      <w:bookmarkEnd w:id="129"/>
    </w:p>
    <w:p w14:paraId="5F96CBB6" w14:textId="77777777" w:rsidR="0031406E" w:rsidRPr="004532A0" w:rsidRDefault="0031406E" w:rsidP="006C7C39">
      <w:pPr>
        <w:pStyle w:val="L2"/>
        <w:ind w:firstLine="360"/>
      </w:pPr>
      <w:r w:rsidRPr="004532A0">
        <w:rPr>
          <w:rFonts w:hint="eastAsia"/>
        </w:rPr>
        <w:t>注：其他企业指除国有企业和三资企业之外的所有企业。</w:t>
      </w:r>
    </w:p>
    <w:p w14:paraId="3711FA02" w14:textId="77777777" w:rsidR="00E93865" w:rsidRDefault="00E93865" w:rsidP="006C7C39">
      <w:pPr>
        <w:pStyle w:val="L2"/>
        <w:ind w:firstLine="360"/>
      </w:pPr>
      <w:r w:rsidRPr="004532A0">
        <w:rPr>
          <w:rFonts w:hint="eastAsia"/>
        </w:rPr>
        <w:t>数据来源：</w:t>
      </w:r>
      <w:r w:rsidR="00C96E6F">
        <w:rPr>
          <w:rFonts w:hint="eastAsia"/>
        </w:rPr>
        <w:t>河南省大中专毕业生就业信息管理系统</w:t>
      </w:r>
      <w:r w:rsidRPr="004532A0">
        <w:rPr>
          <w:rFonts w:hint="eastAsia"/>
        </w:rPr>
        <w:t>。</w:t>
      </w:r>
    </w:p>
    <w:p w14:paraId="668FC6B2" w14:textId="77777777" w:rsidR="0017708C" w:rsidRPr="00C05019" w:rsidRDefault="0017708C" w:rsidP="0017708C">
      <w:pPr>
        <w:pStyle w:val="L20"/>
        <w:rPr>
          <w:color w:val="0F6FC6" w:themeColor="accent1"/>
        </w:rPr>
      </w:pPr>
      <w:bookmarkStart w:id="130" w:name="_Toc520328905"/>
      <w:bookmarkStart w:id="131" w:name="_Toc507580995"/>
      <w:bookmarkStart w:id="132" w:name="_Toc401122308"/>
      <w:bookmarkStart w:id="133" w:name="_Toc487789893"/>
      <w:bookmarkStart w:id="134" w:name="_Toc487790074"/>
      <w:bookmarkStart w:id="135" w:name="_Toc126861311"/>
      <w:bookmarkEnd w:id="116"/>
      <w:bookmarkEnd w:id="117"/>
      <w:r w:rsidRPr="00C05019">
        <w:rPr>
          <w:rFonts w:hint="eastAsia"/>
          <w:color w:val="0F6FC6" w:themeColor="accent1"/>
        </w:rPr>
        <w:t>四</w:t>
      </w:r>
      <w:r w:rsidRPr="00C05019">
        <w:rPr>
          <w:color w:val="0F6FC6" w:themeColor="accent1"/>
        </w:rPr>
        <w:t>、</w:t>
      </w:r>
      <w:r w:rsidRPr="00C05019">
        <w:rPr>
          <w:rFonts w:hint="eastAsia"/>
          <w:color w:val="0F6FC6" w:themeColor="accent1"/>
        </w:rPr>
        <w:t>深造</w:t>
      </w:r>
      <w:r>
        <w:rPr>
          <w:rFonts w:hint="eastAsia"/>
          <w:color w:val="0F6FC6" w:themeColor="accent1"/>
        </w:rPr>
        <w:t>与</w:t>
      </w:r>
      <w:r w:rsidRPr="00C05019">
        <w:rPr>
          <w:rFonts w:hint="eastAsia"/>
          <w:color w:val="0F6FC6" w:themeColor="accent1"/>
        </w:rPr>
        <w:t>创业情况</w:t>
      </w:r>
      <w:bookmarkEnd w:id="135"/>
    </w:p>
    <w:p w14:paraId="34C6752E" w14:textId="77777777" w:rsidR="0017708C" w:rsidRPr="009B425C" w:rsidRDefault="0017708C" w:rsidP="0017708C">
      <w:pPr>
        <w:spacing w:line="360" w:lineRule="auto"/>
        <w:ind w:firstLineChars="200" w:firstLine="480"/>
        <w:jc w:val="both"/>
        <w:rPr>
          <w:rFonts w:ascii="宋体" w:hAnsi="宋体"/>
          <w:sz w:val="24"/>
          <w:szCs w:val="24"/>
        </w:rPr>
      </w:pPr>
      <w:bookmarkStart w:id="136" w:name="_Toc487790065"/>
      <w:bookmarkStart w:id="137" w:name="_Toc487789884"/>
      <w:bookmarkStart w:id="138" w:name="_Toc520328906"/>
      <w:r w:rsidRPr="00C9507B">
        <w:rPr>
          <w:rFonts w:ascii="宋体" w:hAnsi="宋体" w:hint="eastAsia"/>
          <w:sz w:val="24"/>
          <w:szCs w:val="24"/>
        </w:rPr>
        <w:t>毕业生深造</w:t>
      </w:r>
      <w:r>
        <w:rPr>
          <w:rFonts w:ascii="宋体" w:hAnsi="宋体" w:hint="eastAsia"/>
          <w:sz w:val="24"/>
          <w:szCs w:val="24"/>
        </w:rPr>
        <w:t>及创业情况是</w:t>
      </w:r>
      <w:r w:rsidRPr="00C9507B">
        <w:rPr>
          <w:rFonts w:ascii="宋体" w:hAnsi="宋体" w:hint="eastAsia"/>
          <w:sz w:val="24"/>
          <w:szCs w:val="24"/>
        </w:rPr>
        <w:t>人才培养质量的重要反映，也是促进毕业生更高质量</w:t>
      </w:r>
      <w:r>
        <w:rPr>
          <w:rFonts w:ascii="宋体" w:hAnsi="宋体" w:hint="eastAsia"/>
          <w:sz w:val="24"/>
          <w:szCs w:val="24"/>
        </w:rPr>
        <w:t>更充分</w:t>
      </w:r>
      <w:r w:rsidRPr="00C9507B">
        <w:rPr>
          <w:rFonts w:ascii="宋体" w:hAnsi="宋体" w:hint="eastAsia"/>
          <w:sz w:val="24"/>
          <w:szCs w:val="24"/>
        </w:rPr>
        <w:t>就业的重要抓手</w:t>
      </w:r>
      <w:r>
        <w:rPr>
          <w:rFonts w:ascii="宋体" w:hAnsi="宋体" w:hint="eastAsia"/>
          <w:sz w:val="24"/>
          <w:szCs w:val="24"/>
        </w:rPr>
        <w:t>；另外，</w:t>
      </w:r>
      <w:r w:rsidRPr="00EC210F">
        <w:rPr>
          <w:rFonts w:ascii="宋体" w:hAnsi="宋体" w:hint="eastAsia"/>
          <w:sz w:val="24"/>
          <w:szCs w:val="24"/>
        </w:rPr>
        <w:t>创新创业</w:t>
      </w:r>
      <w:r>
        <w:rPr>
          <w:rFonts w:ascii="宋体" w:hAnsi="宋体" w:hint="eastAsia"/>
          <w:sz w:val="24"/>
          <w:szCs w:val="24"/>
        </w:rPr>
        <w:t>是推动国家</w:t>
      </w:r>
      <w:r w:rsidRPr="00EC210F">
        <w:rPr>
          <w:rFonts w:ascii="宋体" w:hAnsi="宋体" w:hint="eastAsia"/>
          <w:sz w:val="24"/>
          <w:szCs w:val="24"/>
        </w:rPr>
        <w:t>经济和社会发展的</w:t>
      </w:r>
      <w:r>
        <w:rPr>
          <w:rFonts w:ascii="宋体" w:hAnsi="宋体" w:hint="eastAsia"/>
          <w:sz w:val="24"/>
          <w:szCs w:val="24"/>
        </w:rPr>
        <w:t>不竭动力</w:t>
      </w:r>
      <w:r w:rsidRPr="00EC210F">
        <w:rPr>
          <w:rFonts w:ascii="宋体" w:hAnsi="宋体" w:hint="eastAsia"/>
          <w:sz w:val="24"/>
          <w:szCs w:val="24"/>
        </w:rPr>
        <w:t>，</w:t>
      </w:r>
      <w:r>
        <w:rPr>
          <w:rFonts w:ascii="宋体" w:hAnsi="宋体" w:hint="eastAsia"/>
          <w:sz w:val="24"/>
          <w:szCs w:val="24"/>
        </w:rPr>
        <w:t>国家鼓励各大高校</w:t>
      </w:r>
      <w:r w:rsidRPr="00EC210F">
        <w:rPr>
          <w:rFonts w:ascii="宋体" w:hAnsi="宋体" w:hint="eastAsia"/>
          <w:sz w:val="24"/>
          <w:szCs w:val="24"/>
        </w:rPr>
        <w:t>将创新创业教育</w:t>
      </w:r>
      <w:r>
        <w:rPr>
          <w:rFonts w:ascii="宋体" w:hAnsi="宋体" w:hint="eastAsia"/>
          <w:sz w:val="24"/>
          <w:szCs w:val="24"/>
        </w:rPr>
        <w:t>融入到</w:t>
      </w:r>
      <w:r w:rsidRPr="00EC210F">
        <w:rPr>
          <w:rFonts w:ascii="宋体" w:hAnsi="宋体" w:hint="eastAsia"/>
          <w:sz w:val="24"/>
          <w:szCs w:val="24"/>
        </w:rPr>
        <w:t>人才培养</w:t>
      </w:r>
      <w:r>
        <w:rPr>
          <w:rFonts w:ascii="宋体" w:hAnsi="宋体" w:hint="eastAsia"/>
          <w:sz w:val="24"/>
          <w:szCs w:val="24"/>
        </w:rPr>
        <w:t>的</w:t>
      </w:r>
      <w:r w:rsidRPr="00EC210F">
        <w:rPr>
          <w:rFonts w:ascii="宋体" w:hAnsi="宋体" w:hint="eastAsia"/>
          <w:sz w:val="24"/>
          <w:szCs w:val="24"/>
        </w:rPr>
        <w:t>全过程，</w:t>
      </w:r>
      <w:r>
        <w:rPr>
          <w:rFonts w:ascii="宋体" w:hAnsi="宋体" w:hint="eastAsia"/>
          <w:sz w:val="24"/>
          <w:szCs w:val="24"/>
        </w:rPr>
        <w:t>鼓励学生创新创业，全力做好毕业生创业指导和支持工作</w:t>
      </w:r>
      <w:r w:rsidRPr="00EC210F">
        <w:rPr>
          <w:rFonts w:ascii="宋体" w:hAnsi="宋体" w:hint="eastAsia"/>
          <w:sz w:val="24"/>
          <w:szCs w:val="24"/>
        </w:rPr>
        <w:t>。</w:t>
      </w:r>
      <w:r>
        <w:rPr>
          <w:rFonts w:ascii="宋体" w:hAnsi="宋体" w:hint="eastAsia"/>
          <w:sz w:val="24"/>
          <w:szCs w:val="24"/>
        </w:rPr>
        <w:t>进一步对毕业生深造和</w:t>
      </w:r>
      <w:r w:rsidRPr="00EC210F">
        <w:rPr>
          <w:rFonts w:ascii="宋体" w:hAnsi="宋体" w:hint="eastAsia"/>
          <w:sz w:val="24"/>
          <w:szCs w:val="24"/>
        </w:rPr>
        <w:t>自主创业</w:t>
      </w:r>
      <w:r>
        <w:rPr>
          <w:rFonts w:ascii="宋体" w:hAnsi="宋体" w:hint="eastAsia"/>
          <w:sz w:val="24"/>
          <w:szCs w:val="24"/>
        </w:rPr>
        <w:t>情况进行</w:t>
      </w:r>
      <w:r w:rsidRPr="00EC210F">
        <w:rPr>
          <w:rFonts w:ascii="宋体" w:hAnsi="宋体" w:hint="eastAsia"/>
          <w:sz w:val="24"/>
          <w:szCs w:val="24"/>
        </w:rPr>
        <w:t>调查</w:t>
      </w:r>
      <w:r>
        <w:rPr>
          <w:rFonts w:ascii="宋体" w:hAnsi="宋体" w:hint="eastAsia"/>
          <w:sz w:val="24"/>
          <w:szCs w:val="24"/>
        </w:rPr>
        <w:t>，可以为学校优化</w:t>
      </w:r>
      <w:r w:rsidRPr="00EC210F">
        <w:rPr>
          <w:rFonts w:ascii="宋体" w:hAnsi="宋体" w:hint="eastAsia"/>
          <w:sz w:val="24"/>
          <w:szCs w:val="24"/>
        </w:rPr>
        <w:t>创新创业教育与指导服务工作提供一手数据和参考资料。</w:t>
      </w:r>
    </w:p>
    <w:p w14:paraId="3C8A295F" w14:textId="77777777" w:rsidR="0017708C" w:rsidRPr="00C05019" w:rsidRDefault="0017708C" w:rsidP="0017708C">
      <w:pPr>
        <w:pStyle w:val="L30"/>
        <w:rPr>
          <w:color w:val="0F6FC6" w:themeColor="accent1"/>
        </w:rPr>
      </w:pPr>
      <w:bookmarkStart w:id="139" w:name="_Toc126861312"/>
      <w:r w:rsidRPr="00C05019">
        <w:rPr>
          <w:rFonts w:hint="eastAsia"/>
          <w:color w:val="0F6FC6" w:themeColor="accent1"/>
        </w:rPr>
        <w:lastRenderedPageBreak/>
        <w:t>（一</w:t>
      </w:r>
      <w:r w:rsidRPr="00C05019">
        <w:rPr>
          <w:color w:val="0F6FC6" w:themeColor="accent1"/>
        </w:rPr>
        <w:t>）</w:t>
      </w:r>
      <w:r w:rsidRPr="00C05019">
        <w:rPr>
          <w:rFonts w:hint="eastAsia"/>
          <w:color w:val="0F6FC6" w:themeColor="accent1"/>
        </w:rPr>
        <w:t>国内升学</w:t>
      </w:r>
      <w:bookmarkEnd w:id="136"/>
      <w:bookmarkEnd w:id="137"/>
      <w:bookmarkEnd w:id="138"/>
      <w:bookmarkEnd w:id="139"/>
    </w:p>
    <w:p w14:paraId="1B61FC2D" w14:textId="77777777" w:rsidR="0017708C" w:rsidRDefault="0017708C" w:rsidP="0017708C">
      <w:pPr>
        <w:spacing w:line="360" w:lineRule="auto"/>
        <w:ind w:firstLineChars="200" w:firstLine="480"/>
        <w:jc w:val="both"/>
        <w:rPr>
          <w:rFonts w:ascii="宋体" w:hAnsi="宋体"/>
          <w:sz w:val="24"/>
          <w:szCs w:val="24"/>
        </w:rPr>
      </w:pPr>
      <w:r w:rsidRPr="00260735">
        <w:rPr>
          <w:rFonts w:ascii="宋体" w:hAnsi="宋体" w:hint="eastAsia"/>
          <w:sz w:val="24"/>
          <w:szCs w:val="24"/>
        </w:rPr>
        <w:t>毕业生升学率是衡量学校人才培养质量的重要指标，</w:t>
      </w:r>
      <w:r>
        <w:rPr>
          <w:rFonts w:ascii="宋体" w:hAnsi="宋体" w:hint="eastAsia"/>
          <w:sz w:val="24"/>
          <w:szCs w:val="24"/>
        </w:rPr>
        <w:t>是衡量同级同类学校教育质量的重要标准。通过调研分析毕业生国内升学的情况可以了解高校的教育教学质量和人才培养水平。</w:t>
      </w:r>
    </w:p>
    <w:p w14:paraId="19141BF3" w14:textId="617E5C37" w:rsidR="00AD1141" w:rsidRDefault="004F301A" w:rsidP="00AD1141">
      <w:pPr>
        <w:pStyle w:val="Afff4"/>
        <w:spacing w:beforeLines="50" w:before="156"/>
        <w:ind w:firstLine="482"/>
        <w:rPr>
          <w:rFonts w:hint="eastAsia"/>
        </w:rPr>
      </w:pPr>
      <w:r w:rsidRPr="004F301A">
        <w:rPr>
          <w:rFonts w:hint="eastAsia"/>
          <w:b/>
          <w:color w:val="0F6FC6" w:themeColor="accent1"/>
        </w:rPr>
        <w:t>国内</w:t>
      </w:r>
      <w:r w:rsidR="0017708C" w:rsidRPr="004F301A">
        <w:rPr>
          <w:b/>
          <w:color w:val="0F6FC6" w:themeColor="accent1"/>
        </w:rPr>
        <w:t>升学</w:t>
      </w:r>
      <w:r w:rsidR="0017708C" w:rsidRPr="004F301A">
        <w:rPr>
          <w:rFonts w:hint="eastAsia"/>
          <w:b/>
          <w:color w:val="0F6FC6" w:themeColor="accent1"/>
        </w:rPr>
        <w:t>率</w:t>
      </w:r>
      <w:r w:rsidR="0017708C" w:rsidRPr="004F301A">
        <w:rPr>
          <w:b/>
          <w:color w:val="0F6FC6" w:themeColor="accent1"/>
        </w:rPr>
        <w:t>：</w:t>
      </w:r>
      <w:r w:rsidR="00C96E6F" w:rsidRPr="004F301A">
        <w:rPr>
          <w:rFonts w:hint="eastAsia"/>
        </w:rPr>
        <w:t>2022</w:t>
      </w:r>
      <w:r w:rsidR="00C96E6F" w:rsidRPr="004F301A">
        <w:rPr>
          <w:rFonts w:hint="eastAsia"/>
        </w:rPr>
        <w:t>届</w:t>
      </w:r>
      <w:r w:rsidR="0017708C" w:rsidRPr="004F301A">
        <w:t>毕业生</w:t>
      </w:r>
      <w:r>
        <w:rPr>
          <w:rFonts w:hint="eastAsia"/>
        </w:rPr>
        <w:t>国内</w:t>
      </w:r>
      <w:r>
        <w:t>升学人数</w:t>
      </w:r>
      <w:r w:rsidRPr="004F301A">
        <w:t>536</w:t>
      </w:r>
      <w:r>
        <w:t>人，国内升学率</w:t>
      </w:r>
      <w:r w:rsidRPr="004F301A">
        <w:t>10.06%</w:t>
      </w:r>
      <w:r w:rsidR="00AD1141">
        <w:rPr>
          <w:rFonts w:hint="eastAsia"/>
        </w:rPr>
        <w:t>。</w:t>
      </w:r>
    </w:p>
    <w:p w14:paraId="7095100D" w14:textId="77777777" w:rsidR="008F49FE" w:rsidRPr="00190546" w:rsidRDefault="008F49FE" w:rsidP="008F49FE">
      <w:pPr>
        <w:pStyle w:val="L"/>
        <w:ind w:firstLine="482"/>
        <w:rPr>
          <w:lang w:val="en-US"/>
        </w:rPr>
      </w:pPr>
      <w:r w:rsidRPr="00F42B09">
        <w:rPr>
          <w:rFonts w:hint="eastAsia"/>
          <w:b/>
          <w:bCs/>
          <w:color w:val="0F6FC6" w:themeColor="accent1"/>
        </w:rPr>
        <w:t>升学原因</w:t>
      </w:r>
      <w:r w:rsidRPr="00190546">
        <w:rPr>
          <w:rFonts w:hint="eastAsia"/>
          <w:b/>
          <w:bCs/>
          <w:color w:val="0F6FC6" w:themeColor="accent1"/>
          <w:lang w:val="en-US"/>
        </w:rPr>
        <w:t>：</w:t>
      </w:r>
      <w:r>
        <w:rPr>
          <w:rFonts w:hint="eastAsia"/>
          <w:lang w:val="en-US"/>
        </w:rPr>
        <w:t>2022</w:t>
      </w:r>
      <w:r w:rsidRPr="00091C2A">
        <w:rPr>
          <w:rFonts w:hint="eastAsia"/>
        </w:rPr>
        <w:t>届</w:t>
      </w:r>
      <w:r w:rsidRPr="00091C2A">
        <w:t>毕业生</w:t>
      </w:r>
      <w:r>
        <w:rPr>
          <w:rFonts w:hint="eastAsia"/>
        </w:rPr>
        <w:t>选择</w:t>
      </w:r>
      <w:r w:rsidRPr="00091C2A">
        <w:t>升学</w:t>
      </w:r>
      <w:r>
        <w:rPr>
          <w:rFonts w:hint="eastAsia"/>
        </w:rPr>
        <w:t>的</w:t>
      </w:r>
      <w:r w:rsidRPr="00091C2A">
        <w:t>原因主要为</w:t>
      </w:r>
      <w:r w:rsidRPr="00667C6C">
        <w:rPr>
          <w:rFonts w:ascii="宋体" w:hAnsi="宋体"/>
          <w:lang w:val="en-US"/>
        </w:rPr>
        <w:t>“</w:t>
      </w:r>
      <w:r w:rsidRPr="00190546">
        <w:rPr>
          <w:rFonts w:ascii="宋体" w:hAnsi="宋体" w:cs="宋体" w:hint="eastAsia"/>
          <w:lang w:val="en-US"/>
        </w:rPr>
        <w:t>增加择业资本，站在更高求职点</w:t>
      </w:r>
      <w:r w:rsidRPr="00667C6C">
        <w:rPr>
          <w:rFonts w:ascii="宋体" w:hAnsi="宋体"/>
          <w:lang w:val="en-US"/>
        </w:rPr>
        <w:t>”</w:t>
      </w:r>
      <w:r w:rsidRPr="00667C6C">
        <w:rPr>
          <w:lang w:val="en-US"/>
        </w:rPr>
        <w:t>（</w:t>
      </w:r>
      <w:r w:rsidRPr="00190546">
        <w:rPr>
          <w:rFonts w:hint="eastAsia"/>
          <w:lang w:val="en-US"/>
        </w:rPr>
        <w:t>47.05%</w:t>
      </w:r>
      <w:r w:rsidRPr="00667C6C">
        <w:rPr>
          <w:lang w:val="en-US"/>
        </w:rPr>
        <w:t>）</w:t>
      </w:r>
      <w:r w:rsidRPr="00667C6C">
        <w:rPr>
          <w:rFonts w:hint="eastAsia"/>
          <w:lang w:val="en-US"/>
        </w:rPr>
        <w:t>，</w:t>
      </w:r>
      <w:r>
        <w:rPr>
          <w:rFonts w:hint="eastAsia"/>
        </w:rPr>
        <w:t>其次是</w:t>
      </w:r>
      <w:r w:rsidRPr="00667C6C">
        <w:rPr>
          <w:rFonts w:ascii="宋体" w:hAnsi="宋体"/>
          <w:lang w:val="en-US"/>
        </w:rPr>
        <w:t>“</w:t>
      </w:r>
      <w:r w:rsidRPr="00190546">
        <w:rPr>
          <w:rFonts w:ascii="宋体" w:hAnsi="宋体" w:hint="eastAsia"/>
          <w:lang w:val="en-US"/>
        </w:rPr>
        <w:t>提高综合素质/能力</w:t>
      </w:r>
      <w:r w:rsidRPr="00667C6C">
        <w:rPr>
          <w:rFonts w:ascii="宋体" w:hAnsi="宋体"/>
          <w:lang w:val="en-US"/>
        </w:rPr>
        <w:t>”</w:t>
      </w:r>
      <w:r w:rsidRPr="00667C6C">
        <w:rPr>
          <w:lang w:val="en-US"/>
        </w:rPr>
        <w:t>（</w:t>
      </w:r>
      <w:r w:rsidRPr="00190546">
        <w:rPr>
          <w:rFonts w:hint="eastAsia"/>
          <w:lang w:val="en-US"/>
        </w:rPr>
        <w:t>27.99%</w:t>
      </w:r>
      <w:r w:rsidRPr="00667C6C">
        <w:rPr>
          <w:lang w:val="en-US"/>
        </w:rPr>
        <w:t>）</w:t>
      </w:r>
      <w:r w:rsidRPr="00091C2A">
        <w:t>。</w:t>
      </w:r>
    </w:p>
    <w:p w14:paraId="2195AF25" w14:textId="77777777" w:rsidR="008F49FE" w:rsidRPr="00091C2A" w:rsidRDefault="008F49FE" w:rsidP="008F49FE">
      <w:pPr>
        <w:spacing w:line="360" w:lineRule="auto"/>
        <w:ind w:firstLineChars="200" w:firstLine="400"/>
        <w:rPr>
          <w:rFonts w:cs="宋体"/>
          <w:b/>
          <w:bCs/>
          <w:color w:val="000000"/>
          <w:szCs w:val="21"/>
        </w:rPr>
      </w:pPr>
      <w:r w:rsidRPr="00091C2A">
        <w:rPr>
          <w:rFonts w:cs="宋体"/>
          <w:noProof/>
          <w:color w:val="000000"/>
          <w:szCs w:val="21"/>
        </w:rPr>
        <w:drawing>
          <wp:inline distT="0" distB="0" distL="0" distR="0" wp14:anchorId="0229F298" wp14:editId="1E4C64EC">
            <wp:extent cx="5018405" cy="2447928"/>
            <wp:effectExtent l="0" t="0" r="0" b="0"/>
            <wp:docPr id="530"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6CF1FE" w14:textId="77777777" w:rsidR="008F49FE" w:rsidRPr="00091C2A" w:rsidRDefault="008F49FE" w:rsidP="008F49FE">
      <w:pPr>
        <w:pStyle w:val="Afff5"/>
        <w:spacing w:before="156" w:after="156"/>
      </w:pPr>
      <w:bookmarkStart w:id="140" w:name="_Toc509389381"/>
      <w:bookmarkStart w:id="141" w:name="_Toc509483502"/>
      <w:bookmarkStart w:id="142" w:name="_Toc86240315"/>
      <w:bookmarkStart w:id="143" w:name="_Toc126861255"/>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13</w:t>
      </w:r>
      <w:r w:rsidRPr="004532A0">
        <w:fldChar w:fldCharType="end"/>
      </w:r>
      <w:r w:rsidRPr="00091C2A">
        <w:t xml:space="preserve"> </w:t>
      </w:r>
      <w:bookmarkEnd w:id="140"/>
      <w:bookmarkEnd w:id="141"/>
      <w:r w:rsidRPr="00091C2A">
        <w:rPr>
          <w:rFonts w:hint="eastAsia"/>
        </w:rPr>
        <w:t xml:space="preserve"> </w:t>
      </w:r>
      <w:r>
        <w:rPr>
          <w:rFonts w:hint="eastAsia"/>
        </w:rPr>
        <w:t>2022</w:t>
      </w:r>
      <w:r w:rsidRPr="00091C2A">
        <w:rPr>
          <w:rFonts w:hint="eastAsia"/>
        </w:rPr>
        <w:t>届毕业生</w:t>
      </w:r>
      <w:r>
        <w:rPr>
          <w:rFonts w:hint="eastAsia"/>
        </w:rPr>
        <w:t>选择</w:t>
      </w:r>
      <w:r w:rsidRPr="00091C2A">
        <w:rPr>
          <w:rFonts w:hint="eastAsia"/>
        </w:rPr>
        <w:t>升学</w:t>
      </w:r>
      <w:r>
        <w:rPr>
          <w:rFonts w:hint="eastAsia"/>
        </w:rPr>
        <w:t>的主要</w:t>
      </w:r>
      <w:r w:rsidRPr="00091C2A">
        <w:rPr>
          <w:rFonts w:hint="eastAsia"/>
        </w:rPr>
        <w:t>原因</w:t>
      </w:r>
      <w:bookmarkEnd w:id="142"/>
      <w:bookmarkEnd w:id="143"/>
    </w:p>
    <w:p w14:paraId="1C8C3EB2" w14:textId="6EEAE680" w:rsidR="008F49FE" w:rsidRDefault="008F49FE" w:rsidP="008F49FE">
      <w:pPr>
        <w:pStyle w:val="L2"/>
        <w:ind w:firstLine="360"/>
      </w:pPr>
      <w:r w:rsidRPr="008E2F23">
        <w:t>数据来源</w:t>
      </w:r>
      <w:r w:rsidRPr="008E2F23">
        <w:rPr>
          <w:rFonts w:hint="eastAsia"/>
        </w:rPr>
        <w:t>：第三方机构</w:t>
      </w:r>
      <w:r w:rsidRPr="008E2F23">
        <w:rPr>
          <w:rFonts w:hint="eastAsia"/>
        </w:rPr>
        <w:t>-</w:t>
      </w:r>
      <w:r>
        <w:t>2022</w:t>
      </w:r>
      <w:r>
        <w:t>届</w:t>
      </w:r>
      <w:r w:rsidRPr="008E2F23">
        <w:t>毕业生就业与培养质量调查。</w:t>
      </w:r>
    </w:p>
    <w:p w14:paraId="4B4DE697" w14:textId="77777777" w:rsidR="008F49FE" w:rsidRDefault="008F49FE" w:rsidP="008F49FE">
      <w:pPr>
        <w:pStyle w:val="L"/>
        <w:ind w:firstLine="482"/>
        <w:rPr>
          <w:rFonts w:cs="宋体"/>
        </w:rPr>
      </w:pPr>
      <w:r w:rsidRPr="00F42B09">
        <w:rPr>
          <w:rFonts w:hint="eastAsia"/>
          <w:b/>
          <w:bCs/>
          <w:color w:val="0F6FC6" w:themeColor="accent1"/>
        </w:rPr>
        <w:t>升学专业相关性：</w:t>
      </w:r>
      <w:r w:rsidRPr="00091C2A">
        <w:t>升学</w:t>
      </w:r>
      <w:r w:rsidRPr="00091C2A">
        <w:rPr>
          <w:rFonts w:hint="eastAsia"/>
        </w:rPr>
        <w:t>专业相关</w:t>
      </w:r>
      <w:r>
        <w:rPr>
          <w:rFonts w:hint="eastAsia"/>
        </w:rPr>
        <w:t>度</w:t>
      </w:r>
      <w:r w:rsidRPr="00091C2A">
        <w:rPr>
          <w:rFonts w:hint="eastAsia"/>
        </w:rPr>
        <w:t>为</w:t>
      </w:r>
      <w:r w:rsidRPr="00190546">
        <w:rPr>
          <w:rFonts w:hint="eastAsia"/>
        </w:rPr>
        <w:t>92.84%</w:t>
      </w:r>
      <w:r w:rsidRPr="00091C2A">
        <w:rPr>
          <w:rFonts w:hint="eastAsia"/>
        </w:rPr>
        <w:t>，可见大部分学生还是在本专业或相关专业继续深造</w:t>
      </w:r>
      <w:r w:rsidRPr="00091C2A">
        <w:rPr>
          <w:rFonts w:cs="宋体" w:hint="eastAsia"/>
        </w:rPr>
        <w:t>。</w:t>
      </w:r>
    </w:p>
    <w:p w14:paraId="069403FA" w14:textId="77777777" w:rsidR="008F49FE" w:rsidRPr="00091C2A" w:rsidRDefault="008F49FE" w:rsidP="008F49FE">
      <w:pPr>
        <w:spacing w:beforeLines="50" w:before="156" w:after="163" w:line="360" w:lineRule="auto"/>
        <w:jc w:val="center"/>
        <w:rPr>
          <w:szCs w:val="21"/>
        </w:rPr>
      </w:pPr>
      <w:r w:rsidRPr="00091C2A">
        <w:rPr>
          <w:noProof/>
        </w:rPr>
        <w:lastRenderedPageBreak/>
        <w:drawing>
          <wp:inline distT="0" distB="0" distL="0" distR="0" wp14:anchorId="73C871F3" wp14:editId="6BC85B4E">
            <wp:extent cx="2990850" cy="2057400"/>
            <wp:effectExtent l="0" t="0" r="0" b="0"/>
            <wp:docPr id="531" name="图表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694E7B" w14:textId="77777777" w:rsidR="008F49FE" w:rsidRPr="00091C2A" w:rsidRDefault="008F49FE" w:rsidP="008F49FE">
      <w:pPr>
        <w:pStyle w:val="Afff5"/>
        <w:spacing w:before="156" w:after="156"/>
      </w:pPr>
      <w:bookmarkStart w:id="144" w:name="_Toc509389380"/>
      <w:bookmarkStart w:id="145" w:name="_Toc509483501"/>
      <w:bookmarkStart w:id="146" w:name="_Toc86240316"/>
      <w:bookmarkStart w:id="147" w:name="_Toc126861256"/>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14</w:t>
      </w:r>
      <w:r w:rsidRPr="004532A0">
        <w:fldChar w:fldCharType="end"/>
      </w:r>
      <w:r w:rsidRPr="00091C2A">
        <w:t xml:space="preserve"> </w:t>
      </w:r>
      <w:r w:rsidRPr="00091C2A">
        <w:rPr>
          <w:rFonts w:hint="eastAsia"/>
        </w:rPr>
        <w:t xml:space="preserve"> </w:t>
      </w:r>
      <w:r>
        <w:rPr>
          <w:rFonts w:hint="eastAsia"/>
        </w:rPr>
        <w:t>2022</w:t>
      </w:r>
      <w:r w:rsidRPr="00091C2A">
        <w:rPr>
          <w:rFonts w:hint="eastAsia"/>
        </w:rPr>
        <w:t>届毕业生升学专业</w:t>
      </w:r>
      <w:r w:rsidRPr="00091C2A">
        <w:t>与原专业</w:t>
      </w:r>
      <w:r w:rsidRPr="00091C2A">
        <w:rPr>
          <w:rFonts w:hint="eastAsia"/>
        </w:rPr>
        <w:t>相关</w:t>
      </w:r>
      <w:r w:rsidRPr="00091C2A">
        <w:t>性分布</w:t>
      </w:r>
      <w:bookmarkEnd w:id="144"/>
      <w:bookmarkEnd w:id="145"/>
      <w:bookmarkEnd w:id="146"/>
      <w:bookmarkEnd w:id="147"/>
      <w:r w:rsidRPr="00091C2A">
        <w:rPr>
          <w:rFonts w:hint="eastAsia"/>
        </w:rPr>
        <w:t xml:space="preserve"> </w:t>
      </w:r>
    </w:p>
    <w:p w14:paraId="1DF4BB86" w14:textId="4499A852" w:rsidR="008F49FE" w:rsidRDefault="008F49FE" w:rsidP="008F49FE">
      <w:pPr>
        <w:pStyle w:val="L2"/>
        <w:ind w:firstLine="360"/>
      </w:pPr>
      <w:r w:rsidRPr="008E2F23">
        <w:t>数据来源</w:t>
      </w:r>
      <w:r w:rsidRPr="008E2F23">
        <w:rPr>
          <w:rFonts w:hint="eastAsia"/>
        </w:rPr>
        <w:t>：第三方机构</w:t>
      </w:r>
      <w:r w:rsidRPr="008E2F23">
        <w:rPr>
          <w:rFonts w:hint="eastAsia"/>
        </w:rPr>
        <w:t>-</w:t>
      </w:r>
      <w:r>
        <w:t>2022</w:t>
      </w:r>
      <w:r>
        <w:t>届</w:t>
      </w:r>
      <w:r w:rsidRPr="008E2F23">
        <w:t>毕业生就业与培养质量调查。</w:t>
      </w:r>
    </w:p>
    <w:p w14:paraId="50CABA74" w14:textId="77777777" w:rsidR="008F49FE" w:rsidRDefault="008F49FE" w:rsidP="008F49FE">
      <w:pPr>
        <w:pStyle w:val="L"/>
        <w:ind w:firstLine="482"/>
      </w:pPr>
      <w:r w:rsidRPr="00F42B09">
        <w:rPr>
          <w:rFonts w:hint="eastAsia"/>
          <w:b/>
          <w:bCs/>
          <w:color w:val="0F6FC6" w:themeColor="accent1"/>
        </w:rPr>
        <w:t>跨专业升学原因：</w:t>
      </w:r>
      <w:r>
        <w:rPr>
          <w:rFonts w:hint="eastAsia"/>
          <w:lang w:val="en-US"/>
        </w:rPr>
        <w:t>2022</w:t>
      </w:r>
      <w:r w:rsidRPr="00091C2A">
        <w:rPr>
          <w:rFonts w:hint="eastAsia"/>
        </w:rPr>
        <w:t>届</w:t>
      </w:r>
      <w:r w:rsidRPr="00091C2A">
        <w:t>毕业生跨专业升学原因主要为</w:t>
      </w:r>
      <w:r w:rsidRPr="00667C6C">
        <w:rPr>
          <w:rFonts w:ascii="宋体" w:hAnsi="宋体"/>
          <w:lang w:val="en-US"/>
        </w:rPr>
        <w:t>“</w:t>
      </w:r>
      <w:r w:rsidRPr="00190546">
        <w:rPr>
          <w:rFonts w:ascii="宋体" w:hAnsi="宋体" w:cs="宋体" w:hint="eastAsia"/>
          <w:lang w:val="en-US"/>
        </w:rPr>
        <w:t>出于个人兴趣</w:t>
      </w:r>
      <w:r w:rsidRPr="00667C6C">
        <w:rPr>
          <w:rFonts w:ascii="宋体" w:hAnsi="宋体"/>
          <w:lang w:val="en-US"/>
        </w:rPr>
        <w:t>”</w:t>
      </w:r>
      <w:r w:rsidRPr="00667C6C">
        <w:rPr>
          <w:lang w:val="en-US"/>
        </w:rPr>
        <w:t>（</w:t>
      </w:r>
      <w:r w:rsidRPr="00190546">
        <w:rPr>
          <w:rFonts w:hint="eastAsia"/>
          <w:lang w:val="en-US"/>
        </w:rPr>
        <w:t>32.98%</w:t>
      </w:r>
      <w:r w:rsidRPr="00667C6C">
        <w:rPr>
          <w:lang w:val="en-US"/>
        </w:rPr>
        <w:t>）</w:t>
      </w:r>
      <w:r w:rsidRPr="00667C6C">
        <w:rPr>
          <w:rFonts w:hint="eastAsia"/>
          <w:lang w:val="en-US"/>
        </w:rPr>
        <w:t>，</w:t>
      </w:r>
      <w:r>
        <w:rPr>
          <w:rFonts w:hint="eastAsia"/>
        </w:rPr>
        <w:t>其次是</w:t>
      </w:r>
      <w:r w:rsidRPr="00667C6C">
        <w:rPr>
          <w:rFonts w:ascii="宋体" w:hAnsi="宋体"/>
          <w:lang w:val="en-US"/>
        </w:rPr>
        <w:t>“</w:t>
      </w:r>
      <w:r w:rsidRPr="00190546">
        <w:rPr>
          <w:rFonts w:ascii="宋体" w:hAnsi="宋体" w:hint="eastAsia"/>
          <w:lang w:val="en-US"/>
        </w:rPr>
        <w:t>志愿外被调剂</w:t>
      </w:r>
      <w:r w:rsidRPr="00667C6C">
        <w:rPr>
          <w:rFonts w:ascii="宋体" w:hAnsi="宋体"/>
          <w:lang w:val="en-US"/>
        </w:rPr>
        <w:t>”</w:t>
      </w:r>
      <w:r w:rsidRPr="00667C6C">
        <w:rPr>
          <w:lang w:val="en-US"/>
        </w:rPr>
        <w:t>（</w:t>
      </w:r>
      <w:r w:rsidRPr="00190546">
        <w:rPr>
          <w:rFonts w:hint="eastAsia"/>
          <w:lang w:val="en-US"/>
        </w:rPr>
        <w:t>27.66%</w:t>
      </w:r>
      <w:r w:rsidRPr="00667C6C">
        <w:rPr>
          <w:lang w:val="en-US"/>
        </w:rPr>
        <w:t>）</w:t>
      </w:r>
      <w:r w:rsidRPr="00091C2A">
        <w:t>。</w:t>
      </w:r>
    </w:p>
    <w:p w14:paraId="0C5FC584" w14:textId="77777777" w:rsidR="008F49FE" w:rsidRPr="00091C2A" w:rsidRDefault="008F49FE" w:rsidP="008F49FE">
      <w:pPr>
        <w:spacing w:line="360" w:lineRule="auto"/>
        <w:ind w:firstLineChars="200" w:firstLine="400"/>
        <w:rPr>
          <w:rFonts w:cs="宋体"/>
          <w:b/>
          <w:bCs/>
          <w:color w:val="000000"/>
          <w:szCs w:val="21"/>
        </w:rPr>
      </w:pPr>
      <w:r w:rsidRPr="00091C2A">
        <w:rPr>
          <w:rFonts w:cs="宋体"/>
          <w:noProof/>
          <w:color w:val="000000"/>
          <w:szCs w:val="21"/>
        </w:rPr>
        <w:drawing>
          <wp:inline distT="0" distB="0" distL="0" distR="0" wp14:anchorId="0063AC10" wp14:editId="0ACC8482">
            <wp:extent cx="5018405" cy="2076450"/>
            <wp:effectExtent l="0" t="0" r="0" b="0"/>
            <wp:docPr id="532"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291678" w14:textId="77777777" w:rsidR="008F49FE" w:rsidRPr="00091C2A" w:rsidRDefault="008F49FE" w:rsidP="008F49FE">
      <w:pPr>
        <w:pStyle w:val="Afff5"/>
        <w:spacing w:before="156" w:after="156"/>
      </w:pPr>
      <w:bookmarkStart w:id="148" w:name="_Toc86240317"/>
      <w:bookmarkStart w:id="149" w:name="_Toc126861257"/>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15</w:t>
      </w:r>
      <w:r w:rsidRPr="004532A0">
        <w:fldChar w:fldCharType="end"/>
      </w:r>
      <w:r w:rsidRPr="00091C2A">
        <w:t xml:space="preserve"> </w:t>
      </w:r>
      <w:r w:rsidRPr="00091C2A">
        <w:rPr>
          <w:rFonts w:hint="eastAsia"/>
        </w:rPr>
        <w:t xml:space="preserve"> </w:t>
      </w:r>
      <w:r>
        <w:rPr>
          <w:rFonts w:hint="eastAsia"/>
        </w:rPr>
        <w:t>2022</w:t>
      </w:r>
      <w:r w:rsidRPr="00091C2A">
        <w:rPr>
          <w:rFonts w:hint="eastAsia"/>
        </w:rPr>
        <w:t>届毕业生跨专业升学原因分布</w:t>
      </w:r>
      <w:bookmarkEnd w:id="148"/>
      <w:bookmarkEnd w:id="149"/>
    </w:p>
    <w:p w14:paraId="304FD84E" w14:textId="55DB3A50" w:rsidR="008F49FE" w:rsidRDefault="008F49FE" w:rsidP="008F49FE">
      <w:pPr>
        <w:pStyle w:val="L2"/>
        <w:ind w:firstLine="360"/>
      </w:pPr>
      <w:r w:rsidRPr="008E2F23">
        <w:t>数据来源</w:t>
      </w:r>
      <w:r w:rsidRPr="008E2F23">
        <w:rPr>
          <w:rFonts w:hint="eastAsia"/>
        </w:rPr>
        <w:t>：第三方机构</w:t>
      </w:r>
      <w:r w:rsidRPr="008E2F23">
        <w:rPr>
          <w:rFonts w:hint="eastAsia"/>
        </w:rPr>
        <w:t>-</w:t>
      </w:r>
      <w:r>
        <w:t>2022</w:t>
      </w:r>
      <w:r>
        <w:t>届</w:t>
      </w:r>
      <w:r w:rsidRPr="008E2F23">
        <w:t>毕业生就业与培养质量调查。</w:t>
      </w:r>
    </w:p>
    <w:p w14:paraId="4A4C8D25" w14:textId="4A249787" w:rsidR="0017708C" w:rsidRPr="004F301A" w:rsidRDefault="0017708C" w:rsidP="0017708C">
      <w:pPr>
        <w:pStyle w:val="L30"/>
        <w:rPr>
          <w:color w:val="0F6FC6" w:themeColor="accent1"/>
        </w:rPr>
      </w:pPr>
      <w:bookmarkStart w:id="150" w:name="_Toc393891209"/>
      <w:bookmarkStart w:id="151" w:name="_Toc393891213"/>
      <w:bookmarkStart w:id="152" w:name="_Toc487789885"/>
      <w:bookmarkStart w:id="153" w:name="_Toc487790066"/>
      <w:bookmarkStart w:id="154" w:name="_Toc520328907"/>
      <w:bookmarkStart w:id="155" w:name="_Toc126861313"/>
      <w:r w:rsidRPr="004F301A">
        <w:rPr>
          <w:rFonts w:hint="eastAsia"/>
          <w:color w:val="0F6FC6" w:themeColor="accent1"/>
        </w:rPr>
        <w:t>（</w:t>
      </w:r>
      <w:r w:rsidR="00830082">
        <w:rPr>
          <w:rFonts w:hint="eastAsia"/>
          <w:color w:val="0F6FC6" w:themeColor="accent1"/>
        </w:rPr>
        <w:t>二</w:t>
      </w:r>
      <w:r w:rsidRPr="004F301A">
        <w:rPr>
          <w:color w:val="0F6FC6" w:themeColor="accent1"/>
        </w:rPr>
        <w:t>）</w:t>
      </w:r>
      <w:r w:rsidRPr="004F301A">
        <w:rPr>
          <w:rFonts w:hint="eastAsia"/>
          <w:color w:val="0F6FC6" w:themeColor="accent1"/>
        </w:rPr>
        <w:t>出国（境）</w:t>
      </w:r>
      <w:bookmarkEnd w:id="152"/>
      <w:bookmarkEnd w:id="153"/>
      <w:bookmarkEnd w:id="154"/>
      <w:r w:rsidRPr="004F301A">
        <w:rPr>
          <w:rFonts w:hint="eastAsia"/>
          <w:color w:val="0F6FC6" w:themeColor="accent1"/>
        </w:rPr>
        <w:t>留学</w:t>
      </w:r>
      <w:bookmarkEnd w:id="155"/>
    </w:p>
    <w:p w14:paraId="36D8BA46" w14:textId="77777777" w:rsidR="0017708C" w:rsidRPr="004F301A" w:rsidRDefault="0017708C" w:rsidP="0017708C">
      <w:pPr>
        <w:pStyle w:val="L"/>
        <w:rPr>
          <w:b/>
          <w:bCs/>
          <w:color w:val="0F6FC6" w:themeColor="accent1"/>
        </w:rPr>
      </w:pPr>
      <w:r w:rsidRPr="004F301A">
        <w:rPr>
          <w:rFonts w:ascii="宋体" w:hAnsi="宋体" w:hint="eastAsia"/>
        </w:rPr>
        <w:t>随着高等教育的日益开放化、多元化、国际化，越来越多的人选择“出国留学”来提升自我。通过分析毕业生出国（境）留学的情况，可以使高校及时掌握并充分了解毕业生出国（境）留学趋势。</w:t>
      </w:r>
    </w:p>
    <w:p w14:paraId="336ECE25" w14:textId="14DD5FE2" w:rsidR="0017708C" w:rsidRDefault="0017708C" w:rsidP="0017708C">
      <w:pPr>
        <w:pStyle w:val="Afff4"/>
        <w:spacing w:beforeLines="50" w:before="156"/>
        <w:ind w:firstLine="482"/>
        <w:rPr>
          <w:rFonts w:eastAsiaTheme="minorEastAsia"/>
        </w:rPr>
      </w:pPr>
      <w:r w:rsidRPr="004F301A">
        <w:rPr>
          <w:rFonts w:hint="eastAsia"/>
          <w:b/>
          <w:bCs/>
          <w:color w:val="0F6FC6" w:themeColor="accent1"/>
        </w:rPr>
        <w:t>留学</w:t>
      </w:r>
      <w:r w:rsidR="004F301A" w:rsidRPr="004F301A">
        <w:rPr>
          <w:rFonts w:hint="eastAsia"/>
          <w:b/>
          <w:bCs/>
          <w:color w:val="0F6FC6" w:themeColor="accent1"/>
        </w:rPr>
        <w:t>深造率</w:t>
      </w:r>
      <w:r w:rsidRPr="004F301A">
        <w:rPr>
          <w:rFonts w:hint="eastAsia"/>
          <w:b/>
          <w:bCs/>
          <w:color w:val="0F6FC6" w:themeColor="accent1"/>
        </w:rPr>
        <w:t>：</w:t>
      </w:r>
      <w:r w:rsidR="00C96E6F" w:rsidRPr="004F301A">
        <w:rPr>
          <w:rFonts w:hint="eastAsia"/>
          <w:color w:val="auto"/>
        </w:rPr>
        <w:t>2022</w:t>
      </w:r>
      <w:r w:rsidR="00C96E6F" w:rsidRPr="004F301A">
        <w:rPr>
          <w:rFonts w:hint="eastAsia"/>
          <w:color w:val="auto"/>
        </w:rPr>
        <w:t>届</w:t>
      </w:r>
      <w:r w:rsidR="004F301A" w:rsidRPr="004F301A">
        <w:rPr>
          <w:rFonts w:hint="eastAsia"/>
          <w:color w:val="auto"/>
        </w:rPr>
        <w:t>毕业生留学深造人数</w:t>
      </w:r>
      <w:r w:rsidR="004F301A" w:rsidRPr="004F301A">
        <w:rPr>
          <w:rFonts w:hint="eastAsia"/>
          <w:color w:val="auto"/>
        </w:rPr>
        <w:t>10</w:t>
      </w:r>
      <w:r w:rsidR="004F301A" w:rsidRPr="004F301A">
        <w:rPr>
          <w:rFonts w:hint="eastAsia"/>
          <w:color w:val="auto"/>
        </w:rPr>
        <w:t>人，深造率</w:t>
      </w:r>
      <w:r w:rsidR="004F301A" w:rsidRPr="004F301A">
        <w:rPr>
          <w:color w:val="auto"/>
        </w:rPr>
        <w:t>0.19%</w:t>
      </w:r>
      <w:r w:rsidRPr="004F301A">
        <w:rPr>
          <w:rFonts w:eastAsiaTheme="minorEastAsia"/>
        </w:rPr>
        <w:t>。</w:t>
      </w:r>
    </w:p>
    <w:bookmarkEnd w:id="130"/>
    <w:bookmarkEnd w:id="150"/>
    <w:bookmarkEnd w:id="151"/>
    <w:p w14:paraId="1AC20122" w14:textId="77777777" w:rsidR="008F49FE" w:rsidRPr="00C05019" w:rsidRDefault="004F301A" w:rsidP="008F49FE">
      <w:pPr>
        <w:pStyle w:val="L20"/>
        <w:rPr>
          <w:color w:val="0F6FC6" w:themeColor="accent1"/>
        </w:rPr>
      </w:pPr>
      <w:r>
        <w:rPr>
          <w:color w:val="7CCA62" w:themeColor="accent5"/>
        </w:rPr>
        <w:br w:type="page"/>
      </w:r>
      <w:bookmarkStart w:id="156" w:name="_Toc86240278"/>
      <w:bookmarkStart w:id="157" w:name="_Toc126861314"/>
      <w:r w:rsidR="008F49FE">
        <w:rPr>
          <w:rFonts w:hint="eastAsia"/>
          <w:color w:val="0F6FC6" w:themeColor="accent1"/>
        </w:rPr>
        <w:lastRenderedPageBreak/>
        <w:t>五</w:t>
      </w:r>
      <w:r w:rsidR="008F49FE" w:rsidRPr="00C05019">
        <w:rPr>
          <w:color w:val="0F6FC6" w:themeColor="accent1"/>
        </w:rPr>
        <w:t>、</w:t>
      </w:r>
      <w:r w:rsidR="008F49FE">
        <w:rPr>
          <w:rFonts w:hint="eastAsia"/>
          <w:color w:val="0F6FC6" w:themeColor="accent1"/>
        </w:rPr>
        <w:t>求职过程分析</w:t>
      </w:r>
      <w:bookmarkEnd w:id="156"/>
      <w:bookmarkEnd w:id="157"/>
    </w:p>
    <w:p w14:paraId="1FB23B56" w14:textId="77777777" w:rsidR="008F49FE" w:rsidRDefault="008F49FE" w:rsidP="008F49FE">
      <w:pPr>
        <w:spacing w:line="360" w:lineRule="auto"/>
        <w:ind w:firstLineChars="200" w:firstLine="480"/>
        <w:jc w:val="both"/>
        <w:rPr>
          <w:rFonts w:ascii="宋体" w:hAnsi="宋体"/>
          <w:sz w:val="24"/>
          <w:szCs w:val="24"/>
        </w:rPr>
      </w:pPr>
      <w:r w:rsidRPr="00816519">
        <w:rPr>
          <w:rFonts w:ascii="宋体" w:hAnsi="宋体" w:hint="eastAsia"/>
          <w:sz w:val="24"/>
          <w:szCs w:val="24"/>
        </w:rPr>
        <w:t>择业求职是大学生走向社会的开始，是独立走向生活的第一步</w:t>
      </w:r>
      <w:r>
        <w:rPr>
          <w:rFonts w:ascii="宋体" w:hAnsi="宋体" w:hint="eastAsia"/>
          <w:sz w:val="24"/>
          <w:szCs w:val="24"/>
        </w:rPr>
        <w:t>。这不仅仅是谋取一份工作的过程，也是适应社会、进行自我社会化、进一步健全人格和提高心理素质的过程，不断克服内部障碍，提高自身素质，不断适应外部环境，满足社会需求，才能最终实现职业目标。</w:t>
      </w:r>
    </w:p>
    <w:p w14:paraId="139B1EBF" w14:textId="77777777" w:rsidR="008F49FE" w:rsidRPr="00F31DC1" w:rsidRDefault="008F49FE" w:rsidP="008F49FE">
      <w:pPr>
        <w:pStyle w:val="L30"/>
        <w:rPr>
          <w:color w:val="0F6FC6" w:themeColor="accent1"/>
        </w:rPr>
      </w:pPr>
      <w:bookmarkStart w:id="158" w:name="_Toc86240279"/>
      <w:bookmarkStart w:id="159" w:name="_Toc126861315"/>
      <w:r w:rsidRPr="00F31DC1">
        <w:rPr>
          <w:rFonts w:hint="eastAsia"/>
          <w:color w:val="0F6FC6" w:themeColor="accent1"/>
        </w:rPr>
        <w:t>（</w:t>
      </w:r>
      <w:r>
        <w:rPr>
          <w:rFonts w:hint="eastAsia"/>
          <w:color w:val="0F6FC6" w:themeColor="accent1"/>
        </w:rPr>
        <w:t>一</w:t>
      </w:r>
      <w:r w:rsidRPr="00F31DC1">
        <w:rPr>
          <w:rFonts w:hint="eastAsia"/>
          <w:color w:val="0F6FC6" w:themeColor="accent1"/>
        </w:rPr>
        <w:t>）</w:t>
      </w:r>
      <w:r w:rsidRPr="00B04B87">
        <w:rPr>
          <w:rFonts w:hint="eastAsia"/>
          <w:color w:val="0F6FC6" w:themeColor="accent1"/>
        </w:rPr>
        <w:t>获取招聘信息来源</w:t>
      </w:r>
      <w:bookmarkEnd w:id="158"/>
      <w:bookmarkEnd w:id="159"/>
    </w:p>
    <w:p w14:paraId="40F74A52" w14:textId="77777777" w:rsidR="008F49FE" w:rsidRDefault="008F49FE" w:rsidP="008F49FE">
      <w:pPr>
        <w:pStyle w:val="L"/>
      </w:pPr>
      <w:r>
        <w:rPr>
          <w:rFonts w:ascii="宋体" w:hAnsi="宋体" w:hint="eastAsia"/>
        </w:rPr>
        <w:t>求职过程中的一个重要步骤就是从各种渠道寻找有效信息并加以整合分析，尽可能获得一切求职机会。</w:t>
      </w:r>
      <w:r>
        <w:rPr>
          <w:rFonts w:hint="eastAsia"/>
          <w:lang w:val="en-US"/>
        </w:rPr>
        <w:t>2022</w:t>
      </w:r>
      <w:r w:rsidRPr="00091C2A">
        <w:rPr>
          <w:rFonts w:hint="eastAsia"/>
        </w:rPr>
        <w:t>届</w:t>
      </w:r>
      <w:r w:rsidRPr="00091C2A">
        <w:t>毕业生</w:t>
      </w:r>
      <w:r>
        <w:rPr>
          <w:rFonts w:hint="eastAsia"/>
        </w:rPr>
        <w:t>获取招聘信息的来源</w:t>
      </w:r>
      <w:r w:rsidRPr="00091C2A">
        <w:t>主要为</w:t>
      </w:r>
      <w:r w:rsidRPr="00667C6C">
        <w:rPr>
          <w:rFonts w:ascii="宋体" w:hAnsi="宋体"/>
          <w:lang w:val="en-US"/>
        </w:rPr>
        <w:t>“</w:t>
      </w:r>
      <w:r w:rsidRPr="00A22D5C">
        <w:rPr>
          <w:rFonts w:ascii="宋体" w:hAnsi="宋体" w:cs="宋体" w:hint="eastAsia"/>
          <w:lang w:val="en-US"/>
        </w:rPr>
        <w:t>校园招聘会</w:t>
      </w:r>
      <w:r w:rsidRPr="00667C6C">
        <w:rPr>
          <w:rFonts w:ascii="宋体" w:hAnsi="宋体"/>
          <w:lang w:val="en-US"/>
        </w:rPr>
        <w:t>”</w:t>
      </w:r>
      <w:r w:rsidRPr="00667C6C">
        <w:rPr>
          <w:lang w:val="en-US"/>
        </w:rPr>
        <w:t>（</w:t>
      </w:r>
      <w:r w:rsidRPr="00A22D5C">
        <w:rPr>
          <w:rFonts w:hint="eastAsia"/>
          <w:lang w:val="en-US"/>
        </w:rPr>
        <w:t>40.69%</w:t>
      </w:r>
      <w:r w:rsidRPr="00667C6C">
        <w:rPr>
          <w:lang w:val="en-US"/>
        </w:rPr>
        <w:t>）</w:t>
      </w:r>
      <w:r w:rsidRPr="00667C6C">
        <w:rPr>
          <w:rFonts w:hint="eastAsia"/>
          <w:lang w:val="en-US"/>
        </w:rPr>
        <w:t>，</w:t>
      </w:r>
      <w:r>
        <w:rPr>
          <w:rFonts w:hint="eastAsia"/>
        </w:rPr>
        <w:t>其次是</w:t>
      </w:r>
      <w:r w:rsidRPr="00667C6C">
        <w:rPr>
          <w:rFonts w:ascii="宋体" w:hAnsi="宋体"/>
          <w:lang w:val="en-US"/>
        </w:rPr>
        <w:t>“</w:t>
      </w:r>
      <w:r w:rsidRPr="00A22D5C">
        <w:rPr>
          <w:rFonts w:ascii="宋体" w:hAnsi="宋体" w:hint="eastAsia"/>
          <w:lang w:val="en-US"/>
        </w:rPr>
        <w:t>校外各类招聘网站信息</w:t>
      </w:r>
      <w:r w:rsidRPr="00667C6C">
        <w:rPr>
          <w:rFonts w:ascii="宋体" w:hAnsi="宋体"/>
          <w:lang w:val="en-US"/>
        </w:rPr>
        <w:t>”</w:t>
      </w:r>
      <w:r w:rsidRPr="00667C6C">
        <w:rPr>
          <w:lang w:val="en-US"/>
        </w:rPr>
        <w:t>（</w:t>
      </w:r>
      <w:r w:rsidRPr="00A22D5C">
        <w:rPr>
          <w:rFonts w:hint="eastAsia"/>
          <w:lang w:val="en-US"/>
        </w:rPr>
        <w:t>18.67%</w:t>
      </w:r>
      <w:r w:rsidRPr="00667C6C">
        <w:rPr>
          <w:lang w:val="en-US"/>
        </w:rPr>
        <w:t>）</w:t>
      </w:r>
      <w:r w:rsidRPr="00091C2A">
        <w:t>。</w:t>
      </w:r>
    </w:p>
    <w:p w14:paraId="69EB09D2" w14:textId="77777777" w:rsidR="008F49FE" w:rsidRPr="00091C2A" w:rsidRDefault="008F49FE" w:rsidP="008F49FE">
      <w:pPr>
        <w:spacing w:line="360" w:lineRule="auto"/>
        <w:ind w:firstLineChars="200" w:firstLine="400"/>
        <w:rPr>
          <w:rFonts w:cs="宋体"/>
          <w:b/>
          <w:bCs/>
          <w:color w:val="000000"/>
          <w:szCs w:val="21"/>
        </w:rPr>
      </w:pPr>
      <w:r w:rsidRPr="00091C2A">
        <w:rPr>
          <w:rFonts w:cs="宋体"/>
          <w:noProof/>
          <w:color w:val="000000"/>
          <w:szCs w:val="21"/>
        </w:rPr>
        <w:drawing>
          <wp:inline distT="0" distB="0" distL="0" distR="0" wp14:anchorId="36005E78" wp14:editId="4734EBD9">
            <wp:extent cx="5200650" cy="3274695"/>
            <wp:effectExtent l="0" t="0" r="0" b="0"/>
            <wp:docPr id="549"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E4BBEA" w14:textId="77777777" w:rsidR="008F49FE" w:rsidRPr="00091C2A" w:rsidRDefault="008F49FE" w:rsidP="008F49FE">
      <w:pPr>
        <w:pStyle w:val="Afff5"/>
        <w:spacing w:before="156" w:after="156"/>
      </w:pPr>
      <w:bookmarkStart w:id="160" w:name="_Toc86240321"/>
      <w:bookmarkStart w:id="161" w:name="_Toc126861258"/>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16</w:t>
      </w:r>
      <w:r w:rsidRPr="004532A0">
        <w:fldChar w:fldCharType="end"/>
      </w:r>
      <w:r w:rsidRPr="00091C2A">
        <w:t xml:space="preserve"> </w:t>
      </w:r>
      <w:r w:rsidRPr="00091C2A">
        <w:rPr>
          <w:rFonts w:hint="eastAsia"/>
        </w:rPr>
        <w:t xml:space="preserve"> </w:t>
      </w:r>
      <w:r>
        <w:rPr>
          <w:rFonts w:hint="eastAsia"/>
        </w:rPr>
        <w:t>2022</w:t>
      </w:r>
      <w:r w:rsidRPr="00091C2A">
        <w:rPr>
          <w:rFonts w:hint="eastAsia"/>
        </w:rPr>
        <w:t>届毕业生</w:t>
      </w:r>
      <w:r>
        <w:rPr>
          <w:rFonts w:hint="eastAsia"/>
        </w:rPr>
        <w:t>获取招聘信息的来源</w:t>
      </w:r>
      <w:bookmarkEnd w:id="160"/>
      <w:bookmarkEnd w:id="161"/>
    </w:p>
    <w:p w14:paraId="7A09FF28" w14:textId="5658F7D0" w:rsidR="008F49FE" w:rsidRDefault="008F49FE" w:rsidP="008F49FE">
      <w:pPr>
        <w:pStyle w:val="L2"/>
        <w:ind w:firstLine="360"/>
      </w:pPr>
      <w:r w:rsidRPr="008E2F23">
        <w:t>数据来源</w:t>
      </w:r>
      <w:r w:rsidRPr="008E2F23">
        <w:rPr>
          <w:rFonts w:hint="eastAsia"/>
        </w:rPr>
        <w:t>：第三方机构</w:t>
      </w:r>
      <w:r w:rsidRPr="008E2F23">
        <w:rPr>
          <w:rFonts w:hint="eastAsia"/>
        </w:rPr>
        <w:t>-</w:t>
      </w:r>
      <w:r>
        <w:t>2022</w:t>
      </w:r>
      <w:r>
        <w:t>届</w:t>
      </w:r>
      <w:r w:rsidRPr="008E2F23">
        <w:t>毕业生就业与培养质量调查。</w:t>
      </w:r>
    </w:p>
    <w:p w14:paraId="6C8EAB2C" w14:textId="77777777" w:rsidR="008F49FE" w:rsidRPr="00F31DC1" w:rsidRDefault="008F49FE" w:rsidP="008F49FE">
      <w:pPr>
        <w:pStyle w:val="L30"/>
        <w:rPr>
          <w:color w:val="0F6FC6" w:themeColor="accent1"/>
        </w:rPr>
      </w:pPr>
      <w:bookmarkStart w:id="162" w:name="_Toc86240280"/>
      <w:bookmarkStart w:id="163" w:name="_Toc126861316"/>
      <w:r w:rsidRPr="00F31DC1">
        <w:rPr>
          <w:rFonts w:hint="eastAsia"/>
          <w:color w:val="0F6FC6" w:themeColor="accent1"/>
        </w:rPr>
        <w:lastRenderedPageBreak/>
        <w:t>（</w:t>
      </w:r>
      <w:r>
        <w:rPr>
          <w:rFonts w:hint="eastAsia"/>
          <w:color w:val="0F6FC6" w:themeColor="accent1"/>
        </w:rPr>
        <w:t>二</w:t>
      </w:r>
      <w:r w:rsidRPr="00F31DC1">
        <w:rPr>
          <w:rFonts w:hint="eastAsia"/>
          <w:color w:val="0F6FC6" w:themeColor="accent1"/>
        </w:rPr>
        <w:t>）</w:t>
      </w:r>
      <w:r w:rsidRPr="00B04B87">
        <w:rPr>
          <w:rFonts w:hint="eastAsia"/>
          <w:color w:val="0F6FC6" w:themeColor="accent1"/>
        </w:rPr>
        <w:t>择业关注因素</w:t>
      </w:r>
      <w:bookmarkEnd w:id="162"/>
      <w:bookmarkEnd w:id="163"/>
    </w:p>
    <w:p w14:paraId="3849AAC0" w14:textId="77777777" w:rsidR="008F49FE" w:rsidRDefault="008F49FE" w:rsidP="008F49FE">
      <w:pPr>
        <w:spacing w:line="360" w:lineRule="auto"/>
        <w:ind w:firstLineChars="200" w:firstLine="480"/>
        <w:jc w:val="both"/>
        <w:rPr>
          <w:rFonts w:ascii="宋体" w:hAnsi="宋体"/>
          <w:sz w:val="24"/>
          <w:szCs w:val="24"/>
        </w:rPr>
      </w:pPr>
      <w:r>
        <w:rPr>
          <w:rFonts w:ascii="宋体" w:hAnsi="宋体" w:hint="eastAsia"/>
          <w:sz w:val="24"/>
          <w:szCs w:val="24"/>
        </w:rPr>
        <w:t>求职过程既是</w:t>
      </w:r>
      <w:r w:rsidRPr="00DC166F">
        <w:rPr>
          <w:rFonts w:ascii="宋体" w:hAnsi="宋体" w:hint="eastAsia"/>
          <w:sz w:val="24"/>
          <w:szCs w:val="24"/>
        </w:rPr>
        <w:t>检验个人自身知识、技能及所形成的人格、择业观</w:t>
      </w:r>
      <w:r>
        <w:rPr>
          <w:rFonts w:ascii="宋体" w:hAnsi="宋体" w:hint="eastAsia"/>
          <w:sz w:val="24"/>
          <w:szCs w:val="24"/>
        </w:rPr>
        <w:t>与</w:t>
      </w:r>
      <w:r w:rsidRPr="00DC166F">
        <w:rPr>
          <w:rFonts w:ascii="宋体" w:hAnsi="宋体" w:hint="eastAsia"/>
          <w:sz w:val="24"/>
          <w:szCs w:val="24"/>
        </w:rPr>
        <w:t>社会需求是否相适应的过程</w:t>
      </w:r>
      <w:r>
        <w:rPr>
          <w:rFonts w:ascii="宋体" w:hAnsi="宋体" w:hint="eastAsia"/>
          <w:sz w:val="24"/>
          <w:szCs w:val="24"/>
        </w:rPr>
        <w:t>，也是</w:t>
      </w:r>
      <w:r w:rsidRPr="007D34C6">
        <w:rPr>
          <w:rFonts w:ascii="宋体" w:hAnsi="宋体" w:hint="eastAsia"/>
          <w:sz w:val="24"/>
          <w:szCs w:val="24"/>
        </w:rPr>
        <w:t>体现个人生活与理想追求的过程</w:t>
      </w:r>
      <w:r>
        <w:rPr>
          <w:rFonts w:ascii="宋体" w:hAnsi="宋体" w:hint="eastAsia"/>
          <w:sz w:val="24"/>
          <w:szCs w:val="24"/>
        </w:rPr>
        <w:t>。</w:t>
      </w:r>
      <w:r>
        <w:rPr>
          <w:rFonts w:ascii="Times New Roman" w:hAnsi="Times New Roman"/>
          <w:sz w:val="24"/>
          <w:szCs w:val="24"/>
        </w:rPr>
        <w:t>2022</w:t>
      </w:r>
      <w:r w:rsidRPr="003F7E86">
        <w:rPr>
          <w:rFonts w:ascii="宋体" w:hAnsi="宋体" w:hint="eastAsia"/>
          <w:sz w:val="24"/>
          <w:szCs w:val="24"/>
        </w:rPr>
        <w:t>届</w:t>
      </w:r>
      <w:r w:rsidRPr="003F7E86">
        <w:rPr>
          <w:rFonts w:ascii="宋体" w:hAnsi="宋体"/>
          <w:sz w:val="24"/>
          <w:szCs w:val="24"/>
        </w:rPr>
        <w:t>毕业生</w:t>
      </w:r>
      <w:r w:rsidRPr="003F7E86">
        <w:rPr>
          <w:rFonts w:ascii="宋体" w:hAnsi="宋体" w:hint="eastAsia"/>
          <w:sz w:val="24"/>
          <w:szCs w:val="24"/>
        </w:rPr>
        <w:t>在择业过程中，关注的因素</w:t>
      </w:r>
      <w:r w:rsidRPr="003F7E86">
        <w:rPr>
          <w:rFonts w:ascii="宋体" w:hAnsi="宋体"/>
          <w:sz w:val="24"/>
          <w:szCs w:val="24"/>
        </w:rPr>
        <w:t>主要为“</w:t>
      </w:r>
      <w:r w:rsidRPr="00B95685">
        <w:rPr>
          <w:rFonts w:ascii="宋体" w:hAnsi="宋体" w:hint="eastAsia"/>
          <w:sz w:val="24"/>
          <w:szCs w:val="24"/>
        </w:rPr>
        <w:t>个人发展空间</w:t>
      </w:r>
      <w:r w:rsidRPr="003F7E86">
        <w:rPr>
          <w:rFonts w:ascii="宋体" w:hAnsi="宋体"/>
          <w:sz w:val="24"/>
          <w:szCs w:val="24"/>
        </w:rPr>
        <w:t>”（</w:t>
      </w:r>
      <w:r w:rsidRPr="00B95685">
        <w:rPr>
          <w:rFonts w:ascii="Times New Roman" w:hAnsi="Times New Roman" w:hint="eastAsia"/>
          <w:sz w:val="24"/>
          <w:szCs w:val="24"/>
        </w:rPr>
        <w:t>29.91%</w:t>
      </w:r>
      <w:r w:rsidRPr="003F7E86">
        <w:rPr>
          <w:rFonts w:ascii="宋体" w:hAnsi="宋体"/>
          <w:sz w:val="24"/>
          <w:szCs w:val="24"/>
        </w:rPr>
        <w:t>）</w:t>
      </w:r>
      <w:r w:rsidRPr="003F7E86">
        <w:rPr>
          <w:rFonts w:ascii="宋体" w:hAnsi="宋体" w:hint="eastAsia"/>
          <w:sz w:val="24"/>
          <w:szCs w:val="24"/>
        </w:rPr>
        <w:t>，其次是</w:t>
      </w:r>
      <w:r w:rsidRPr="003F7E86">
        <w:rPr>
          <w:rFonts w:ascii="宋体" w:hAnsi="宋体"/>
          <w:sz w:val="24"/>
          <w:szCs w:val="24"/>
        </w:rPr>
        <w:t>“</w:t>
      </w:r>
      <w:r w:rsidRPr="00B95685">
        <w:rPr>
          <w:rFonts w:ascii="宋体" w:hAnsi="宋体" w:hint="eastAsia"/>
          <w:sz w:val="24"/>
          <w:szCs w:val="24"/>
        </w:rPr>
        <w:t>薪酬福利水平</w:t>
      </w:r>
      <w:r w:rsidRPr="003F7E86">
        <w:rPr>
          <w:rFonts w:ascii="宋体" w:hAnsi="宋体"/>
          <w:sz w:val="24"/>
          <w:szCs w:val="24"/>
        </w:rPr>
        <w:t>”（</w:t>
      </w:r>
      <w:r w:rsidRPr="00B95685">
        <w:rPr>
          <w:rFonts w:ascii="Times New Roman" w:hAnsi="Times New Roman" w:hint="eastAsia"/>
          <w:sz w:val="24"/>
          <w:szCs w:val="24"/>
        </w:rPr>
        <w:t>22.50%</w:t>
      </w:r>
      <w:r w:rsidRPr="003F7E86">
        <w:rPr>
          <w:rFonts w:ascii="宋体" w:hAnsi="宋体"/>
          <w:sz w:val="24"/>
          <w:szCs w:val="24"/>
        </w:rPr>
        <w:t>）。</w:t>
      </w:r>
    </w:p>
    <w:p w14:paraId="7D2853A6" w14:textId="77777777" w:rsidR="008F49FE" w:rsidRPr="00091C2A" w:rsidRDefault="008F49FE" w:rsidP="008F49FE">
      <w:pPr>
        <w:spacing w:line="360" w:lineRule="auto"/>
        <w:ind w:firstLineChars="200" w:firstLine="400"/>
        <w:rPr>
          <w:rFonts w:cs="宋体"/>
          <w:b/>
          <w:bCs/>
          <w:color w:val="000000"/>
          <w:szCs w:val="21"/>
        </w:rPr>
      </w:pPr>
      <w:r w:rsidRPr="00091C2A">
        <w:rPr>
          <w:rFonts w:cs="宋体"/>
          <w:noProof/>
          <w:color w:val="000000"/>
          <w:szCs w:val="21"/>
        </w:rPr>
        <w:drawing>
          <wp:inline distT="0" distB="0" distL="0" distR="0" wp14:anchorId="5448BDE5" wp14:editId="05A9E0C6">
            <wp:extent cx="5248275" cy="3190878"/>
            <wp:effectExtent l="0" t="0" r="0" b="0"/>
            <wp:docPr id="550"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1E0796" w14:textId="77777777" w:rsidR="008F49FE" w:rsidRPr="00091C2A" w:rsidRDefault="008F49FE" w:rsidP="008F49FE">
      <w:pPr>
        <w:pStyle w:val="Afff5"/>
        <w:spacing w:before="156" w:after="156"/>
      </w:pPr>
      <w:bookmarkStart w:id="164" w:name="_Toc86240322"/>
      <w:bookmarkStart w:id="165" w:name="_Toc126861259"/>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17</w:t>
      </w:r>
      <w:r w:rsidRPr="004532A0">
        <w:fldChar w:fldCharType="end"/>
      </w:r>
      <w:r w:rsidRPr="00091C2A">
        <w:t xml:space="preserve"> </w:t>
      </w:r>
      <w:r w:rsidRPr="00091C2A">
        <w:rPr>
          <w:rFonts w:hint="eastAsia"/>
        </w:rPr>
        <w:t xml:space="preserve"> </w:t>
      </w:r>
      <w:r>
        <w:rPr>
          <w:rFonts w:hint="eastAsia"/>
        </w:rPr>
        <w:t>2022</w:t>
      </w:r>
      <w:r w:rsidRPr="00091C2A">
        <w:rPr>
          <w:rFonts w:hint="eastAsia"/>
        </w:rPr>
        <w:t>届毕业生</w:t>
      </w:r>
      <w:r>
        <w:rPr>
          <w:rFonts w:hint="eastAsia"/>
        </w:rPr>
        <w:t>择业过程中关注的因素</w:t>
      </w:r>
      <w:bookmarkEnd w:id="164"/>
      <w:bookmarkEnd w:id="165"/>
    </w:p>
    <w:p w14:paraId="0E15B7C6" w14:textId="2E27BDDB" w:rsidR="008F49FE" w:rsidRDefault="008F49FE" w:rsidP="008F49FE">
      <w:pPr>
        <w:pStyle w:val="L2"/>
        <w:ind w:firstLine="360"/>
      </w:pPr>
      <w:r w:rsidRPr="008E2F23">
        <w:t>数据来源</w:t>
      </w:r>
      <w:r w:rsidRPr="008E2F23">
        <w:rPr>
          <w:rFonts w:hint="eastAsia"/>
        </w:rPr>
        <w:t>：第三方机构</w:t>
      </w:r>
      <w:r w:rsidRPr="008E2F23">
        <w:rPr>
          <w:rFonts w:hint="eastAsia"/>
        </w:rPr>
        <w:t>-</w:t>
      </w:r>
      <w:r>
        <w:t>2022</w:t>
      </w:r>
      <w:r>
        <w:t>届</w:t>
      </w:r>
      <w:r w:rsidRPr="008E2F23">
        <w:t>毕业生就业与培养质量调查。</w:t>
      </w:r>
    </w:p>
    <w:p w14:paraId="7237D5D5" w14:textId="77777777" w:rsidR="008F49FE" w:rsidRPr="00F31DC1" w:rsidRDefault="008F49FE" w:rsidP="008F49FE">
      <w:pPr>
        <w:pStyle w:val="L30"/>
        <w:rPr>
          <w:color w:val="0F6FC6" w:themeColor="accent1"/>
        </w:rPr>
      </w:pPr>
      <w:bookmarkStart w:id="166" w:name="_Toc86240281"/>
      <w:bookmarkStart w:id="167" w:name="_Toc126861317"/>
      <w:r w:rsidRPr="00F31DC1">
        <w:rPr>
          <w:rFonts w:hint="eastAsia"/>
          <w:color w:val="0F6FC6" w:themeColor="accent1"/>
        </w:rPr>
        <w:t>（</w:t>
      </w:r>
      <w:r>
        <w:rPr>
          <w:rFonts w:hint="eastAsia"/>
          <w:color w:val="0F6FC6" w:themeColor="accent1"/>
        </w:rPr>
        <w:t>三</w:t>
      </w:r>
      <w:r w:rsidRPr="00F31DC1">
        <w:rPr>
          <w:rFonts w:hint="eastAsia"/>
          <w:color w:val="0F6FC6" w:themeColor="accent1"/>
        </w:rPr>
        <w:t>）</w:t>
      </w:r>
      <w:r w:rsidRPr="00B04B87">
        <w:rPr>
          <w:rFonts w:hint="eastAsia"/>
          <w:color w:val="0F6FC6" w:themeColor="accent1"/>
        </w:rPr>
        <w:t>求职成功途径</w:t>
      </w:r>
      <w:bookmarkEnd w:id="166"/>
      <w:bookmarkEnd w:id="167"/>
    </w:p>
    <w:p w14:paraId="63134157" w14:textId="77777777" w:rsidR="008F49FE" w:rsidRDefault="008F49FE" w:rsidP="008F49FE">
      <w:pPr>
        <w:spacing w:line="360" w:lineRule="auto"/>
        <w:ind w:firstLineChars="200" w:firstLine="480"/>
        <w:jc w:val="both"/>
        <w:rPr>
          <w:rFonts w:ascii="宋体" w:hAnsi="宋体"/>
          <w:sz w:val="24"/>
          <w:szCs w:val="24"/>
        </w:rPr>
      </w:pPr>
      <w:r>
        <w:rPr>
          <w:rFonts w:ascii="宋体" w:hAnsi="宋体" w:hint="eastAsia"/>
          <w:sz w:val="24"/>
          <w:szCs w:val="24"/>
        </w:rPr>
        <w:t>调研毕业生求职成功途径，可以让高校在未来的就业服务工作上更有侧重点和聚焦点。</w:t>
      </w:r>
      <w:r w:rsidRPr="00E57692">
        <w:rPr>
          <w:rFonts w:ascii="Times New Roman" w:hAnsi="Times New Roman" w:hint="eastAsia"/>
          <w:sz w:val="24"/>
          <w:szCs w:val="24"/>
        </w:rPr>
        <w:t>“校园招聘会”（</w:t>
      </w:r>
      <w:r w:rsidRPr="00E57692">
        <w:rPr>
          <w:rFonts w:ascii="Times New Roman" w:hAnsi="Times New Roman" w:hint="eastAsia"/>
          <w:sz w:val="24"/>
          <w:szCs w:val="24"/>
        </w:rPr>
        <w:t>43.24%</w:t>
      </w:r>
      <w:r w:rsidRPr="00E57692">
        <w:rPr>
          <w:rFonts w:ascii="Times New Roman" w:hAnsi="Times New Roman" w:hint="eastAsia"/>
          <w:sz w:val="24"/>
          <w:szCs w:val="24"/>
        </w:rPr>
        <w:t>）</w:t>
      </w:r>
      <w:r w:rsidRPr="00481155">
        <w:rPr>
          <w:rFonts w:ascii="Times New Roman" w:hAnsi="Times New Roman"/>
          <w:sz w:val="24"/>
          <w:szCs w:val="24"/>
        </w:rPr>
        <w:t>和</w:t>
      </w:r>
      <w:r w:rsidRPr="00E57692">
        <w:rPr>
          <w:rFonts w:ascii="Times New Roman" w:eastAsiaTheme="minorEastAsia" w:hAnsi="Times New Roman" w:hint="eastAsia"/>
          <w:sz w:val="24"/>
          <w:szCs w:val="24"/>
        </w:rPr>
        <w:t>“校外各类招聘网站信息”（</w:t>
      </w:r>
      <w:r w:rsidRPr="00E57692">
        <w:rPr>
          <w:rFonts w:ascii="Times New Roman" w:eastAsiaTheme="minorEastAsia" w:hAnsi="Times New Roman" w:hint="eastAsia"/>
          <w:sz w:val="24"/>
          <w:szCs w:val="24"/>
        </w:rPr>
        <w:t>17.57%</w:t>
      </w:r>
      <w:r w:rsidRPr="00E57692">
        <w:rPr>
          <w:rFonts w:ascii="Times New Roman" w:eastAsiaTheme="minorEastAsia" w:hAnsi="Times New Roman" w:hint="eastAsia"/>
          <w:sz w:val="24"/>
          <w:szCs w:val="24"/>
        </w:rPr>
        <w:t>）</w:t>
      </w:r>
      <w:r w:rsidRPr="003F7E86">
        <w:rPr>
          <w:rFonts w:ascii="Times New Roman" w:hAnsi="Times New Roman"/>
          <w:sz w:val="24"/>
          <w:szCs w:val="24"/>
        </w:rPr>
        <w:t>为</w:t>
      </w:r>
      <w:r w:rsidRPr="003F7E86">
        <w:rPr>
          <w:rFonts w:ascii="宋体" w:hAnsi="宋体" w:hint="eastAsia"/>
          <w:sz w:val="24"/>
          <w:szCs w:val="24"/>
        </w:rPr>
        <w:t>毕业生落实第一份工作的主要渠道，其次是</w:t>
      </w:r>
      <w:r w:rsidRPr="00E57692">
        <w:rPr>
          <w:rFonts w:ascii="Times New Roman" w:hAnsi="Times New Roman" w:hint="eastAsia"/>
          <w:sz w:val="24"/>
          <w:szCs w:val="24"/>
        </w:rPr>
        <w:t>“家庭或其他社会关系”（</w:t>
      </w:r>
      <w:r w:rsidRPr="00E57692">
        <w:rPr>
          <w:rFonts w:ascii="Times New Roman" w:hAnsi="Times New Roman" w:hint="eastAsia"/>
          <w:sz w:val="24"/>
          <w:szCs w:val="24"/>
        </w:rPr>
        <w:t>9.47%</w:t>
      </w:r>
      <w:r w:rsidRPr="00E57692">
        <w:rPr>
          <w:rFonts w:ascii="Times New Roman" w:hAnsi="Times New Roman" w:hint="eastAsia"/>
          <w:sz w:val="24"/>
          <w:szCs w:val="24"/>
        </w:rPr>
        <w:t>）</w:t>
      </w:r>
      <w:r w:rsidRPr="003F7E86">
        <w:rPr>
          <w:rFonts w:ascii="宋体" w:hAnsi="宋体" w:hint="eastAsia"/>
          <w:sz w:val="24"/>
          <w:szCs w:val="24"/>
        </w:rPr>
        <w:t>。</w:t>
      </w:r>
    </w:p>
    <w:p w14:paraId="74BE9546" w14:textId="77777777" w:rsidR="008F49FE" w:rsidRDefault="008F49FE" w:rsidP="008F49FE">
      <w:pPr>
        <w:pStyle w:val="L3"/>
        <w:ind w:firstLine="480"/>
        <w:rPr>
          <w:bCs/>
        </w:rPr>
      </w:pPr>
      <w:r w:rsidRPr="00DD5429">
        <w:rPr>
          <w:noProof/>
        </w:rPr>
        <w:lastRenderedPageBreak/>
        <w:drawing>
          <wp:inline distT="0" distB="0" distL="0" distR="0" wp14:anchorId="6120B297" wp14:editId="238D6683">
            <wp:extent cx="5114925" cy="3360420"/>
            <wp:effectExtent l="0" t="0" r="0" b="0"/>
            <wp:docPr id="471"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718322" w14:textId="77777777" w:rsidR="008F49FE" w:rsidRPr="007A3A51" w:rsidRDefault="008F49FE" w:rsidP="008F49FE">
      <w:pPr>
        <w:pStyle w:val="Afff5"/>
        <w:spacing w:before="156" w:after="156"/>
      </w:pPr>
      <w:bookmarkStart w:id="168" w:name="_Toc86240323"/>
      <w:bookmarkStart w:id="169" w:name="_Toc126861260"/>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18</w:t>
      </w:r>
      <w:r w:rsidRPr="004532A0">
        <w:fldChar w:fldCharType="end"/>
      </w:r>
      <w:r w:rsidRPr="0062222B">
        <w:t xml:space="preserve">  </w:t>
      </w:r>
      <w:r>
        <w:rPr>
          <w:bCs/>
        </w:rPr>
        <w:t>2022</w:t>
      </w:r>
      <w:r w:rsidRPr="00A35A17">
        <w:rPr>
          <w:bCs/>
        </w:rPr>
        <w:t>届</w:t>
      </w:r>
      <w:r w:rsidRPr="00A35A17">
        <w:rPr>
          <w:rFonts w:hint="eastAsia"/>
          <w:bCs/>
        </w:rPr>
        <w:t>毕</w:t>
      </w:r>
      <w:r w:rsidRPr="007A3A51">
        <w:rPr>
          <w:rFonts w:hint="eastAsia"/>
        </w:rPr>
        <w:t>业生</w:t>
      </w:r>
      <w:r w:rsidRPr="00BD4185">
        <w:rPr>
          <w:rFonts w:hint="eastAsia"/>
        </w:rPr>
        <w:t>求职途径</w:t>
      </w:r>
      <w:r w:rsidRPr="007A3A51">
        <w:rPr>
          <w:rFonts w:hint="eastAsia"/>
        </w:rPr>
        <w:t>分布</w:t>
      </w:r>
      <w:bookmarkEnd w:id="168"/>
      <w:bookmarkEnd w:id="169"/>
    </w:p>
    <w:p w14:paraId="73C08DFC" w14:textId="3F5BE99B" w:rsidR="008F49FE" w:rsidRDefault="008F49FE" w:rsidP="008F49FE">
      <w:pPr>
        <w:pStyle w:val="L2"/>
        <w:ind w:firstLine="360"/>
      </w:pPr>
      <w:r w:rsidRPr="007A3A51">
        <w:t>数据来源</w:t>
      </w:r>
      <w:r w:rsidRPr="007A3A51">
        <w:rPr>
          <w:rFonts w:hint="eastAsia"/>
        </w:rPr>
        <w:t>：第三方机构</w:t>
      </w:r>
      <w:r w:rsidRPr="007A3A51">
        <w:t>-</w:t>
      </w:r>
      <w:r>
        <w:t>2022</w:t>
      </w:r>
      <w:r>
        <w:t>届</w:t>
      </w:r>
      <w:r w:rsidRPr="007A3A51">
        <w:t>毕业生就业与培养质量调查。</w:t>
      </w:r>
    </w:p>
    <w:p w14:paraId="3D13E632" w14:textId="77777777" w:rsidR="008F49FE" w:rsidRPr="00F31DC1" w:rsidRDefault="008F49FE" w:rsidP="008F49FE">
      <w:pPr>
        <w:pStyle w:val="L30"/>
        <w:rPr>
          <w:color w:val="0F6FC6" w:themeColor="accent1"/>
        </w:rPr>
      </w:pPr>
      <w:bookmarkStart w:id="170" w:name="_Toc86240282"/>
      <w:bookmarkStart w:id="171" w:name="_Toc126861318"/>
      <w:r w:rsidRPr="00F31DC1">
        <w:rPr>
          <w:rFonts w:hint="eastAsia"/>
          <w:color w:val="0F6FC6" w:themeColor="accent1"/>
        </w:rPr>
        <w:t>（</w:t>
      </w:r>
      <w:r>
        <w:rPr>
          <w:rFonts w:hint="eastAsia"/>
          <w:color w:val="0F6FC6" w:themeColor="accent1"/>
        </w:rPr>
        <w:t>四</w:t>
      </w:r>
      <w:r w:rsidRPr="00F31DC1">
        <w:rPr>
          <w:rFonts w:hint="eastAsia"/>
          <w:color w:val="0F6FC6" w:themeColor="accent1"/>
        </w:rPr>
        <w:t>）</w:t>
      </w:r>
      <w:r w:rsidRPr="00B04B87">
        <w:rPr>
          <w:rFonts w:hint="eastAsia"/>
          <w:color w:val="0F6FC6" w:themeColor="accent1"/>
        </w:rPr>
        <w:t>求职成功的影响因素</w:t>
      </w:r>
      <w:bookmarkEnd w:id="170"/>
      <w:bookmarkEnd w:id="171"/>
    </w:p>
    <w:p w14:paraId="3F72EA80" w14:textId="77777777" w:rsidR="008F49FE" w:rsidRDefault="008F49FE" w:rsidP="008F49FE">
      <w:pPr>
        <w:pStyle w:val="Afff4"/>
        <w:spacing w:beforeLines="50" w:before="156"/>
        <w:ind w:firstLine="480"/>
      </w:pPr>
      <w:r>
        <w:rPr>
          <w:rFonts w:ascii="宋体" w:hAnsi="宋体" w:hint="eastAsia"/>
        </w:rPr>
        <w:t>求职成功的影响因素多种多样，调研分析毕业生求职成功的影响因素，让学校在就业指导和服务工作上更加有针对性，从而实现毕业生的更充分就业。</w:t>
      </w:r>
    </w:p>
    <w:p w14:paraId="369AFE47" w14:textId="77777777" w:rsidR="008F49FE" w:rsidRDefault="008F49FE" w:rsidP="008F49FE">
      <w:pPr>
        <w:pStyle w:val="Afff4"/>
        <w:spacing w:beforeLines="50" w:before="156"/>
        <w:ind w:firstLine="480"/>
      </w:pPr>
      <w:r>
        <w:rPr>
          <w:rFonts w:hint="eastAsia"/>
        </w:rPr>
        <w:t>2022</w:t>
      </w:r>
      <w:r w:rsidRPr="00091C2A">
        <w:rPr>
          <w:rFonts w:hint="eastAsia"/>
        </w:rPr>
        <w:t>届</w:t>
      </w:r>
      <w:r w:rsidRPr="00091C2A">
        <w:t>毕业生</w:t>
      </w:r>
      <w:r>
        <w:rPr>
          <w:rFonts w:hint="eastAsia"/>
        </w:rPr>
        <w:t>认为影响求职成功的关键因素主要</w:t>
      </w:r>
      <w:r w:rsidRPr="00091C2A">
        <w:t>为</w:t>
      </w:r>
      <w:r w:rsidRPr="00E57692">
        <w:rPr>
          <w:rFonts w:hint="eastAsia"/>
        </w:rPr>
        <w:t>“专业相关能力强”（</w:t>
      </w:r>
      <w:r w:rsidRPr="00E57692">
        <w:rPr>
          <w:rFonts w:hint="eastAsia"/>
        </w:rPr>
        <w:t>31.23%</w:t>
      </w:r>
      <w:r w:rsidRPr="00E57692">
        <w:rPr>
          <w:rFonts w:hint="eastAsia"/>
        </w:rPr>
        <w:t>）</w:t>
      </w:r>
      <w:r w:rsidRPr="008610D1">
        <w:rPr>
          <w:rFonts w:cs="Times New Roman"/>
        </w:rPr>
        <w:t>，其次是</w:t>
      </w:r>
      <w:r w:rsidRPr="00E57692">
        <w:rPr>
          <w:rFonts w:hint="eastAsia"/>
        </w:rPr>
        <w:t>“学历层次高”（</w:t>
      </w:r>
      <w:r w:rsidRPr="00E57692">
        <w:rPr>
          <w:rFonts w:hint="eastAsia"/>
        </w:rPr>
        <w:t>21.96%</w:t>
      </w:r>
      <w:r w:rsidRPr="00E57692">
        <w:rPr>
          <w:rFonts w:hint="eastAsia"/>
        </w:rPr>
        <w:t>）</w:t>
      </w:r>
      <w:r>
        <w:rPr>
          <w:rFonts w:hint="eastAsia"/>
        </w:rPr>
        <w:t>。</w:t>
      </w:r>
    </w:p>
    <w:p w14:paraId="7319B219" w14:textId="77777777" w:rsidR="008F49FE" w:rsidRDefault="008F49FE" w:rsidP="008F49FE">
      <w:pPr>
        <w:pStyle w:val="L3"/>
        <w:ind w:firstLine="480"/>
        <w:rPr>
          <w:bCs/>
        </w:rPr>
      </w:pPr>
      <w:r w:rsidRPr="00DD5429">
        <w:rPr>
          <w:noProof/>
        </w:rPr>
        <w:lastRenderedPageBreak/>
        <w:drawing>
          <wp:inline distT="0" distB="0" distL="0" distR="0" wp14:anchorId="7369E239" wp14:editId="4018A5F5">
            <wp:extent cx="5133975" cy="3533780"/>
            <wp:effectExtent l="0" t="0" r="0" b="0"/>
            <wp:docPr id="551"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D24DC9" w14:textId="77777777" w:rsidR="008F49FE" w:rsidRPr="007A3A51" w:rsidRDefault="008F49FE" w:rsidP="008F49FE">
      <w:pPr>
        <w:pStyle w:val="Afff5"/>
        <w:spacing w:before="156" w:after="156"/>
      </w:pPr>
      <w:bookmarkStart w:id="172" w:name="_Toc86240324"/>
      <w:bookmarkStart w:id="173" w:name="_Toc126861261"/>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3A433D">
        <w:rPr>
          <w:noProof/>
        </w:rPr>
        <w:t>19</w:t>
      </w:r>
      <w:r w:rsidRPr="004532A0">
        <w:fldChar w:fldCharType="end"/>
      </w:r>
      <w:r w:rsidRPr="0062222B">
        <w:t xml:space="preserve">  </w:t>
      </w:r>
      <w:r>
        <w:t>2022</w:t>
      </w:r>
      <w:r w:rsidRPr="00A35A17">
        <w:rPr>
          <w:bCs/>
        </w:rPr>
        <w:t>届</w:t>
      </w:r>
      <w:r w:rsidRPr="00A35A17">
        <w:rPr>
          <w:rFonts w:hint="eastAsia"/>
          <w:bCs/>
        </w:rPr>
        <w:t>毕业</w:t>
      </w:r>
      <w:r w:rsidRPr="007A3A51">
        <w:rPr>
          <w:rFonts w:hint="eastAsia"/>
        </w:rPr>
        <w:t>生</w:t>
      </w:r>
      <w:r w:rsidRPr="00BD4185">
        <w:rPr>
          <w:rFonts w:hint="eastAsia"/>
        </w:rPr>
        <w:t>求职</w:t>
      </w:r>
      <w:r>
        <w:rPr>
          <w:rFonts w:hint="eastAsia"/>
        </w:rPr>
        <w:t>成功的影响因素</w:t>
      </w:r>
      <w:bookmarkEnd w:id="172"/>
      <w:bookmarkEnd w:id="173"/>
    </w:p>
    <w:p w14:paraId="0DFEF6A8" w14:textId="441DA8BD" w:rsidR="008F49FE" w:rsidRPr="007A3A51" w:rsidRDefault="008F49FE" w:rsidP="008F49FE">
      <w:pPr>
        <w:pStyle w:val="L2"/>
        <w:ind w:firstLine="360"/>
        <w:rPr>
          <w:caps w:val="0"/>
        </w:rPr>
      </w:pPr>
      <w:r w:rsidRPr="007A3A51">
        <w:t>数据来源</w:t>
      </w:r>
      <w:r w:rsidRPr="007A3A51">
        <w:rPr>
          <w:rFonts w:hint="eastAsia"/>
        </w:rPr>
        <w:t>：第三方机构</w:t>
      </w:r>
      <w:r w:rsidRPr="007A3A51">
        <w:t>-</w:t>
      </w:r>
      <w:r>
        <w:t>2022</w:t>
      </w:r>
      <w:r>
        <w:t>届</w:t>
      </w:r>
      <w:r w:rsidRPr="007A3A51">
        <w:t>毕业生就业与培养质量调查。</w:t>
      </w:r>
    </w:p>
    <w:p w14:paraId="09494E52" w14:textId="77777777" w:rsidR="008F49FE" w:rsidRPr="00FD7F35" w:rsidRDefault="008F49FE" w:rsidP="008F49FE">
      <w:pPr>
        <w:pStyle w:val="L20"/>
        <w:rPr>
          <w:color w:val="0F6FC6" w:themeColor="accent1"/>
        </w:rPr>
      </w:pPr>
      <w:bookmarkStart w:id="174" w:name="_Toc86240283"/>
      <w:bookmarkStart w:id="175" w:name="_Toc487790054"/>
      <w:bookmarkStart w:id="176" w:name="_Toc487789873"/>
      <w:bookmarkStart w:id="177" w:name="_Toc126861319"/>
      <w:r>
        <w:rPr>
          <w:rFonts w:hint="eastAsia"/>
          <w:color w:val="0F6FC6" w:themeColor="accent1"/>
        </w:rPr>
        <w:t>六、待就业群体分析</w:t>
      </w:r>
      <w:bookmarkEnd w:id="174"/>
      <w:bookmarkEnd w:id="177"/>
    </w:p>
    <w:bookmarkEnd w:id="175"/>
    <w:bookmarkEnd w:id="176"/>
    <w:p w14:paraId="5C4E579C" w14:textId="77777777" w:rsidR="008F49FE" w:rsidRPr="00341F19" w:rsidRDefault="008F49FE" w:rsidP="008F49FE">
      <w:pPr>
        <w:spacing w:line="360" w:lineRule="auto"/>
        <w:ind w:firstLineChars="200" w:firstLine="480"/>
        <w:jc w:val="both"/>
        <w:rPr>
          <w:rFonts w:ascii="宋体" w:hAnsi="宋体"/>
          <w:sz w:val="24"/>
          <w:szCs w:val="24"/>
        </w:rPr>
      </w:pPr>
      <w:r w:rsidRPr="009C76D2">
        <w:rPr>
          <w:rFonts w:ascii="宋体" w:hAnsi="宋体" w:hint="eastAsia"/>
          <w:sz w:val="24"/>
          <w:szCs w:val="24"/>
        </w:rPr>
        <w:t>高校作为人才输出的主要来源地，促进毕业生就业创业毫无疑问成为高校工作的重中之重。近年来，各地多方发力，确保毕业生就业工作平稳顺利，但每年仍有“有求职意愿，但尚未就业”的毕业生群体存在。</w:t>
      </w:r>
      <w:r w:rsidRPr="009C76D2">
        <w:rPr>
          <w:rFonts w:ascii="Times New Roman" w:hAnsi="Times New Roman"/>
          <w:sz w:val="24"/>
          <w:szCs w:val="24"/>
        </w:rPr>
        <w:t>2020</w:t>
      </w:r>
      <w:r w:rsidRPr="009C76D2">
        <w:rPr>
          <w:rFonts w:ascii="Times New Roman" w:hAnsi="Times New Roman"/>
          <w:sz w:val="24"/>
          <w:szCs w:val="24"/>
        </w:rPr>
        <w:t>年</w:t>
      </w:r>
      <w:r w:rsidRPr="009C76D2">
        <w:rPr>
          <w:rFonts w:ascii="Times New Roman" w:hAnsi="Times New Roman"/>
          <w:sz w:val="24"/>
          <w:szCs w:val="24"/>
        </w:rPr>
        <w:t>7</w:t>
      </w:r>
      <w:r w:rsidRPr="009C76D2">
        <w:rPr>
          <w:rFonts w:ascii="Times New Roman" w:hAnsi="Times New Roman"/>
          <w:sz w:val="24"/>
          <w:szCs w:val="24"/>
        </w:rPr>
        <w:t>月，教育部办公厅发布《关于为</w:t>
      </w:r>
      <w:r w:rsidRPr="009C76D2">
        <w:rPr>
          <w:rFonts w:ascii="Times New Roman" w:hAnsi="Times New Roman"/>
          <w:sz w:val="24"/>
          <w:szCs w:val="24"/>
        </w:rPr>
        <w:t>2020</w:t>
      </w:r>
      <w:r w:rsidRPr="009C76D2">
        <w:rPr>
          <w:rFonts w:ascii="Times New Roman" w:hAnsi="Times New Roman"/>
          <w:sz w:val="24"/>
          <w:szCs w:val="24"/>
        </w:rPr>
        <w:t>届离校未就业高校毕业生提供不断线就业</w:t>
      </w:r>
      <w:r w:rsidRPr="009C76D2">
        <w:rPr>
          <w:rFonts w:ascii="宋体" w:hAnsi="宋体" w:hint="eastAsia"/>
          <w:sz w:val="24"/>
          <w:szCs w:val="24"/>
        </w:rPr>
        <w:t>服务的通知》，要求高校及属地政府加强对这一毕业生群体的就业服务工作，坚持以服务学生成长发展为中心的理念，加强组织领导，压实相关部门和院系责任，确保毕业生就业不断线服务工作落实到位。从待就业毕业生群体自身出发，分析包括“未落实工作的原因、期望的就业单位、薪资、需要提升的就业能力”在内的指标，可以为学校在完善这一毕业生群体的就业指导工作上提供参考。</w:t>
      </w:r>
    </w:p>
    <w:p w14:paraId="4483E1E0" w14:textId="77777777" w:rsidR="008F49FE" w:rsidRPr="00F31DC1" w:rsidRDefault="008F49FE" w:rsidP="008F49FE">
      <w:pPr>
        <w:pStyle w:val="L30"/>
        <w:rPr>
          <w:color w:val="0F6FC6" w:themeColor="accent1"/>
        </w:rPr>
      </w:pPr>
      <w:bookmarkStart w:id="178" w:name="_Toc86240284"/>
      <w:bookmarkStart w:id="179" w:name="_Toc126861320"/>
      <w:r w:rsidRPr="00F31DC1">
        <w:rPr>
          <w:rFonts w:hint="eastAsia"/>
          <w:color w:val="0F6FC6" w:themeColor="accent1"/>
        </w:rPr>
        <w:lastRenderedPageBreak/>
        <w:t>（</w:t>
      </w:r>
      <w:r>
        <w:rPr>
          <w:rFonts w:hint="eastAsia"/>
          <w:color w:val="0F6FC6" w:themeColor="accent1"/>
        </w:rPr>
        <w:t>一</w:t>
      </w:r>
      <w:r w:rsidRPr="00F31DC1">
        <w:rPr>
          <w:rFonts w:hint="eastAsia"/>
          <w:color w:val="0F6FC6" w:themeColor="accent1"/>
        </w:rPr>
        <w:t>）</w:t>
      </w:r>
      <w:r w:rsidRPr="00310A4F">
        <w:rPr>
          <w:rFonts w:hint="eastAsia"/>
          <w:color w:val="0F6FC6" w:themeColor="accent1"/>
        </w:rPr>
        <w:t>尚未落实工作的原因</w:t>
      </w:r>
      <w:bookmarkEnd w:id="178"/>
      <w:bookmarkEnd w:id="179"/>
    </w:p>
    <w:p w14:paraId="127D1EED" w14:textId="77777777" w:rsidR="008F49FE" w:rsidRDefault="008F49FE" w:rsidP="008F49FE">
      <w:pPr>
        <w:pStyle w:val="Afff4"/>
        <w:spacing w:beforeLines="50" w:before="156"/>
        <w:ind w:firstLine="480"/>
      </w:pPr>
      <w:r>
        <w:rPr>
          <w:rFonts w:ascii="宋体" w:hAnsi="宋体" w:hint="eastAsia"/>
        </w:rPr>
        <w:t>调研分析待就业毕业生尚未落实工作的原因，有助于贯彻落实国家就业帮扶政策，实现毕业生更充分就业。</w:t>
      </w:r>
      <w:r>
        <w:t>2022</w:t>
      </w:r>
      <w:r>
        <w:rPr>
          <w:rFonts w:hint="eastAsia"/>
        </w:rPr>
        <w:t>届“求职中”的毕业生</w:t>
      </w:r>
      <w:r w:rsidRPr="00310A4F">
        <w:rPr>
          <w:rFonts w:hint="eastAsia"/>
        </w:rPr>
        <w:t>尚未落实工作的原因</w:t>
      </w:r>
      <w:r w:rsidRPr="00FD7F35">
        <w:rPr>
          <w:rFonts w:hint="eastAsia"/>
        </w:rPr>
        <w:t>主要为</w:t>
      </w:r>
      <w:r w:rsidRPr="00FD7F35">
        <w:rPr>
          <w:rFonts w:asciiTheme="minorEastAsia" w:hAnsiTheme="minorEastAsia"/>
        </w:rPr>
        <w:t>“</w:t>
      </w:r>
      <w:r w:rsidRPr="00EC3F2E">
        <w:rPr>
          <w:rFonts w:cs="Times New Roman"/>
        </w:rPr>
        <w:t>有工作意向，还在观望</w:t>
      </w:r>
      <w:r w:rsidRPr="00FD7F35">
        <w:rPr>
          <w:rFonts w:asciiTheme="minorEastAsia" w:hAnsiTheme="minorEastAsia"/>
        </w:rPr>
        <w:t>”</w:t>
      </w:r>
      <w:r w:rsidRPr="00FD7F35">
        <w:rPr>
          <w:rFonts w:hint="eastAsia"/>
        </w:rPr>
        <w:t>（</w:t>
      </w:r>
      <w:r w:rsidRPr="00B95685">
        <w:rPr>
          <w:rFonts w:hint="eastAsia"/>
          <w:kern w:val="2"/>
        </w:rPr>
        <w:t>29.29%</w:t>
      </w:r>
      <w:r w:rsidRPr="00FD7F35">
        <w:t>）</w:t>
      </w:r>
      <w:r>
        <w:rPr>
          <w:rFonts w:hint="eastAsia"/>
        </w:rPr>
        <w:t>，其次</w:t>
      </w:r>
      <w:r w:rsidRPr="00806A9A">
        <w:rPr>
          <w:rFonts w:hint="eastAsia"/>
        </w:rPr>
        <w:t>为“</w:t>
      </w:r>
      <w:r w:rsidRPr="00B95685">
        <w:rPr>
          <w:rFonts w:hint="eastAsia"/>
        </w:rPr>
        <w:t>对未来职业规划思考不足</w:t>
      </w:r>
      <w:r w:rsidRPr="00806A9A">
        <w:rPr>
          <w:rFonts w:hint="eastAsia"/>
        </w:rPr>
        <w:t>”（</w:t>
      </w:r>
      <w:r w:rsidRPr="00B95685">
        <w:rPr>
          <w:rFonts w:hint="eastAsia"/>
        </w:rPr>
        <w:t>18.18%</w:t>
      </w:r>
      <w:r w:rsidRPr="00806A9A">
        <w:rPr>
          <w:rFonts w:hint="eastAsia"/>
        </w:rPr>
        <w:t>）</w:t>
      </w:r>
      <w:r w:rsidRPr="00FD7F35">
        <w:rPr>
          <w:rFonts w:hint="eastAsia"/>
        </w:rPr>
        <w:t>。</w:t>
      </w:r>
    </w:p>
    <w:p w14:paraId="651827B0" w14:textId="77777777" w:rsidR="008F49FE" w:rsidRPr="00FD7F35" w:rsidRDefault="008F49FE" w:rsidP="008F49FE">
      <w:pPr>
        <w:pStyle w:val="Afff4"/>
        <w:spacing w:beforeLines="50" w:before="156"/>
        <w:ind w:firstLine="480"/>
      </w:pPr>
      <w:r>
        <w:rPr>
          <w:noProof/>
        </w:rPr>
        <w:drawing>
          <wp:inline distT="0" distB="0" distL="0" distR="0" wp14:anchorId="0CA38E96" wp14:editId="79A1B727">
            <wp:extent cx="5153025" cy="3181353"/>
            <wp:effectExtent l="0" t="0" r="0" b="0"/>
            <wp:docPr id="54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B7709D" w14:textId="77777777" w:rsidR="008F49FE" w:rsidRPr="00FD7F35" w:rsidRDefault="008F49FE" w:rsidP="008F49FE">
      <w:pPr>
        <w:pStyle w:val="Afff5"/>
        <w:spacing w:before="156" w:after="156"/>
      </w:pPr>
      <w:bookmarkStart w:id="180" w:name="_Toc86240325"/>
      <w:bookmarkStart w:id="181" w:name="_Toc126861262"/>
      <w:r w:rsidRPr="00FD7F35">
        <w:rPr>
          <w:rFonts w:hint="eastAsia"/>
        </w:rPr>
        <w:t>图</w:t>
      </w:r>
      <w:r w:rsidRPr="00E7645A">
        <w:rPr>
          <w:rFonts w:eastAsia="宋体" w:hint="eastAsia"/>
        </w:rPr>
        <w:t>1</w:t>
      </w:r>
      <w:r w:rsidRPr="00FD7F35">
        <w:rPr>
          <w:rFonts w:hint="eastAsia"/>
        </w:rPr>
        <w:t xml:space="preserve">- </w:t>
      </w:r>
      <w:r w:rsidRPr="00FD7F35">
        <w:fldChar w:fldCharType="begin"/>
      </w:r>
      <w:r w:rsidRPr="00FD7F35">
        <w:instrText xml:space="preserve"> </w:instrText>
      </w:r>
      <w:r w:rsidRPr="00FD7F35">
        <w:rPr>
          <w:rFonts w:hint="eastAsia"/>
        </w:rPr>
        <w:instrText xml:space="preserve">SEQ </w:instrText>
      </w:r>
      <w:r w:rsidRPr="00FD7F35">
        <w:rPr>
          <w:rFonts w:hint="eastAsia"/>
        </w:rPr>
        <w:instrText>图</w:instrText>
      </w:r>
      <w:r w:rsidRPr="00FD7F35">
        <w:rPr>
          <w:rFonts w:hint="eastAsia"/>
        </w:rPr>
        <w:instrText>1- \* ARABIC</w:instrText>
      </w:r>
      <w:r w:rsidRPr="00FD7F35">
        <w:instrText xml:space="preserve"> </w:instrText>
      </w:r>
      <w:r w:rsidRPr="00FD7F35">
        <w:fldChar w:fldCharType="separate"/>
      </w:r>
      <w:r w:rsidR="003A433D">
        <w:rPr>
          <w:noProof/>
        </w:rPr>
        <w:t>20</w:t>
      </w:r>
      <w:r w:rsidRPr="00FD7F35">
        <w:fldChar w:fldCharType="end"/>
      </w:r>
      <w:r w:rsidRPr="00FD7F35">
        <w:rPr>
          <w:rStyle w:val="ae"/>
        </w:rPr>
        <w:t xml:space="preserve">  </w:t>
      </w:r>
      <w:r w:rsidRPr="00ED04C1">
        <w:rPr>
          <w:rFonts w:hint="eastAsia"/>
        </w:rPr>
        <w:t>尚未落实工作的原因</w:t>
      </w:r>
      <w:bookmarkEnd w:id="180"/>
      <w:bookmarkEnd w:id="181"/>
    </w:p>
    <w:p w14:paraId="1A682389" w14:textId="40DF34CD" w:rsidR="008F49FE" w:rsidRPr="00FD7F35" w:rsidRDefault="008F49FE" w:rsidP="008F49FE">
      <w:pPr>
        <w:pStyle w:val="L2"/>
        <w:ind w:firstLine="360"/>
        <w:rPr>
          <w:caps w:val="0"/>
        </w:rPr>
      </w:pPr>
      <w:r w:rsidRPr="00FD7F35">
        <w:t>数据来源</w:t>
      </w:r>
      <w:r w:rsidRPr="00FD7F35">
        <w:rPr>
          <w:rFonts w:hint="eastAsia"/>
        </w:rPr>
        <w:t>：第三方机构</w:t>
      </w:r>
      <w:r w:rsidRPr="00FD7F35">
        <w:t>-</w:t>
      </w:r>
      <w:r>
        <w:t>2022</w:t>
      </w:r>
      <w:r>
        <w:t>届</w:t>
      </w:r>
      <w:r w:rsidRPr="00FD7F35">
        <w:t>毕业生就业与培养质量调查。</w:t>
      </w:r>
    </w:p>
    <w:p w14:paraId="2827F2D9" w14:textId="77777777" w:rsidR="008F49FE" w:rsidRPr="00F31DC1" w:rsidRDefault="008F49FE" w:rsidP="008F49FE">
      <w:pPr>
        <w:pStyle w:val="L30"/>
        <w:rPr>
          <w:color w:val="0F6FC6" w:themeColor="accent1"/>
        </w:rPr>
      </w:pPr>
      <w:bookmarkStart w:id="182" w:name="_Toc86240285"/>
      <w:bookmarkStart w:id="183" w:name="_Toc126861321"/>
      <w:r w:rsidRPr="00F31DC1">
        <w:rPr>
          <w:rFonts w:hint="eastAsia"/>
          <w:color w:val="0F6FC6" w:themeColor="accent1"/>
        </w:rPr>
        <w:t>（</w:t>
      </w:r>
      <w:r>
        <w:rPr>
          <w:rFonts w:hint="eastAsia"/>
          <w:color w:val="0F6FC6" w:themeColor="accent1"/>
        </w:rPr>
        <w:t>二</w:t>
      </w:r>
      <w:r w:rsidRPr="00F31DC1">
        <w:rPr>
          <w:rFonts w:hint="eastAsia"/>
          <w:color w:val="0F6FC6" w:themeColor="accent1"/>
        </w:rPr>
        <w:t>）</w:t>
      </w:r>
      <w:r>
        <w:rPr>
          <w:rFonts w:hint="eastAsia"/>
          <w:bCs/>
          <w:color w:val="0F6FC6" w:themeColor="accent1"/>
        </w:rPr>
        <w:t>期望就业单位</w:t>
      </w:r>
      <w:bookmarkEnd w:id="182"/>
      <w:bookmarkEnd w:id="183"/>
    </w:p>
    <w:p w14:paraId="1F9C2B87" w14:textId="77777777" w:rsidR="008F49FE" w:rsidRDefault="008F49FE" w:rsidP="008F49FE">
      <w:pPr>
        <w:pStyle w:val="Afff4"/>
        <w:spacing w:beforeLines="50" w:before="156"/>
        <w:ind w:firstLine="480"/>
        <w:rPr>
          <w:rFonts w:ascii="宋体" w:hAnsi="宋体"/>
        </w:rPr>
      </w:pPr>
      <w:r w:rsidRPr="003F7F05">
        <w:rPr>
          <w:rFonts w:hint="eastAsia"/>
        </w:rPr>
        <w:t xml:space="preserve"> </w:t>
      </w:r>
      <w:r w:rsidRPr="00041BC4">
        <w:rPr>
          <w:rFonts w:ascii="宋体" w:hAnsi="宋体" w:hint="eastAsia"/>
        </w:rPr>
        <w:t>通过统计</w:t>
      </w:r>
      <w:r>
        <w:rPr>
          <w:rFonts w:ascii="宋体" w:hAnsi="宋体" w:hint="eastAsia"/>
        </w:rPr>
        <w:t>分析待就业毕业生的期待就业单位，使学校在选择就业信息、组织招聘会、就业推荐等工作上更加有针对性，从而提高就业指导效率和服务水平。</w:t>
      </w:r>
    </w:p>
    <w:p w14:paraId="453E9277" w14:textId="77777777" w:rsidR="008F49FE" w:rsidRDefault="008F49FE" w:rsidP="008F49FE">
      <w:pPr>
        <w:pStyle w:val="Afff4"/>
        <w:spacing w:beforeLines="50" w:before="156"/>
        <w:ind w:firstLine="480"/>
      </w:pPr>
      <w:r>
        <w:t>2022</w:t>
      </w:r>
      <w:r>
        <w:rPr>
          <w:rFonts w:hint="eastAsia"/>
        </w:rPr>
        <w:t>届</w:t>
      </w:r>
      <w:r w:rsidRPr="003F7F05">
        <w:rPr>
          <w:rFonts w:hint="eastAsia"/>
        </w:rPr>
        <w:t>“求职中”的毕业生</w:t>
      </w:r>
      <w:r w:rsidRPr="00856228">
        <w:rPr>
          <w:rFonts w:hint="eastAsia"/>
        </w:rPr>
        <w:t>期望</w:t>
      </w:r>
      <w:r>
        <w:rPr>
          <w:rFonts w:hint="eastAsia"/>
        </w:rPr>
        <w:t>的</w:t>
      </w:r>
      <w:r w:rsidRPr="00856228">
        <w:rPr>
          <w:rFonts w:hint="eastAsia"/>
        </w:rPr>
        <w:t>就业单位</w:t>
      </w:r>
      <w:r>
        <w:rPr>
          <w:rFonts w:hint="eastAsia"/>
        </w:rPr>
        <w:t>主要</w:t>
      </w:r>
      <w:r w:rsidRPr="00FD7F35">
        <w:rPr>
          <w:rFonts w:hint="eastAsia"/>
        </w:rPr>
        <w:t>为</w:t>
      </w:r>
      <w:r w:rsidRPr="00FD7F35">
        <w:rPr>
          <w:rFonts w:asciiTheme="minorEastAsia" w:hAnsiTheme="minorEastAsia"/>
        </w:rPr>
        <w:t>“</w:t>
      </w:r>
      <w:r w:rsidRPr="00B95685">
        <w:rPr>
          <w:rFonts w:asciiTheme="minorEastAsia" w:hAnsiTheme="minorEastAsia" w:hint="eastAsia"/>
        </w:rPr>
        <w:t>国有企业</w:t>
      </w:r>
      <w:r w:rsidRPr="00FD7F35">
        <w:rPr>
          <w:rFonts w:asciiTheme="minorEastAsia" w:hAnsiTheme="minorEastAsia"/>
        </w:rPr>
        <w:t>”</w:t>
      </w:r>
      <w:r w:rsidRPr="00FD7F35">
        <w:rPr>
          <w:rFonts w:hint="eastAsia"/>
        </w:rPr>
        <w:t>（</w:t>
      </w:r>
      <w:r w:rsidRPr="00B95685">
        <w:rPr>
          <w:rFonts w:hint="eastAsia"/>
          <w:kern w:val="2"/>
        </w:rPr>
        <w:t>29.59%</w:t>
      </w:r>
      <w:r w:rsidRPr="00FD7F35">
        <w:t>）</w:t>
      </w:r>
      <w:r>
        <w:rPr>
          <w:rFonts w:hint="eastAsia"/>
        </w:rPr>
        <w:t>，其次</w:t>
      </w:r>
      <w:r w:rsidRPr="00806A9A">
        <w:rPr>
          <w:rFonts w:hint="eastAsia"/>
        </w:rPr>
        <w:t>为“</w:t>
      </w:r>
      <w:r w:rsidRPr="00B95685">
        <w:rPr>
          <w:rFonts w:hint="eastAsia"/>
        </w:rPr>
        <w:t>民营企业</w:t>
      </w:r>
      <w:r w:rsidRPr="00B95685">
        <w:rPr>
          <w:rFonts w:hint="eastAsia"/>
        </w:rPr>
        <w:t>/</w:t>
      </w:r>
      <w:r w:rsidRPr="00B95685">
        <w:rPr>
          <w:rFonts w:hint="eastAsia"/>
        </w:rPr>
        <w:t>个体</w:t>
      </w:r>
      <w:r w:rsidRPr="00806A9A">
        <w:rPr>
          <w:rFonts w:hint="eastAsia"/>
        </w:rPr>
        <w:t>”（</w:t>
      </w:r>
      <w:r w:rsidRPr="00B95685">
        <w:rPr>
          <w:rFonts w:hint="eastAsia"/>
        </w:rPr>
        <w:t>12.24%</w:t>
      </w:r>
      <w:r w:rsidRPr="00806A9A">
        <w:rPr>
          <w:rFonts w:hint="eastAsia"/>
        </w:rPr>
        <w:t>）</w:t>
      </w:r>
      <w:r w:rsidRPr="00FD7F35">
        <w:rPr>
          <w:rFonts w:hint="eastAsia"/>
        </w:rPr>
        <w:t>。</w:t>
      </w:r>
    </w:p>
    <w:p w14:paraId="0C85B075" w14:textId="77777777" w:rsidR="008F49FE" w:rsidRDefault="008F49FE" w:rsidP="008F49FE">
      <w:pPr>
        <w:pStyle w:val="Afff4"/>
        <w:spacing w:beforeLines="50" w:before="156"/>
        <w:ind w:firstLine="480"/>
      </w:pPr>
      <w:r>
        <w:rPr>
          <w:noProof/>
        </w:rPr>
        <w:lastRenderedPageBreak/>
        <w:drawing>
          <wp:inline distT="0" distB="0" distL="0" distR="0" wp14:anchorId="4BFC48E1" wp14:editId="2884C75E">
            <wp:extent cx="5181600" cy="3319100"/>
            <wp:effectExtent l="0" t="0" r="0" b="0"/>
            <wp:docPr id="47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CF2814" w14:textId="77777777" w:rsidR="008F49FE" w:rsidRPr="00FD7F35" w:rsidRDefault="008F49FE" w:rsidP="008F49FE">
      <w:pPr>
        <w:pStyle w:val="Afff5"/>
        <w:spacing w:beforeLines="0" w:before="0" w:afterLines="0" w:after="0"/>
      </w:pPr>
      <w:bookmarkStart w:id="184" w:name="_Toc86240326"/>
      <w:bookmarkStart w:id="185" w:name="_Toc126861263"/>
      <w:r w:rsidRPr="00FD7F35">
        <w:rPr>
          <w:rFonts w:hint="eastAsia"/>
        </w:rPr>
        <w:t>图</w:t>
      </w:r>
      <w:r w:rsidRPr="00E7645A">
        <w:rPr>
          <w:rFonts w:eastAsia="宋体" w:hint="eastAsia"/>
        </w:rPr>
        <w:t>1</w:t>
      </w:r>
      <w:r w:rsidRPr="00FD7F35">
        <w:rPr>
          <w:rFonts w:hint="eastAsia"/>
        </w:rPr>
        <w:t xml:space="preserve">- </w:t>
      </w:r>
      <w:r w:rsidRPr="00FD7F35">
        <w:fldChar w:fldCharType="begin"/>
      </w:r>
      <w:r w:rsidRPr="00FD7F35">
        <w:instrText xml:space="preserve"> </w:instrText>
      </w:r>
      <w:r w:rsidRPr="00FD7F35">
        <w:rPr>
          <w:rFonts w:hint="eastAsia"/>
        </w:rPr>
        <w:instrText xml:space="preserve">SEQ </w:instrText>
      </w:r>
      <w:r w:rsidRPr="00FD7F35">
        <w:rPr>
          <w:rFonts w:hint="eastAsia"/>
        </w:rPr>
        <w:instrText>图</w:instrText>
      </w:r>
      <w:r w:rsidRPr="00FD7F35">
        <w:rPr>
          <w:rFonts w:hint="eastAsia"/>
        </w:rPr>
        <w:instrText>1- \* ARABIC</w:instrText>
      </w:r>
      <w:r w:rsidRPr="00FD7F35">
        <w:instrText xml:space="preserve"> </w:instrText>
      </w:r>
      <w:r w:rsidRPr="00FD7F35">
        <w:fldChar w:fldCharType="separate"/>
      </w:r>
      <w:r w:rsidR="003A433D">
        <w:rPr>
          <w:noProof/>
        </w:rPr>
        <w:t>21</w:t>
      </w:r>
      <w:r w:rsidRPr="00FD7F35">
        <w:fldChar w:fldCharType="end"/>
      </w:r>
      <w:r w:rsidRPr="00FD7F35">
        <w:rPr>
          <w:rStyle w:val="ae"/>
        </w:rPr>
        <w:t xml:space="preserve">  </w:t>
      </w:r>
      <w:r>
        <w:rPr>
          <w:rFonts w:hint="eastAsia"/>
        </w:rPr>
        <w:t>求职单位期望</w:t>
      </w:r>
      <w:bookmarkEnd w:id="184"/>
      <w:bookmarkEnd w:id="185"/>
    </w:p>
    <w:p w14:paraId="49419495" w14:textId="4DF963A7" w:rsidR="008F49FE" w:rsidRPr="00FD7F35" w:rsidRDefault="008F49FE" w:rsidP="008F49FE">
      <w:pPr>
        <w:pStyle w:val="L2"/>
        <w:ind w:firstLine="360"/>
        <w:rPr>
          <w:caps w:val="0"/>
        </w:rPr>
      </w:pPr>
      <w:r w:rsidRPr="00FD7F35">
        <w:t>数据来源</w:t>
      </w:r>
      <w:r w:rsidRPr="00FD7F35">
        <w:rPr>
          <w:rFonts w:hint="eastAsia"/>
        </w:rPr>
        <w:t>：第三方机构</w:t>
      </w:r>
      <w:r w:rsidRPr="00FD7F35">
        <w:t>-</w:t>
      </w:r>
      <w:r>
        <w:t>2022</w:t>
      </w:r>
      <w:r>
        <w:t>届</w:t>
      </w:r>
      <w:r w:rsidRPr="00FD7F35">
        <w:t>毕业生就业与培养质量调查。</w:t>
      </w:r>
    </w:p>
    <w:p w14:paraId="73EDE1C8" w14:textId="77777777" w:rsidR="008F49FE" w:rsidRPr="00F31DC1" w:rsidRDefault="008F49FE" w:rsidP="008F49FE">
      <w:pPr>
        <w:pStyle w:val="L30"/>
        <w:rPr>
          <w:color w:val="0F6FC6" w:themeColor="accent1"/>
        </w:rPr>
      </w:pPr>
      <w:bookmarkStart w:id="186" w:name="_Toc86240286"/>
      <w:bookmarkStart w:id="187" w:name="_Toc126861322"/>
      <w:r w:rsidRPr="00F31DC1">
        <w:rPr>
          <w:rFonts w:hint="eastAsia"/>
          <w:color w:val="0F6FC6" w:themeColor="accent1"/>
        </w:rPr>
        <w:t>（</w:t>
      </w:r>
      <w:r>
        <w:rPr>
          <w:rFonts w:hint="eastAsia"/>
          <w:color w:val="0F6FC6" w:themeColor="accent1"/>
        </w:rPr>
        <w:t>三</w:t>
      </w:r>
      <w:r w:rsidRPr="00F31DC1">
        <w:rPr>
          <w:rFonts w:hint="eastAsia"/>
          <w:color w:val="0F6FC6" w:themeColor="accent1"/>
        </w:rPr>
        <w:t>）</w:t>
      </w:r>
      <w:r>
        <w:rPr>
          <w:rFonts w:hint="eastAsia"/>
          <w:bCs/>
          <w:color w:val="0F6FC6" w:themeColor="accent1"/>
        </w:rPr>
        <w:t>期望薪资</w:t>
      </w:r>
      <w:bookmarkEnd w:id="186"/>
      <w:bookmarkEnd w:id="187"/>
    </w:p>
    <w:p w14:paraId="07FBA4B4" w14:textId="77777777" w:rsidR="008F49FE" w:rsidRDefault="008F49FE" w:rsidP="008F49FE">
      <w:pPr>
        <w:pStyle w:val="Afff4"/>
        <w:spacing w:beforeLines="50" w:before="156"/>
        <w:ind w:firstLine="480"/>
        <w:rPr>
          <w:rFonts w:ascii="宋体" w:hAnsi="宋体"/>
        </w:rPr>
      </w:pPr>
      <w:r w:rsidRPr="00041BC4">
        <w:rPr>
          <w:rFonts w:ascii="宋体" w:hAnsi="宋体" w:hint="eastAsia"/>
        </w:rPr>
        <w:t>通过统计</w:t>
      </w:r>
      <w:r>
        <w:rPr>
          <w:rFonts w:ascii="宋体" w:hAnsi="宋体" w:hint="eastAsia"/>
        </w:rPr>
        <w:t>分析待就业毕业生的期望薪资，学校可以动态调整就业指导和相关就业课程安排，引导毕业生树立正确的择业观、金钱观。</w:t>
      </w:r>
    </w:p>
    <w:p w14:paraId="5BEA485C" w14:textId="77777777" w:rsidR="008F49FE" w:rsidRDefault="008F49FE" w:rsidP="008F49FE">
      <w:pPr>
        <w:pStyle w:val="Afff4"/>
        <w:spacing w:beforeLines="50" w:before="156"/>
        <w:ind w:firstLine="480"/>
      </w:pPr>
      <w:r>
        <w:rPr>
          <w:rFonts w:hint="eastAsia"/>
          <w:bCs/>
          <w:color w:val="000000" w:themeColor="text1"/>
        </w:rPr>
        <w:t>2022</w:t>
      </w:r>
      <w:r w:rsidRPr="00310A4F">
        <w:rPr>
          <w:rFonts w:hint="eastAsia"/>
          <w:bCs/>
          <w:color w:val="000000" w:themeColor="text1"/>
        </w:rPr>
        <w:t>届“求职中”</w:t>
      </w:r>
      <w:r>
        <w:rPr>
          <w:rFonts w:hint="eastAsia"/>
          <w:bCs/>
          <w:color w:val="000000" w:themeColor="text1"/>
        </w:rPr>
        <w:t>的毕业生期望的薪资</w:t>
      </w:r>
      <w:r>
        <w:t>主要集中</w:t>
      </w:r>
      <w:r>
        <w:rPr>
          <w:rFonts w:hint="eastAsia"/>
        </w:rPr>
        <w:t>在</w:t>
      </w:r>
      <w:r w:rsidRPr="00B95685">
        <w:rPr>
          <w:rFonts w:hint="eastAsia"/>
        </w:rPr>
        <w:t>4000</w:t>
      </w:r>
      <w:r w:rsidRPr="00B95685">
        <w:rPr>
          <w:rFonts w:hint="eastAsia"/>
        </w:rPr>
        <w:t>元至</w:t>
      </w:r>
      <w:r w:rsidRPr="00B95685">
        <w:rPr>
          <w:rFonts w:hint="eastAsia"/>
        </w:rPr>
        <w:t>4999</w:t>
      </w:r>
      <w:r w:rsidRPr="00B95685">
        <w:rPr>
          <w:rFonts w:hint="eastAsia"/>
        </w:rPr>
        <w:t>元</w:t>
      </w:r>
      <w:r>
        <w:rPr>
          <w:rFonts w:hint="eastAsia"/>
        </w:rPr>
        <w:t>（</w:t>
      </w:r>
      <w:r w:rsidRPr="00B95685">
        <w:rPr>
          <w:rFonts w:hint="eastAsia"/>
        </w:rPr>
        <w:t>23.47%</w:t>
      </w:r>
      <w:r>
        <w:rPr>
          <w:rFonts w:hint="eastAsia"/>
        </w:rPr>
        <w:t>），其次为</w:t>
      </w:r>
      <w:r w:rsidRPr="00B95685">
        <w:rPr>
          <w:rFonts w:hint="eastAsia"/>
        </w:rPr>
        <w:t>5000</w:t>
      </w:r>
      <w:r w:rsidRPr="00B95685">
        <w:rPr>
          <w:rFonts w:hint="eastAsia"/>
        </w:rPr>
        <w:t>元至</w:t>
      </w:r>
      <w:r w:rsidRPr="00B95685">
        <w:rPr>
          <w:rFonts w:hint="eastAsia"/>
        </w:rPr>
        <w:t>5999</w:t>
      </w:r>
      <w:r w:rsidRPr="00B95685">
        <w:rPr>
          <w:rFonts w:hint="eastAsia"/>
        </w:rPr>
        <w:t>元</w:t>
      </w:r>
      <w:r>
        <w:rPr>
          <w:rFonts w:hint="eastAsia"/>
        </w:rPr>
        <w:t>（</w:t>
      </w:r>
      <w:r w:rsidRPr="00B95685">
        <w:rPr>
          <w:rFonts w:hint="eastAsia"/>
        </w:rPr>
        <w:t>22.45%</w:t>
      </w:r>
      <w:r>
        <w:t>）</w:t>
      </w:r>
      <w:r>
        <w:rPr>
          <w:rFonts w:hint="eastAsia"/>
        </w:rPr>
        <w:t>。</w:t>
      </w:r>
    </w:p>
    <w:p w14:paraId="45E6C963" w14:textId="56959876" w:rsidR="008F49FE" w:rsidRDefault="008F49FE" w:rsidP="008F49FE">
      <w:pPr>
        <w:pStyle w:val="Afff4"/>
        <w:spacing w:beforeLines="50" w:before="156"/>
        <w:ind w:firstLine="480"/>
      </w:pPr>
      <w:r>
        <w:rPr>
          <w:noProof/>
        </w:rPr>
        <w:lastRenderedPageBreak/>
        <w:drawing>
          <wp:inline distT="0" distB="0" distL="0" distR="0" wp14:anchorId="08E11CA5" wp14:editId="3F14A1F6">
            <wp:extent cx="5580380" cy="2836336"/>
            <wp:effectExtent l="0" t="0" r="1270" b="0"/>
            <wp:docPr id="47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C8BE3F" w14:textId="77777777" w:rsidR="008F49FE" w:rsidRDefault="008F49FE" w:rsidP="008F49FE">
      <w:pPr>
        <w:pStyle w:val="Afff5"/>
        <w:spacing w:before="156" w:after="156"/>
      </w:pPr>
      <w:bookmarkStart w:id="188" w:name="_Toc86240327"/>
      <w:bookmarkStart w:id="189" w:name="_Toc126861264"/>
      <w:r w:rsidRPr="00FD7F35">
        <w:rPr>
          <w:rFonts w:hint="eastAsia"/>
        </w:rPr>
        <w:t>图</w:t>
      </w:r>
      <w:r w:rsidRPr="00E7645A">
        <w:rPr>
          <w:rFonts w:eastAsia="宋体" w:hint="eastAsia"/>
        </w:rPr>
        <w:t>1</w:t>
      </w:r>
      <w:r w:rsidRPr="00FD7F35">
        <w:rPr>
          <w:rFonts w:hint="eastAsia"/>
        </w:rPr>
        <w:t xml:space="preserve">- </w:t>
      </w:r>
      <w:r w:rsidRPr="00FD7F35">
        <w:fldChar w:fldCharType="begin"/>
      </w:r>
      <w:r w:rsidRPr="00FD7F35">
        <w:instrText xml:space="preserve"> </w:instrText>
      </w:r>
      <w:r w:rsidRPr="00FD7F35">
        <w:rPr>
          <w:rFonts w:hint="eastAsia"/>
        </w:rPr>
        <w:instrText xml:space="preserve">SEQ </w:instrText>
      </w:r>
      <w:r w:rsidRPr="00FD7F35">
        <w:rPr>
          <w:rFonts w:hint="eastAsia"/>
        </w:rPr>
        <w:instrText>图</w:instrText>
      </w:r>
      <w:r w:rsidRPr="00FD7F35">
        <w:rPr>
          <w:rFonts w:hint="eastAsia"/>
        </w:rPr>
        <w:instrText>1- \* ARABIC</w:instrText>
      </w:r>
      <w:r w:rsidRPr="00FD7F35">
        <w:instrText xml:space="preserve"> </w:instrText>
      </w:r>
      <w:r w:rsidRPr="00FD7F35">
        <w:fldChar w:fldCharType="separate"/>
      </w:r>
      <w:r w:rsidR="003A433D">
        <w:rPr>
          <w:noProof/>
        </w:rPr>
        <w:t>22</w:t>
      </w:r>
      <w:r w:rsidRPr="00FD7F35">
        <w:fldChar w:fldCharType="end"/>
      </w:r>
      <w:r>
        <w:t xml:space="preserve">  </w:t>
      </w:r>
      <w:r>
        <w:rPr>
          <w:rFonts w:hint="eastAsia"/>
        </w:rPr>
        <w:t>求职薪资期望</w:t>
      </w:r>
      <w:bookmarkEnd w:id="188"/>
      <w:bookmarkEnd w:id="189"/>
    </w:p>
    <w:p w14:paraId="4D374436" w14:textId="77777777" w:rsidR="008F49FE" w:rsidRDefault="008F49FE" w:rsidP="008F49FE">
      <w:pPr>
        <w:pStyle w:val="L2"/>
        <w:ind w:firstLine="360"/>
      </w:pPr>
      <w:r>
        <w:rPr>
          <w:rFonts w:hint="eastAsia"/>
        </w:rPr>
        <w:t>注</w:t>
      </w:r>
      <w:r>
        <w:t>：</w:t>
      </w:r>
      <w:r>
        <w:rPr>
          <w:rFonts w:hint="eastAsia"/>
        </w:rPr>
        <w:t>薪酬包括能折算为现金的工资、福利等。</w:t>
      </w:r>
    </w:p>
    <w:p w14:paraId="5C40B6D7" w14:textId="7370ECEF" w:rsidR="008F49FE" w:rsidRDefault="008F49FE" w:rsidP="008F49FE">
      <w:pPr>
        <w:pStyle w:val="L2"/>
        <w:spacing w:after="156"/>
        <w:ind w:firstLine="360"/>
      </w:pPr>
      <w:r>
        <w:t>数据来源</w:t>
      </w:r>
      <w:r>
        <w:rPr>
          <w:rFonts w:hint="eastAsia"/>
        </w:rPr>
        <w:t>：第三方机构</w:t>
      </w:r>
      <w:r>
        <w:rPr>
          <w:rFonts w:hint="eastAsia"/>
        </w:rPr>
        <w:t>-</w:t>
      </w:r>
      <w:r>
        <w:rPr>
          <w:rFonts w:eastAsia="宋体" w:hint="eastAsia"/>
        </w:rPr>
        <w:t>2022</w:t>
      </w:r>
      <w:r>
        <w:rPr>
          <w:rFonts w:eastAsia="宋体" w:hint="eastAsia"/>
        </w:rPr>
        <w:t>届</w:t>
      </w:r>
      <w:r>
        <w:t>毕业生就业与培养质量调查。</w:t>
      </w:r>
    </w:p>
    <w:p w14:paraId="39B32D2C" w14:textId="77777777" w:rsidR="008F49FE" w:rsidRPr="00F31DC1" w:rsidRDefault="008F49FE" w:rsidP="008F49FE">
      <w:pPr>
        <w:pStyle w:val="L30"/>
        <w:rPr>
          <w:color w:val="0F6FC6" w:themeColor="accent1"/>
        </w:rPr>
      </w:pPr>
      <w:bookmarkStart w:id="190" w:name="_Toc86240287"/>
      <w:bookmarkStart w:id="191" w:name="_Toc126861323"/>
      <w:r w:rsidRPr="00F31DC1">
        <w:rPr>
          <w:rFonts w:hint="eastAsia"/>
          <w:color w:val="0F6FC6" w:themeColor="accent1"/>
        </w:rPr>
        <w:t>（</w:t>
      </w:r>
      <w:r>
        <w:rPr>
          <w:rFonts w:hint="eastAsia"/>
          <w:color w:val="0F6FC6" w:themeColor="accent1"/>
        </w:rPr>
        <w:t>四</w:t>
      </w:r>
      <w:r w:rsidRPr="00F31DC1">
        <w:rPr>
          <w:rFonts w:hint="eastAsia"/>
          <w:color w:val="0F6FC6" w:themeColor="accent1"/>
        </w:rPr>
        <w:t>）</w:t>
      </w:r>
      <w:r w:rsidRPr="00310A4F">
        <w:rPr>
          <w:rFonts w:hint="eastAsia"/>
          <w:bCs/>
          <w:color w:val="0F6FC6" w:themeColor="accent1"/>
        </w:rPr>
        <w:t>需要提升的就业能力</w:t>
      </w:r>
      <w:bookmarkEnd w:id="190"/>
      <w:bookmarkEnd w:id="191"/>
    </w:p>
    <w:p w14:paraId="29D8CD5F" w14:textId="77777777" w:rsidR="008F49FE" w:rsidRDefault="008F49FE" w:rsidP="008F49FE">
      <w:pPr>
        <w:spacing w:line="360" w:lineRule="auto"/>
        <w:ind w:firstLine="480"/>
        <w:jc w:val="both"/>
        <w:rPr>
          <w:rFonts w:ascii="宋体" w:hAnsi="宋体"/>
          <w:sz w:val="24"/>
          <w:szCs w:val="24"/>
        </w:rPr>
      </w:pPr>
      <w:r>
        <w:rPr>
          <w:rFonts w:ascii="宋体" w:hAnsi="宋体" w:hint="eastAsia"/>
          <w:sz w:val="24"/>
          <w:szCs w:val="24"/>
        </w:rPr>
        <w:t>通过调研分析</w:t>
      </w:r>
      <w:r w:rsidRPr="00C5499D">
        <w:rPr>
          <w:rFonts w:ascii="宋体" w:hAnsi="宋体" w:hint="eastAsia"/>
          <w:sz w:val="24"/>
          <w:szCs w:val="24"/>
        </w:rPr>
        <w:t>待就业毕业生</w:t>
      </w:r>
      <w:r>
        <w:rPr>
          <w:rFonts w:ascii="宋体" w:hAnsi="宋体" w:hint="eastAsia"/>
          <w:sz w:val="24"/>
          <w:szCs w:val="24"/>
        </w:rPr>
        <w:t>需要提升的就业能力</w:t>
      </w:r>
      <w:r w:rsidRPr="00C5499D">
        <w:rPr>
          <w:rFonts w:ascii="宋体" w:hAnsi="宋体" w:hint="eastAsia"/>
          <w:sz w:val="24"/>
          <w:szCs w:val="24"/>
        </w:rPr>
        <w:t>，</w:t>
      </w:r>
      <w:r>
        <w:rPr>
          <w:rFonts w:ascii="宋体" w:hAnsi="宋体" w:hint="eastAsia"/>
          <w:sz w:val="24"/>
          <w:szCs w:val="24"/>
        </w:rPr>
        <w:t>对优化完善学校人才培养方案、调整课程设置、针对性的制定职业规划和就业指导服务工作有重要的决策参考价值。</w:t>
      </w:r>
    </w:p>
    <w:p w14:paraId="7D4B8DEC" w14:textId="77777777" w:rsidR="008F49FE" w:rsidRDefault="008F49FE" w:rsidP="008F49FE">
      <w:pPr>
        <w:pStyle w:val="Afff4"/>
        <w:ind w:firstLine="480"/>
      </w:pPr>
      <w:r>
        <w:rPr>
          <w:rFonts w:hint="eastAsia"/>
        </w:rPr>
        <w:t>2022</w:t>
      </w:r>
      <w:r w:rsidRPr="00310A4F">
        <w:rPr>
          <w:rFonts w:hint="eastAsia"/>
        </w:rPr>
        <w:t>届“求职中”的毕业生认为自身需要提升的就业能力</w:t>
      </w:r>
      <w:r>
        <w:t>主要</w:t>
      </w:r>
      <w:r>
        <w:rPr>
          <w:rFonts w:hint="eastAsia"/>
        </w:rPr>
        <w:t>为“</w:t>
      </w:r>
      <w:r w:rsidRPr="00B95685">
        <w:rPr>
          <w:rFonts w:hint="eastAsia"/>
        </w:rPr>
        <w:t>实习实践经历</w:t>
      </w:r>
      <w:r>
        <w:rPr>
          <w:rFonts w:hint="eastAsia"/>
        </w:rPr>
        <w:t>”（</w:t>
      </w:r>
      <w:r w:rsidRPr="00B95685">
        <w:rPr>
          <w:rFonts w:hint="eastAsia"/>
        </w:rPr>
        <w:t>37.76%</w:t>
      </w:r>
      <w:r>
        <w:rPr>
          <w:rFonts w:hint="eastAsia"/>
        </w:rPr>
        <w:t>），其次为“</w:t>
      </w:r>
      <w:r w:rsidRPr="00B95685">
        <w:rPr>
          <w:rFonts w:hint="eastAsia"/>
        </w:rPr>
        <w:t>专业知识</w:t>
      </w:r>
      <w:r>
        <w:rPr>
          <w:rFonts w:hint="eastAsia"/>
        </w:rPr>
        <w:t>”（</w:t>
      </w:r>
      <w:r w:rsidRPr="00B95685">
        <w:rPr>
          <w:rFonts w:hint="eastAsia"/>
        </w:rPr>
        <w:t>28.57%</w:t>
      </w:r>
      <w:r>
        <w:t>）</w:t>
      </w:r>
      <w:r>
        <w:rPr>
          <w:rFonts w:hint="eastAsia"/>
        </w:rPr>
        <w:t>。</w:t>
      </w:r>
    </w:p>
    <w:p w14:paraId="5690A3D3" w14:textId="77777777" w:rsidR="008F49FE" w:rsidRDefault="008F49FE" w:rsidP="008F49FE">
      <w:pPr>
        <w:pStyle w:val="Afff4"/>
        <w:spacing w:beforeLines="50" w:before="156"/>
        <w:ind w:firstLine="480"/>
      </w:pPr>
      <w:r>
        <w:rPr>
          <w:noProof/>
        </w:rPr>
        <w:lastRenderedPageBreak/>
        <w:drawing>
          <wp:inline distT="0" distB="0" distL="0" distR="0" wp14:anchorId="159620CD" wp14:editId="3B75286C">
            <wp:extent cx="4943475" cy="2752728"/>
            <wp:effectExtent l="0" t="0" r="0" b="0"/>
            <wp:docPr id="556" name="图表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5E9B0B2" w14:textId="77777777" w:rsidR="008F49FE" w:rsidRDefault="008F49FE" w:rsidP="008F49FE">
      <w:pPr>
        <w:pStyle w:val="Afff5"/>
        <w:spacing w:before="156" w:after="156"/>
      </w:pPr>
      <w:bookmarkStart w:id="192" w:name="_Toc86240328"/>
      <w:bookmarkStart w:id="193" w:name="_Toc126861265"/>
      <w:r w:rsidRPr="00FD7F35">
        <w:rPr>
          <w:rFonts w:hint="eastAsia"/>
        </w:rPr>
        <w:t>图</w:t>
      </w:r>
      <w:r w:rsidRPr="00E7645A">
        <w:rPr>
          <w:rFonts w:eastAsia="宋体" w:hint="eastAsia"/>
        </w:rPr>
        <w:t>1</w:t>
      </w:r>
      <w:r w:rsidRPr="00FD7F35">
        <w:rPr>
          <w:rFonts w:hint="eastAsia"/>
        </w:rPr>
        <w:t xml:space="preserve">- </w:t>
      </w:r>
      <w:r w:rsidRPr="00FD7F35">
        <w:fldChar w:fldCharType="begin"/>
      </w:r>
      <w:r w:rsidRPr="00FD7F35">
        <w:instrText xml:space="preserve"> </w:instrText>
      </w:r>
      <w:r w:rsidRPr="00FD7F35">
        <w:rPr>
          <w:rFonts w:hint="eastAsia"/>
        </w:rPr>
        <w:instrText xml:space="preserve">SEQ </w:instrText>
      </w:r>
      <w:r w:rsidRPr="00FD7F35">
        <w:rPr>
          <w:rFonts w:hint="eastAsia"/>
        </w:rPr>
        <w:instrText>图</w:instrText>
      </w:r>
      <w:r w:rsidRPr="00FD7F35">
        <w:rPr>
          <w:rFonts w:hint="eastAsia"/>
        </w:rPr>
        <w:instrText>1- \* ARABIC</w:instrText>
      </w:r>
      <w:r w:rsidRPr="00FD7F35">
        <w:instrText xml:space="preserve"> </w:instrText>
      </w:r>
      <w:r w:rsidRPr="00FD7F35">
        <w:fldChar w:fldCharType="separate"/>
      </w:r>
      <w:r w:rsidR="003A433D">
        <w:rPr>
          <w:noProof/>
        </w:rPr>
        <w:t>23</w:t>
      </w:r>
      <w:r w:rsidRPr="00FD7F35">
        <w:fldChar w:fldCharType="end"/>
      </w:r>
      <w:r>
        <w:t xml:space="preserve">  </w:t>
      </w:r>
      <w:r>
        <w:rPr>
          <w:rFonts w:hint="eastAsia"/>
        </w:rPr>
        <w:t>需要提升的就业能力分布</w:t>
      </w:r>
      <w:bookmarkEnd w:id="192"/>
      <w:bookmarkEnd w:id="193"/>
    </w:p>
    <w:p w14:paraId="712C4460" w14:textId="4E3E82E9" w:rsidR="008F49FE" w:rsidRPr="00B95685" w:rsidRDefault="008F49FE" w:rsidP="008F49FE">
      <w:pPr>
        <w:pStyle w:val="L2"/>
        <w:spacing w:after="156"/>
        <w:ind w:firstLine="360"/>
      </w:pPr>
      <w:r>
        <w:t>数据来源</w:t>
      </w:r>
      <w:r>
        <w:rPr>
          <w:rFonts w:hint="eastAsia"/>
        </w:rPr>
        <w:t>：第三方机构</w:t>
      </w:r>
      <w:r>
        <w:rPr>
          <w:rFonts w:hint="eastAsia"/>
        </w:rPr>
        <w:t>-</w:t>
      </w:r>
      <w:r>
        <w:rPr>
          <w:rFonts w:eastAsia="宋体" w:hint="eastAsia"/>
        </w:rPr>
        <w:t>2022</w:t>
      </w:r>
      <w:r>
        <w:rPr>
          <w:rFonts w:eastAsia="宋体" w:hint="eastAsia"/>
        </w:rPr>
        <w:t>届</w:t>
      </w:r>
      <w:r>
        <w:t>毕业生就业与培养质量调查。</w:t>
      </w:r>
    </w:p>
    <w:p w14:paraId="21FDC779" w14:textId="77777777" w:rsidR="00830082" w:rsidRDefault="00830082">
      <w:pPr>
        <w:rPr>
          <w:rFonts w:asciiTheme="minorHAnsi" w:eastAsia="黑体" w:hAnsiTheme="minorHAnsi" w:cstheme="minorBidi"/>
          <w:b/>
          <w:caps/>
          <w:color w:val="FFFFFF"/>
          <w:sz w:val="32"/>
          <w:szCs w:val="32"/>
        </w:rPr>
      </w:pPr>
      <w:r>
        <w:rPr>
          <w:rFonts w:asciiTheme="minorHAnsi" w:eastAsia="黑体" w:hAnsiTheme="minorHAnsi" w:cstheme="minorBidi"/>
          <w:b/>
          <w:caps/>
          <w:color w:val="FFFFFF"/>
          <w:sz w:val="32"/>
          <w:szCs w:val="32"/>
        </w:rPr>
        <w:br w:type="page"/>
      </w:r>
    </w:p>
    <w:p w14:paraId="40D68021" w14:textId="2AC9FD0E" w:rsidR="008F49FE" w:rsidRDefault="008F49FE" w:rsidP="008F49FE">
      <w:pPr>
        <w:rPr>
          <w:rFonts w:ascii="Times New Roman" w:hAnsi="Times New Roman"/>
          <w:sz w:val="24"/>
          <w:szCs w:val="24"/>
        </w:rPr>
      </w:pPr>
      <w:r>
        <w:rPr>
          <w:rFonts w:eastAsia="黑体"/>
          <w:b/>
          <w:noProof/>
          <w:sz w:val="36"/>
          <w:szCs w:val="36"/>
        </w:rPr>
        <w:lastRenderedPageBreak/>
        <mc:AlternateContent>
          <mc:Choice Requires="wps">
            <w:drawing>
              <wp:anchor distT="0" distB="0" distL="114300" distR="114300" simplePos="0" relativeHeight="252037120" behindDoc="0" locked="0" layoutInCell="1" allowOverlap="1" wp14:anchorId="30FBBDBC" wp14:editId="03F473A4">
                <wp:simplePos x="0" y="0"/>
                <wp:positionH relativeFrom="page">
                  <wp:posOffset>847725</wp:posOffset>
                </wp:positionH>
                <wp:positionV relativeFrom="paragraph">
                  <wp:posOffset>1080770</wp:posOffset>
                </wp:positionV>
                <wp:extent cx="4667250" cy="177165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1174" w14:textId="3FAB5897" w:rsidR="00830082" w:rsidRDefault="00443F4A" w:rsidP="008F49FE">
                            <w:pPr>
                              <w:rPr>
                                <w:rFonts w:ascii="微软雅黑" w:eastAsia="微软雅黑" w:hAnsi="微软雅黑"/>
                                <w:b/>
                                <w:color w:val="0F6FC6"/>
                                <w:sz w:val="72"/>
                                <w:szCs w:val="72"/>
                              </w:rPr>
                            </w:pPr>
                            <w:r>
                              <w:rPr>
                                <w:rFonts w:ascii="微软雅黑" w:eastAsia="微软雅黑" w:hAnsi="微软雅黑" w:hint="eastAsia"/>
                                <w:b/>
                                <w:color w:val="0F6FC6" w:themeColor="accent1"/>
                                <w:sz w:val="72"/>
                                <w:szCs w:val="72"/>
                              </w:rPr>
                              <w:t>第二</w:t>
                            </w:r>
                            <w:r w:rsidR="00830082">
                              <w:rPr>
                                <w:rFonts w:ascii="微软雅黑" w:eastAsia="微软雅黑" w:hAnsi="微软雅黑" w:hint="eastAsia"/>
                                <w:b/>
                                <w:color w:val="0F6FC6" w:themeColor="accent1"/>
                                <w:sz w:val="72"/>
                                <w:szCs w:val="72"/>
                              </w:rPr>
                              <w:t>篇</w:t>
                            </w:r>
                          </w:p>
                          <w:p w14:paraId="07A68827" w14:textId="77777777" w:rsidR="00830082" w:rsidRDefault="00830082" w:rsidP="008F49FE">
                            <w:pPr>
                              <w:spacing w:beforeLines="100" w:before="312"/>
                              <w:rPr>
                                <w:rFonts w:ascii="微软雅黑" w:eastAsia="微软雅黑" w:hAnsi="微软雅黑"/>
                                <w:b/>
                                <w:color w:val="0F6FC6"/>
                                <w:sz w:val="52"/>
                                <w:szCs w:val="52"/>
                              </w:rPr>
                            </w:pPr>
                            <w:r>
                              <w:rPr>
                                <w:rFonts w:ascii="微软雅黑" w:eastAsia="微软雅黑" w:hAnsi="微软雅黑" w:hint="eastAsia"/>
                                <w:b/>
                                <w:color w:val="0F6FC6" w:themeColor="accent1"/>
                                <w:sz w:val="52"/>
                                <w:szCs w:val="52"/>
                              </w:rPr>
                              <w:t>就业质量</w:t>
                            </w:r>
                            <w:r>
                              <w:rPr>
                                <w:rFonts w:ascii="微软雅黑" w:eastAsia="微软雅黑" w:hAnsi="微软雅黑"/>
                                <w:b/>
                                <w:color w:val="0F6FC6" w:themeColor="accent1"/>
                                <w:sz w:val="52"/>
                                <w:szCs w:val="52"/>
                              </w:rPr>
                              <w:t>相关分析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30FBBDBC" id="矩形 11" o:spid="_x0000_s1026" style="position:absolute;margin-left:66.75pt;margin-top:85.1pt;width:367.5pt;height:139.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EasgIAAKEFAAAOAAAAZHJzL2Uyb0RvYy54bWysVF2O0zAQfkfiDpbfs/nBTZto09Vu0yCk&#10;BVZaOICbOI1FYgfb3XRBnAWJNw7BcRDXYOy03Xb3BQF5iDw/nplv5vOcX2y7Ft0xpbkUGQ7PAoyY&#10;KGXFxTrD798V3gwjbaioaCsFy/A90/hi/vzZ+dCnLJKNbCumEAQROh36DDfG9Knv67JhHdVnsmcC&#10;jLVUHTUgqrVfKTpA9K71oyCI/UGqqleyZFqDNh+NeO7i1zUrzdu61sygNsNQm3F/5f4r+/fn5zRd&#10;K9o3vNyVQf+iio5yAUkPoXJqKNoo/iRUx0sltazNWSk7X9Y1L5nDAGjC4BGa24b2zGGB5uj+0Cb9&#10;/8KWb+5uFOIVzC7ESNAOZvTr6/efP74hUEB3hl6n4HTb3yiLT/fXsvygweCfWKygwQethteygiB0&#10;Y6TryLZWnb0JWNHWNf7+0Hi2NagEJYnjaTSB+ZRgC6fTMAbB5qDp/nqvtHnJZIfsIcMKJuvC07tr&#10;bUbXvYvNJmTB2xb0NG3FiQJijhpIDletzZbhhvU5CZLlbDkjHonipUeCPPcuiwXx4iKcTvIX+WKR&#10;h19s3pCkDa8qJmyaPXFC8meD2VF4HPmBOlq2vLLhbElarVeLVqE7CsQt3LdryJGbf1qG6xdgeQQp&#10;jEhwFSVeEc+mHinIxEumwcwLwuQqiQOSkLw4hXTNBft3SGjIcDKJJm5KR0U/wha47yk2mnbcwGpo&#10;eZfh2cGJpg2j1VJUbrSG8nY8H7XClv/QChj3ftCOsZakI6vNdrV1zI9me6KvZHUPHFYSGAZshL0G&#10;h0aqTxgNsCMyrD9uqGIYta8EPMIkJMQuFSeQyTQCQR1bVscWKkoIlWGD0XhcmHERbXrF1w1kCl2v&#10;hLyEt1Nzx2r7rsaqdi8O9oADt9tZdtEcy87rYbPOfwMAAP//AwBQSwMEFAAGAAgAAAAhACbeMxnf&#10;AAAACwEAAA8AAABkcnMvZG93bnJldi54bWxMj8FOwzAQRO9I/IO1SNyoTVLaEOJUFYgbILUUcXVi&#10;E0eN15HttOHvWU5w29kdzb6pNrMb2MmE2HuUcLsQwAy2XvfYSTi8P98UwGJSqNXg0Uj4NhE29eVF&#10;pUrtz7gzp33qGIVgLJUEm9JYch5ba5yKCz8apNuXD04lkqHjOqgzhbuBZ0KsuFM90gerRvNoTXvc&#10;T07Cunk6THl8mbSI27cPHXbHz1cr5fXVvH0Alsyc/szwi0/oUBNT4yfUkQ2k8/yOrDSsRQaMHMWq&#10;oE0jYbm8z4DXFf/fof4BAAD//wMAUEsBAi0AFAAGAAgAAAAhALaDOJL+AAAA4QEAABMAAAAAAAAA&#10;AAAAAAAAAAAAAFtDb250ZW50X1R5cGVzXS54bWxQSwECLQAUAAYACAAAACEAOP0h/9YAAACUAQAA&#10;CwAAAAAAAAAAAAAAAAAvAQAAX3JlbHMvLnJlbHNQSwECLQAUAAYACAAAACEANNwRGrICAAChBQAA&#10;DgAAAAAAAAAAAAAAAAAuAgAAZHJzL2Uyb0RvYy54bWxQSwECLQAUAAYACAAAACEAJt4zGd8AAAAL&#10;AQAADwAAAAAAAAAAAAAAAAAMBQAAZHJzL2Rvd25yZXYueG1sUEsFBgAAAAAEAAQA8wAAABgGAAAA&#10;AA==&#10;" filled="f" stroked="f">
                <v:path arrowok="t"/>
                <v:textbox>
                  <w:txbxContent>
                    <w:p w14:paraId="7A2C1174" w14:textId="3FAB5897" w:rsidR="00830082" w:rsidRDefault="00443F4A" w:rsidP="008F49FE">
                      <w:pPr>
                        <w:rPr>
                          <w:rFonts w:ascii="微软雅黑" w:eastAsia="微软雅黑" w:hAnsi="微软雅黑"/>
                          <w:b/>
                          <w:color w:val="0F6FC6"/>
                          <w:sz w:val="72"/>
                          <w:szCs w:val="72"/>
                        </w:rPr>
                      </w:pPr>
                      <w:r>
                        <w:rPr>
                          <w:rFonts w:ascii="微软雅黑" w:eastAsia="微软雅黑" w:hAnsi="微软雅黑" w:hint="eastAsia"/>
                          <w:b/>
                          <w:color w:val="0F6FC6" w:themeColor="accent1"/>
                          <w:sz w:val="72"/>
                          <w:szCs w:val="72"/>
                        </w:rPr>
                        <w:t>第二</w:t>
                      </w:r>
                      <w:r w:rsidR="00830082">
                        <w:rPr>
                          <w:rFonts w:ascii="微软雅黑" w:eastAsia="微软雅黑" w:hAnsi="微软雅黑" w:hint="eastAsia"/>
                          <w:b/>
                          <w:color w:val="0F6FC6" w:themeColor="accent1"/>
                          <w:sz w:val="72"/>
                          <w:szCs w:val="72"/>
                        </w:rPr>
                        <w:t>篇</w:t>
                      </w:r>
                    </w:p>
                    <w:p w14:paraId="07A68827" w14:textId="77777777" w:rsidR="00830082" w:rsidRDefault="00830082" w:rsidP="008F49FE">
                      <w:pPr>
                        <w:spacing w:beforeLines="100" w:before="312"/>
                        <w:rPr>
                          <w:rFonts w:ascii="微软雅黑" w:eastAsia="微软雅黑" w:hAnsi="微软雅黑"/>
                          <w:b/>
                          <w:color w:val="0F6FC6"/>
                          <w:sz w:val="52"/>
                          <w:szCs w:val="52"/>
                        </w:rPr>
                      </w:pPr>
                      <w:r>
                        <w:rPr>
                          <w:rFonts w:ascii="微软雅黑" w:eastAsia="微软雅黑" w:hAnsi="微软雅黑" w:hint="eastAsia"/>
                          <w:b/>
                          <w:color w:val="0F6FC6" w:themeColor="accent1"/>
                          <w:sz w:val="52"/>
                          <w:szCs w:val="52"/>
                        </w:rPr>
                        <w:t>就业质量</w:t>
                      </w:r>
                      <w:r>
                        <w:rPr>
                          <w:rFonts w:ascii="微软雅黑" w:eastAsia="微软雅黑" w:hAnsi="微软雅黑"/>
                          <w:b/>
                          <w:color w:val="0F6FC6" w:themeColor="accent1"/>
                          <w:sz w:val="52"/>
                          <w:szCs w:val="52"/>
                        </w:rPr>
                        <w:t>相关分析</w:t>
                      </w:r>
                    </w:p>
                  </w:txbxContent>
                </v:textbox>
                <w10:wrap anchorx="page"/>
              </v:rect>
            </w:pict>
          </mc:Fallback>
        </mc:AlternateContent>
      </w:r>
      <w:r>
        <w:rPr>
          <w:noProof/>
        </w:rPr>
        <w:drawing>
          <wp:anchor distT="0" distB="0" distL="114300" distR="114300" simplePos="0" relativeHeight="252039168" behindDoc="1" locked="0" layoutInCell="1" allowOverlap="1" wp14:anchorId="135C5C67" wp14:editId="5951854D">
            <wp:simplePos x="0" y="0"/>
            <wp:positionH relativeFrom="column">
              <wp:posOffset>-1080135</wp:posOffset>
            </wp:positionH>
            <wp:positionV relativeFrom="paragraph">
              <wp:posOffset>-890906</wp:posOffset>
            </wp:positionV>
            <wp:extent cx="7564120" cy="10258425"/>
            <wp:effectExtent l="0" t="0" r="0" b="9525"/>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64120" cy="1025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E3665" w14:textId="028C2C00" w:rsidR="008F49FE" w:rsidRDefault="008F49FE" w:rsidP="008F49FE">
      <w:pPr>
        <w:pStyle w:val="L10"/>
        <w:spacing w:before="156" w:after="312"/>
      </w:pPr>
      <w:bookmarkStart w:id="194" w:name="_Toc48147182"/>
      <w:bookmarkStart w:id="195" w:name="_Toc86240295"/>
      <w:bookmarkStart w:id="196" w:name="_Toc487789929"/>
      <w:bookmarkStart w:id="197" w:name="_Toc487790110"/>
      <w:bookmarkStart w:id="198" w:name="_Toc520328945"/>
      <w:bookmarkStart w:id="199" w:name="_Toc126861324"/>
      <w:r>
        <w:rPr>
          <w:rFonts w:hint="eastAsia"/>
        </w:rPr>
        <w:lastRenderedPageBreak/>
        <w:t>第</w:t>
      </w:r>
      <w:r w:rsidR="00443F4A">
        <w:rPr>
          <w:rFonts w:hint="eastAsia"/>
        </w:rPr>
        <w:t>二</w:t>
      </w:r>
      <w:r>
        <w:t>篇：</w:t>
      </w:r>
      <w:r>
        <w:rPr>
          <w:rFonts w:hint="eastAsia"/>
        </w:rPr>
        <w:t>就业质量相关分析</w:t>
      </w:r>
      <w:bookmarkEnd w:id="194"/>
      <w:bookmarkEnd w:id="195"/>
      <w:bookmarkEnd w:id="199"/>
    </w:p>
    <w:p w14:paraId="5679BAAC" w14:textId="77777777" w:rsidR="008F49FE" w:rsidRDefault="008F49FE" w:rsidP="008F49FE">
      <w:pPr>
        <w:pStyle w:val="afff1"/>
        <w:spacing w:before="156"/>
        <w:ind w:firstLine="480"/>
      </w:pPr>
      <w:r w:rsidRPr="007A4B1B">
        <w:rPr>
          <w:rFonts w:hint="eastAsia"/>
        </w:rPr>
        <w:t>高校毕业生就业质量是人才培养质量的核心内容，</w:t>
      </w:r>
      <w:r>
        <w:rPr>
          <w:rFonts w:hint="eastAsia"/>
        </w:rPr>
        <w:t>以学生为评估主体，构建多维指标体系，可以</w:t>
      </w:r>
      <w:r w:rsidRPr="00A455D0">
        <w:rPr>
          <w:rFonts w:hint="eastAsia"/>
        </w:rPr>
        <w:t>全面了解</w:t>
      </w:r>
      <w:r>
        <w:rPr>
          <w:rFonts w:hint="eastAsia"/>
        </w:rPr>
        <w:t>和掌握毕业生</w:t>
      </w:r>
      <w:r w:rsidRPr="00A455D0">
        <w:rPr>
          <w:rFonts w:hint="eastAsia"/>
        </w:rPr>
        <w:t>岗位适配性</w:t>
      </w:r>
      <w:r>
        <w:rPr>
          <w:rFonts w:hint="eastAsia"/>
        </w:rPr>
        <w:t>、就业质量及职业发展情况，为学校改进和完善教育教学和人才培养工作提供参考。其中，毕业生对自身就业质量评价</w:t>
      </w:r>
      <w:r w:rsidRPr="00AE0B9B">
        <w:rPr>
          <w:rFonts w:hint="eastAsia"/>
        </w:rPr>
        <w:t>指标包括</w:t>
      </w:r>
      <w:r>
        <w:rPr>
          <w:rFonts w:hint="eastAsia"/>
        </w:rPr>
        <w:t>就业机会充分情况、</w:t>
      </w:r>
      <w:r w:rsidRPr="00AE0B9B">
        <w:rPr>
          <w:rFonts w:hint="eastAsia"/>
        </w:rPr>
        <w:t>目</w:t>
      </w:r>
      <w:r>
        <w:rPr>
          <w:rFonts w:hint="eastAsia"/>
        </w:rPr>
        <w:t>前</w:t>
      </w:r>
      <w:r>
        <w:t>工作</w:t>
      </w:r>
      <w:r>
        <w:rPr>
          <w:rFonts w:hint="eastAsia"/>
        </w:rPr>
        <w:t>与所学专业的对口情况、对目前工作的满意度、目前</w:t>
      </w:r>
      <w:r>
        <w:t>工作与自身职业期待</w:t>
      </w:r>
      <w:r>
        <w:rPr>
          <w:rFonts w:hint="eastAsia"/>
        </w:rPr>
        <w:t>的</w:t>
      </w:r>
      <w:r>
        <w:t>吻合情况</w:t>
      </w:r>
      <w:r>
        <w:rPr>
          <w:rFonts w:hint="eastAsia"/>
        </w:rPr>
        <w:t>、工作稳定性情况。</w:t>
      </w:r>
    </w:p>
    <w:p w14:paraId="16FB4D9A" w14:textId="77777777" w:rsidR="008F49FE" w:rsidRPr="005633BA" w:rsidRDefault="008F49FE" w:rsidP="008F49FE">
      <w:pPr>
        <w:pStyle w:val="L20"/>
        <w:pBdr>
          <w:top w:val="none" w:sz="0" w:space="0" w:color="auto"/>
          <w:left w:val="none" w:sz="0" w:space="0" w:color="auto"/>
          <w:bottom w:val="none" w:sz="0" w:space="0" w:color="auto"/>
          <w:right w:val="none" w:sz="0" w:space="0" w:color="auto"/>
        </w:pBdr>
        <w:rPr>
          <w:color w:val="0F6FC6" w:themeColor="accent1"/>
        </w:rPr>
      </w:pPr>
      <w:bookmarkStart w:id="200" w:name="_Toc32496359"/>
      <w:bookmarkStart w:id="201" w:name="_Toc70583185"/>
      <w:bookmarkStart w:id="202" w:name="_Toc86240296"/>
      <w:bookmarkStart w:id="203" w:name="_Toc48147185"/>
      <w:bookmarkStart w:id="204" w:name="_Toc126861325"/>
      <w:r>
        <w:rPr>
          <w:rFonts w:hint="eastAsia"/>
          <w:color w:val="0F6FC6" w:themeColor="accent1"/>
        </w:rPr>
        <w:t>一、</w:t>
      </w:r>
      <w:r w:rsidRPr="005633BA">
        <w:rPr>
          <w:rFonts w:hint="eastAsia"/>
          <w:color w:val="0F6FC6" w:themeColor="accent1"/>
        </w:rPr>
        <w:t>就业机会充分度</w:t>
      </w:r>
      <w:bookmarkEnd w:id="200"/>
      <w:bookmarkEnd w:id="201"/>
      <w:bookmarkEnd w:id="202"/>
      <w:bookmarkEnd w:id="204"/>
    </w:p>
    <w:p w14:paraId="41DCBCC0" w14:textId="77777777" w:rsidR="008F49FE" w:rsidRDefault="008F49FE" w:rsidP="008F49FE">
      <w:pPr>
        <w:pStyle w:val="afff1"/>
        <w:spacing w:before="156"/>
        <w:ind w:firstLine="480"/>
      </w:pPr>
      <w:bookmarkStart w:id="205" w:name="_Toc509483442"/>
      <w:bookmarkStart w:id="206" w:name="_Toc509389322"/>
      <w:r>
        <w:rPr>
          <w:rFonts w:hint="eastAsia"/>
        </w:rPr>
        <w:t>就业机会充分度是指毕业生所学专业在社会市场上就业机会的多少，可以作为衡量专业结构设置和培养方案与社会需求是否相契合的影响因素。</w:t>
      </w:r>
    </w:p>
    <w:p w14:paraId="4C41E73E" w14:textId="77777777" w:rsidR="008F49FE" w:rsidRDefault="008F49FE" w:rsidP="008F49FE">
      <w:pPr>
        <w:pStyle w:val="L3"/>
        <w:spacing w:beforeLines="50" w:before="156"/>
        <w:ind w:firstLine="482"/>
      </w:pPr>
      <w:r w:rsidRPr="005633BA">
        <w:rPr>
          <w:rFonts w:hint="eastAsia"/>
          <w:b/>
          <w:bCs/>
          <w:color w:val="0F6FC6" w:themeColor="accent1"/>
        </w:rPr>
        <w:t>总体就业机会充分度</w:t>
      </w:r>
      <w:r w:rsidRPr="005633BA">
        <w:rPr>
          <w:b/>
          <w:bCs/>
          <w:color w:val="0F6FC6" w:themeColor="accent1"/>
        </w:rPr>
        <w:t>：</w:t>
      </w:r>
      <w:r w:rsidRPr="000C0FF2">
        <w:rPr>
          <w:rFonts w:hint="eastAsia"/>
        </w:rPr>
        <w:t>54.76%</w:t>
      </w:r>
      <w:r>
        <w:t>的</w:t>
      </w:r>
      <w:r>
        <w:rPr>
          <w:rFonts w:hint="eastAsia"/>
        </w:rPr>
        <w:t>毕业生</w:t>
      </w:r>
      <w:r>
        <w:t>认为所学专业</w:t>
      </w:r>
      <w:r>
        <w:rPr>
          <w:rFonts w:hint="eastAsia"/>
          <w:color w:val="auto"/>
        </w:rPr>
        <w:t>的</w:t>
      </w:r>
      <w:r>
        <w:rPr>
          <w:color w:val="auto"/>
        </w:rPr>
        <w:t>就业机会较多，</w:t>
      </w:r>
      <w:r w:rsidRPr="000C0FF2">
        <w:rPr>
          <w:rFonts w:hint="eastAsia"/>
          <w:color w:val="auto"/>
        </w:rPr>
        <w:t>9.60%</w:t>
      </w:r>
      <w:r w:rsidRPr="005063B1">
        <w:rPr>
          <w:rFonts w:hint="eastAsia"/>
          <w:color w:val="auto"/>
        </w:rPr>
        <w:t>的毕业生认为所学专业的就业机会较</w:t>
      </w:r>
      <w:r>
        <w:rPr>
          <w:rFonts w:hint="eastAsia"/>
          <w:color w:val="auto"/>
        </w:rPr>
        <w:t>少</w:t>
      </w:r>
      <w:r>
        <w:t>。</w:t>
      </w:r>
    </w:p>
    <w:p w14:paraId="17511908" w14:textId="77777777" w:rsidR="008F49FE" w:rsidRDefault="008F49FE" w:rsidP="008F49FE">
      <w:pPr>
        <w:pStyle w:val="af5"/>
        <w:spacing w:before="156" w:after="156"/>
        <w:jc w:val="center"/>
        <w:rPr>
          <w:rFonts w:ascii="Times New Roman" w:hAnsi="Times New Roman"/>
          <w:color w:val="auto"/>
        </w:rPr>
      </w:pPr>
      <w:r>
        <w:rPr>
          <w:noProof/>
          <w:lang w:val="en-US"/>
        </w:rPr>
        <w:drawing>
          <wp:inline distT="0" distB="0" distL="0" distR="0" wp14:anchorId="2773C96B" wp14:editId="2002DDAC">
            <wp:extent cx="5342890" cy="1914525"/>
            <wp:effectExtent l="0" t="0" r="0" b="0"/>
            <wp:docPr id="8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3A03C7" w14:textId="3F4543D5" w:rsidR="008F49FE" w:rsidRPr="005633BA" w:rsidRDefault="00443F4A" w:rsidP="00443F4A">
      <w:pPr>
        <w:pStyle w:val="Afff5"/>
        <w:spacing w:before="156" w:after="156"/>
      </w:pPr>
      <w:bookmarkStart w:id="207" w:name="_Toc86240329"/>
      <w:bookmarkStart w:id="208" w:name="_Toc126861266"/>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3A433D">
        <w:rPr>
          <w:noProof/>
        </w:rPr>
        <w:t>1</w:t>
      </w:r>
      <w:r>
        <w:fldChar w:fldCharType="end"/>
      </w:r>
      <w:r w:rsidR="008F49FE" w:rsidRPr="00443F4A">
        <w:rPr>
          <w:rFonts w:hint="eastAsia"/>
        </w:rPr>
        <w:t xml:space="preserve"> </w:t>
      </w:r>
      <w:r w:rsidR="008F49FE" w:rsidRPr="005633BA">
        <w:rPr>
          <w:rFonts w:hint="eastAsia"/>
        </w:rPr>
        <w:t xml:space="preserve"> </w:t>
      </w:r>
      <w:bookmarkEnd w:id="205"/>
      <w:bookmarkEnd w:id="206"/>
      <w:r w:rsidR="008F49FE">
        <w:rPr>
          <w:rFonts w:hint="eastAsia"/>
        </w:rPr>
        <w:t>2022</w:t>
      </w:r>
      <w:r w:rsidR="008F49FE" w:rsidRPr="00443F4A">
        <w:rPr>
          <w:rFonts w:hint="eastAsia"/>
        </w:rPr>
        <w:t>届毕业生</w:t>
      </w:r>
      <w:r w:rsidR="008F49FE" w:rsidRPr="005633BA">
        <w:rPr>
          <w:rFonts w:hint="eastAsia"/>
        </w:rPr>
        <w:t>对就业机会的评价</w:t>
      </w:r>
      <w:bookmarkEnd w:id="207"/>
      <w:bookmarkEnd w:id="208"/>
    </w:p>
    <w:p w14:paraId="55AFA1CA" w14:textId="77777777" w:rsidR="008F49FE" w:rsidRPr="005633BA" w:rsidRDefault="008F49FE" w:rsidP="008F49FE">
      <w:pPr>
        <w:pStyle w:val="aff6"/>
        <w:ind w:firstLine="360"/>
        <w:rPr>
          <w:color w:val="0F6FC6" w:themeColor="accent1"/>
        </w:rPr>
      </w:pPr>
      <w:r w:rsidRPr="005633BA">
        <w:rPr>
          <w:color w:val="0F6FC6" w:themeColor="accent1"/>
        </w:rPr>
        <w:t>注：</w:t>
      </w:r>
      <w:r w:rsidRPr="005633BA">
        <w:rPr>
          <w:rFonts w:hint="eastAsia"/>
          <w:color w:val="0F6FC6" w:themeColor="accent1"/>
        </w:rPr>
        <w:t>就业机会“较多”占比为选择“非常多”、“比较多”占比之和，“较少”占比为选择“比较少”、“非常少”占比之和。</w:t>
      </w:r>
    </w:p>
    <w:p w14:paraId="4DDE9A93" w14:textId="4F3108AC" w:rsidR="008F49FE" w:rsidRDefault="008F49FE" w:rsidP="008F49FE">
      <w:pPr>
        <w:pStyle w:val="aff6"/>
        <w:ind w:firstLine="360"/>
        <w:rPr>
          <w:color w:val="0F6FC6" w:themeColor="accent1"/>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6FDCCB39" w14:textId="77777777" w:rsidR="008F49FE" w:rsidRDefault="008F49FE" w:rsidP="008F49FE">
      <w:pPr>
        <w:pStyle w:val="L3"/>
        <w:spacing w:beforeLines="50" w:before="156"/>
        <w:ind w:firstLine="482"/>
      </w:pPr>
      <w:r w:rsidRPr="005633BA">
        <w:rPr>
          <w:rFonts w:hint="eastAsia"/>
          <w:b/>
          <w:bCs/>
          <w:color w:val="0F6FC6" w:themeColor="accent1"/>
        </w:rPr>
        <w:t>各</w:t>
      </w:r>
      <w:r>
        <w:rPr>
          <w:rFonts w:hint="eastAsia"/>
          <w:b/>
          <w:bCs/>
          <w:color w:val="0F6FC6" w:themeColor="accent1"/>
        </w:rPr>
        <w:t>院系</w:t>
      </w:r>
      <w:r w:rsidRPr="005633BA">
        <w:rPr>
          <w:b/>
          <w:bCs/>
          <w:color w:val="0F6FC6" w:themeColor="accent1"/>
        </w:rPr>
        <w:t>就业机会</w:t>
      </w:r>
      <w:r w:rsidRPr="005633BA">
        <w:rPr>
          <w:rFonts w:hint="eastAsia"/>
          <w:b/>
          <w:bCs/>
          <w:color w:val="0F6FC6" w:themeColor="accent1"/>
        </w:rPr>
        <w:t>充分度</w:t>
      </w:r>
      <w:r w:rsidRPr="005633BA">
        <w:rPr>
          <w:b/>
          <w:bCs/>
          <w:color w:val="0F6FC6" w:themeColor="accent1"/>
        </w:rPr>
        <w:t>：</w:t>
      </w:r>
      <w:r>
        <w:rPr>
          <w:rFonts w:hint="eastAsia"/>
        </w:rPr>
        <w:t>2022</w:t>
      </w:r>
      <w:r w:rsidRPr="00B67EB4">
        <w:rPr>
          <w:rFonts w:hint="eastAsia"/>
        </w:rPr>
        <w:t>届毕业生认为就业机</w:t>
      </w:r>
      <w:r>
        <w:rPr>
          <w:rFonts w:hint="eastAsia"/>
        </w:rPr>
        <w:t>会“较多”的学院为</w:t>
      </w:r>
      <w:r w:rsidRPr="001E1242">
        <w:rPr>
          <w:rFonts w:hint="eastAsia"/>
        </w:rPr>
        <w:t>融媒学院（</w:t>
      </w:r>
      <w:r w:rsidRPr="001E1242">
        <w:rPr>
          <w:rFonts w:hint="eastAsia"/>
        </w:rPr>
        <w:t>57.60%</w:t>
      </w:r>
      <w:r w:rsidRPr="001E1242">
        <w:rPr>
          <w:rFonts w:hint="eastAsia"/>
        </w:rPr>
        <w:t>）、商学院（</w:t>
      </w:r>
      <w:r w:rsidRPr="001E1242">
        <w:rPr>
          <w:rFonts w:hint="eastAsia"/>
        </w:rPr>
        <w:t>56.26%</w:t>
      </w:r>
      <w:r w:rsidRPr="001E1242">
        <w:rPr>
          <w:rFonts w:hint="eastAsia"/>
        </w:rPr>
        <w:t>）、艺术学院（</w:t>
      </w:r>
      <w:r w:rsidRPr="001E1242">
        <w:rPr>
          <w:rFonts w:hint="eastAsia"/>
        </w:rPr>
        <w:t>56.00%</w:t>
      </w:r>
      <w:r w:rsidRPr="001E1242">
        <w:rPr>
          <w:rFonts w:hint="eastAsia"/>
        </w:rPr>
        <w:t>）</w:t>
      </w:r>
      <w:r>
        <w:t>。</w:t>
      </w:r>
    </w:p>
    <w:p w14:paraId="046D310A" w14:textId="77777777" w:rsidR="008F49FE" w:rsidRDefault="008F49FE" w:rsidP="008F49FE">
      <w:pPr>
        <w:pStyle w:val="aff6"/>
        <w:ind w:firstLine="360"/>
        <w:rPr>
          <w:color w:val="0F6FC6" w:themeColor="accent1"/>
        </w:rPr>
      </w:pPr>
      <w:r w:rsidRPr="00E44A4B">
        <w:rPr>
          <w:rFonts w:ascii="宋体" w:hAnsi="宋体" w:cs="宋体"/>
          <w:noProof/>
          <w:color w:val="000000"/>
          <w:szCs w:val="21"/>
          <w:lang w:val="en-US"/>
        </w:rPr>
        <w:lastRenderedPageBreak/>
        <w:drawing>
          <wp:inline distT="0" distB="0" distL="0" distR="0" wp14:anchorId="28FED41F" wp14:editId="531C6B6C">
            <wp:extent cx="5580380" cy="2724150"/>
            <wp:effectExtent l="0" t="0" r="1270" b="0"/>
            <wp:docPr id="560" name="图表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BFEEC53" w14:textId="4EDA8CDB" w:rsidR="008F49FE" w:rsidRPr="005633BA" w:rsidRDefault="00443F4A" w:rsidP="008F49FE">
      <w:pPr>
        <w:pStyle w:val="Afff5"/>
        <w:spacing w:before="156" w:after="156"/>
      </w:pPr>
      <w:bookmarkStart w:id="209" w:name="_Toc86240330"/>
      <w:bookmarkStart w:id="210" w:name="_Toc126861267"/>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3A433D">
        <w:rPr>
          <w:noProof/>
        </w:rPr>
        <w:t>2</w:t>
      </w:r>
      <w:r>
        <w:fldChar w:fldCharType="end"/>
      </w:r>
      <w:r w:rsidRPr="00443F4A">
        <w:rPr>
          <w:rFonts w:hint="eastAsia"/>
        </w:rPr>
        <w:t xml:space="preserve"> </w:t>
      </w:r>
      <w:r w:rsidRPr="005633BA">
        <w:rPr>
          <w:rFonts w:hint="eastAsia"/>
        </w:rPr>
        <w:t xml:space="preserve"> </w:t>
      </w:r>
      <w:r w:rsidR="008F49FE">
        <w:rPr>
          <w:rFonts w:hint="eastAsia"/>
          <w:bCs/>
        </w:rPr>
        <w:t>2022</w:t>
      </w:r>
      <w:r w:rsidR="008F49FE" w:rsidRPr="00A35A17">
        <w:rPr>
          <w:rFonts w:hint="eastAsia"/>
          <w:bCs/>
        </w:rPr>
        <w:t>届主要院</w:t>
      </w:r>
      <w:r w:rsidR="008F49FE">
        <w:rPr>
          <w:rFonts w:hint="eastAsia"/>
        </w:rPr>
        <w:t>系</w:t>
      </w:r>
      <w:r w:rsidR="008F49FE" w:rsidRPr="005633BA">
        <w:rPr>
          <w:rFonts w:hint="eastAsia"/>
        </w:rPr>
        <w:t>毕业生对就业机会的评价</w:t>
      </w:r>
      <w:bookmarkEnd w:id="209"/>
      <w:bookmarkEnd w:id="210"/>
    </w:p>
    <w:p w14:paraId="4C671BDF" w14:textId="27269B22" w:rsidR="008F49FE" w:rsidRDefault="008F49FE" w:rsidP="008F49FE">
      <w:pPr>
        <w:pStyle w:val="aff6"/>
        <w:ind w:firstLine="360"/>
        <w:rPr>
          <w:color w:val="0F6FC6" w:themeColor="accent1"/>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2AA5265C" w14:textId="77777777" w:rsidR="008F49FE" w:rsidRDefault="008F49FE" w:rsidP="008F49FE">
      <w:pPr>
        <w:pStyle w:val="L3"/>
        <w:spacing w:beforeLines="50" w:before="156"/>
        <w:ind w:firstLine="482"/>
      </w:pPr>
      <w:r w:rsidRPr="005428DF">
        <w:rPr>
          <w:rFonts w:hint="eastAsia"/>
          <w:b/>
          <w:bCs/>
          <w:color w:val="0F6FC6" w:themeColor="accent1"/>
        </w:rPr>
        <w:t>各专业</w:t>
      </w:r>
      <w:r w:rsidRPr="005428DF">
        <w:rPr>
          <w:b/>
          <w:bCs/>
          <w:color w:val="0F6FC6" w:themeColor="accent1"/>
        </w:rPr>
        <w:t>就业机会</w:t>
      </w:r>
      <w:r w:rsidRPr="005428DF">
        <w:rPr>
          <w:rFonts w:hint="eastAsia"/>
          <w:b/>
          <w:bCs/>
          <w:color w:val="0F6FC6" w:themeColor="accent1"/>
        </w:rPr>
        <w:t>充分度</w:t>
      </w:r>
      <w:r w:rsidRPr="005428DF">
        <w:rPr>
          <w:b/>
          <w:bCs/>
          <w:color w:val="0F6FC6" w:themeColor="accent1"/>
        </w:rPr>
        <w:t>：</w:t>
      </w:r>
      <w:r>
        <w:rPr>
          <w:rFonts w:hint="eastAsia"/>
        </w:rPr>
        <w:t>2022</w:t>
      </w:r>
      <w:r w:rsidRPr="00B67EB4">
        <w:rPr>
          <w:rFonts w:hint="eastAsia"/>
        </w:rPr>
        <w:t>届毕业生认为就业机</w:t>
      </w:r>
      <w:r>
        <w:rPr>
          <w:rFonts w:hint="eastAsia"/>
        </w:rPr>
        <w:t>会“较多”的专业为</w:t>
      </w:r>
      <w:r w:rsidRPr="001E1242">
        <w:rPr>
          <w:rFonts w:hint="eastAsia"/>
        </w:rPr>
        <w:t>书法学（</w:t>
      </w:r>
      <w:r w:rsidRPr="001E1242">
        <w:rPr>
          <w:rFonts w:hint="eastAsia"/>
        </w:rPr>
        <w:t>69.57%</w:t>
      </w:r>
      <w:r w:rsidRPr="001E1242">
        <w:rPr>
          <w:rFonts w:hint="eastAsia"/>
        </w:rPr>
        <w:t>）、日语（</w:t>
      </w:r>
      <w:r w:rsidRPr="001E1242">
        <w:rPr>
          <w:rFonts w:hint="eastAsia"/>
        </w:rPr>
        <w:t>69.23%</w:t>
      </w:r>
      <w:r w:rsidRPr="001E1242">
        <w:rPr>
          <w:rFonts w:hint="eastAsia"/>
        </w:rPr>
        <w:t>）、广告学（</w:t>
      </w:r>
      <w:r w:rsidRPr="001E1242">
        <w:rPr>
          <w:rFonts w:hint="eastAsia"/>
        </w:rPr>
        <w:t>66.13%</w:t>
      </w:r>
      <w:r w:rsidRPr="001E1242">
        <w:rPr>
          <w:rFonts w:hint="eastAsia"/>
        </w:rPr>
        <w:t>）</w:t>
      </w:r>
      <w:r>
        <w:t>。</w:t>
      </w:r>
    </w:p>
    <w:p w14:paraId="1CBD63ED" w14:textId="60AC1A00" w:rsidR="008F49FE" w:rsidRDefault="00443F4A" w:rsidP="00443F4A">
      <w:pPr>
        <w:pStyle w:val="Afff5"/>
        <w:spacing w:before="156" w:after="156"/>
      </w:pPr>
      <w:bookmarkStart w:id="211" w:name="_Toc86240331"/>
      <w:bookmarkStart w:id="212" w:name="_Toc126861268"/>
      <w:r>
        <w:rPr>
          <w:rFonts w:hint="eastAsia"/>
        </w:rPr>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3A433D">
        <w:rPr>
          <w:noProof/>
        </w:rPr>
        <w:t>1</w:t>
      </w:r>
      <w:r>
        <w:fldChar w:fldCharType="end"/>
      </w:r>
      <w:r w:rsidR="008F49FE" w:rsidRPr="00443F4A">
        <w:rPr>
          <w:rFonts w:hint="eastAsia"/>
        </w:rPr>
        <w:t xml:space="preserve"> </w:t>
      </w:r>
      <w:r w:rsidR="008F49FE" w:rsidRPr="005633BA">
        <w:rPr>
          <w:rFonts w:hint="eastAsia"/>
        </w:rPr>
        <w:t xml:space="preserve"> </w:t>
      </w:r>
      <w:r w:rsidR="008F49FE">
        <w:rPr>
          <w:rFonts w:hint="eastAsia"/>
        </w:rPr>
        <w:t>2022</w:t>
      </w:r>
      <w:r w:rsidR="008F49FE" w:rsidRPr="00443F4A">
        <w:rPr>
          <w:rFonts w:hint="eastAsia"/>
        </w:rPr>
        <w:t>届主要</w:t>
      </w:r>
      <w:r w:rsidR="008F49FE" w:rsidRPr="005633BA">
        <w:rPr>
          <w:rFonts w:hint="eastAsia"/>
        </w:rPr>
        <w:t>专业毕业生对就业机会的评价</w:t>
      </w:r>
      <w:bookmarkEnd w:id="211"/>
      <w:bookmarkEnd w:id="212"/>
    </w:p>
    <w:tbl>
      <w:tblPr>
        <w:tblStyle w:val="4-1"/>
        <w:tblW w:w="4958" w:type="pct"/>
        <w:tblLook w:val="04A0" w:firstRow="1" w:lastRow="0" w:firstColumn="1" w:lastColumn="0" w:noHBand="0" w:noVBand="1"/>
      </w:tblPr>
      <w:tblGrid>
        <w:gridCol w:w="3901"/>
        <w:gridCol w:w="1601"/>
        <w:gridCol w:w="1601"/>
        <w:gridCol w:w="1601"/>
      </w:tblGrid>
      <w:tr w:rsidR="008F49FE" w14:paraId="3F5A7EB0" w14:textId="77777777" w:rsidTr="00830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AF4009"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szCs w:val="21"/>
              </w:rPr>
              <w:t>专业</w:t>
            </w:r>
          </w:p>
        </w:tc>
        <w:tc>
          <w:tcPr>
            <w:tcW w:w="0" w:type="auto"/>
          </w:tcPr>
          <w:p w14:paraId="663850F0"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较多</w:t>
            </w:r>
          </w:p>
        </w:tc>
        <w:tc>
          <w:tcPr>
            <w:tcW w:w="0" w:type="auto"/>
          </w:tcPr>
          <w:p w14:paraId="198605D2"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一般</w:t>
            </w:r>
          </w:p>
        </w:tc>
        <w:tc>
          <w:tcPr>
            <w:tcW w:w="0" w:type="auto"/>
          </w:tcPr>
          <w:p w14:paraId="4599FBB7"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较少</w:t>
            </w:r>
          </w:p>
        </w:tc>
      </w:tr>
      <w:tr w:rsidR="008F49FE" w14:paraId="5BED7539"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AEC4C"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书法学</w:t>
            </w:r>
          </w:p>
        </w:tc>
        <w:tc>
          <w:tcPr>
            <w:tcW w:w="0" w:type="auto"/>
          </w:tcPr>
          <w:p w14:paraId="5707E89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69.57%</w:t>
            </w:r>
          </w:p>
        </w:tc>
        <w:tc>
          <w:tcPr>
            <w:tcW w:w="0" w:type="auto"/>
          </w:tcPr>
          <w:p w14:paraId="6572BF8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26.09%</w:t>
            </w:r>
          </w:p>
        </w:tc>
        <w:tc>
          <w:tcPr>
            <w:tcW w:w="0" w:type="auto"/>
          </w:tcPr>
          <w:p w14:paraId="7E2B3DC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4.35%</w:t>
            </w:r>
          </w:p>
        </w:tc>
      </w:tr>
      <w:tr w:rsidR="008F49FE" w14:paraId="277D8C9C"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3FB6F0A3"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日语</w:t>
            </w:r>
          </w:p>
        </w:tc>
        <w:tc>
          <w:tcPr>
            <w:tcW w:w="0" w:type="auto"/>
          </w:tcPr>
          <w:p w14:paraId="683A6A6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69.23%</w:t>
            </w:r>
          </w:p>
        </w:tc>
        <w:tc>
          <w:tcPr>
            <w:tcW w:w="0" w:type="auto"/>
          </w:tcPr>
          <w:p w14:paraId="24105B9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20.51%</w:t>
            </w:r>
          </w:p>
        </w:tc>
        <w:tc>
          <w:tcPr>
            <w:tcW w:w="0" w:type="auto"/>
          </w:tcPr>
          <w:p w14:paraId="2297755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10.26%</w:t>
            </w:r>
          </w:p>
        </w:tc>
      </w:tr>
      <w:tr w:rsidR="008F49FE" w14:paraId="4FCDC065"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87F5C5"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广告学</w:t>
            </w:r>
          </w:p>
        </w:tc>
        <w:tc>
          <w:tcPr>
            <w:tcW w:w="0" w:type="auto"/>
          </w:tcPr>
          <w:p w14:paraId="78EC49C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66.13%</w:t>
            </w:r>
          </w:p>
        </w:tc>
        <w:tc>
          <w:tcPr>
            <w:tcW w:w="0" w:type="auto"/>
          </w:tcPr>
          <w:p w14:paraId="1BD72E8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27.42%</w:t>
            </w:r>
          </w:p>
        </w:tc>
        <w:tc>
          <w:tcPr>
            <w:tcW w:w="0" w:type="auto"/>
          </w:tcPr>
          <w:p w14:paraId="29201B8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6.45%</w:t>
            </w:r>
          </w:p>
        </w:tc>
      </w:tr>
      <w:tr w:rsidR="008F49FE" w14:paraId="4A9EEEC2"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235ACA2B"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环境工程</w:t>
            </w:r>
          </w:p>
        </w:tc>
        <w:tc>
          <w:tcPr>
            <w:tcW w:w="0" w:type="auto"/>
          </w:tcPr>
          <w:p w14:paraId="6D0AA78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64.29%</w:t>
            </w:r>
          </w:p>
        </w:tc>
        <w:tc>
          <w:tcPr>
            <w:tcW w:w="0" w:type="auto"/>
          </w:tcPr>
          <w:p w14:paraId="4CCA43C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32.14%</w:t>
            </w:r>
          </w:p>
        </w:tc>
        <w:tc>
          <w:tcPr>
            <w:tcW w:w="0" w:type="auto"/>
          </w:tcPr>
          <w:p w14:paraId="06962F3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3.57%</w:t>
            </w:r>
          </w:p>
        </w:tc>
      </w:tr>
      <w:tr w:rsidR="008F49FE" w14:paraId="128D41C4"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3A59C6"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人力资源管理</w:t>
            </w:r>
          </w:p>
        </w:tc>
        <w:tc>
          <w:tcPr>
            <w:tcW w:w="0" w:type="auto"/>
          </w:tcPr>
          <w:p w14:paraId="2F92DDD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64.06%</w:t>
            </w:r>
          </w:p>
        </w:tc>
        <w:tc>
          <w:tcPr>
            <w:tcW w:w="0" w:type="auto"/>
          </w:tcPr>
          <w:p w14:paraId="305563F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28.12%</w:t>
            </w:r>
          </w:p>
        </w:tc>
        <w:tc>
          <w:tcPr>
            <w:tcW w:w="0" w:type="auto"/>
          </w:tcPr>
          <w:p w14:paraId="56E7B81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7.81%</w:t>
            </w:r>
          </w:p>
        </w:tc>
      </w:tr>
      <w:tr w:rsidR="008F49FE" w14:paraId="125A601C"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5020AAA8"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旅游管理</w:t>
            </w:r>
          </w:p>
        </w:tc>
        <w:tc>
          <w:tcPr>
            <w:tcW w:w="0" w:type="auto"/>
          </w:tcPr>
          <w:p w14:paraId="103FE08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60.47%</w:t>
            </w:r>
          </w:p>
        </w:tc>
        <w:tc>
          <w:tcPr>
            <w:tcW w:w="0" w:type="auto"/>
          </w:tcPr>
          <w:p w14:paraId="7D963BD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30.23%</w:t>
            </w:r>
          </w:p>
        </w:tc>
        <w:tc>
          <w:tcPr>
            <w:tcW w:w="0" w:type="auto"/>
          </w:tcPr>
          <w:p w14:paraId="07819C6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9.30%</w:t>
            </w:r>
          </w:p>
        </w:tc>
      </w:tr>
      <w:tr w:rsidR="008F49FE" w14:paraId="293D2BB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25BE3B"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环境科学</w:t>
            </w:r>
          </w:p>
        </w:tc>
        <w:tc>
          <w:tcPr>
            <w:tcW w:w="0" w:type="auto"/>
          </w:tcPr>
          <w:p w14:paraId="32FFAFC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59.70%</w:t>
            </w:r>
          </w:p>
        </w:tc>
        <w:tc>
          <w:tcPr>
            <w:tcW w:w="0" w:type="auto"/>
          </w:tcPr>
          <w:p w14:paraId="1607570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28.36%</w:t>
            </w:r>
          </w:p>
        </w:tc>
        <w:tc>
          <w:tcPr>
            <w:tcW w:w="0" w:type="auto"/>
          </w:tcPr>
          <w:p w14:paraId="32A2C3C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11.94%</w:t>
            </w:r>
          </w:p>
        </w:tc>
      </w:tr>
      <w:tr w:rsidR="008F49FE" w14:paraId="708F3388"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2AC1F7F3"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俄语</w:t>
            </w:r>
          </w:p>
        </w:tc>
        <w:tc>
          <w:tcPr>
            <w:tcW w:w="0" w:type="auto"/>
          </w:tcPr>
          <w:p w14:paraId="6E51E62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59.46%</w:t>
            </w:r>
          </w:p>
        </w:tc>
        <w:tc>
          <w:tcPr>
            <w:tcW w:w="0" w:type="auto"/>
          </w:tcPr>
          <w:p w14:paraId="56F7BEA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35.14%</w:t>
            </w:r>
          </w:p>
        </w:tc>
        <w:tc>
          <w:tcPr>
            <w:tcW w:w="0" w:type="auto"/>
          </w:tcPr>
          <w:p w14:paraId="795943E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5.41%</w:t>
            </w:r>
          </w:p>
        </w:tc>
      </w:tr>
      <w:tr w:rsidR="008F49FE" w14:paraId="1FD5AC0D"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B8EC35"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金融学</w:t>
            </w:r>
          </w:p>
        </w:tc>
        <w:tc>
          <w:tcPr>
            <w:tcW w:w="0" w:type="auto"/>
          </w:tcPr>
          <w:p w14:paraId="114A743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59.30%</w:t>
            </w:r>
          </w:p>
        </w:tc>
        <w:tc>
          <w:tcPr>
            <w:tcW w:w="0" w:type="auto"/>
          </w:tcPr>
          <w:p w14:paraId="705915F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30.23%</w:t>
            </w:r>
          </w:p>
        </w:tc>
        <w:tc>
          <w:tcPr>
            <w:tcW w:w="0" w:type="auto"/>
          </w:tcPr>
          <w:p w14:paraId="24AD1A4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10.47%</w:t>
            </w:r>
          </w:p>
        </w:tc>
      </w:tr>
      <w:tr w:rsidR="008F49FE" w14:paraId="5C32085F"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6336202C"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测控技术与仪器</w:t>
            </w:r>
          </w:p>
        </w:tc>
        <w:tc>
          <w:tcPr>
            <w:tcW w:w="0" w:type="auto"/>
          </w:tcPr>
          <w:p w14:paraId="2E7D33B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59.18%</w:t>
            </w:r>
          </w:p>
        </w:tc>
        <w:tc>
          <w:tcPr>
            <w:tcW w:w="0" w:type="auto"/>
          </w:tcPr>
          <w:p w14:paraId="1434E2D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28.57%</w:t>
            </w:r>
          </w:p>
        </w:tc>
        <w:tc>
          <w:tcPr>
            <w:tcW w:w="0" w:type="auto"/>
          </w:tcPr>
          <w:p w14:paraId="4BF0491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12.24%</w:t>
            </w:r>
          </w:p>
        </w:tc>
      </w:tr>
      <w:tr w:rsidR="008F49FE" w14:paraId="751DBEBD"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7803C0"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药学</w:t>
            </w:r>
          </w:p>
        </w:tc>
        <w:tc>
          <w:tcPr>
            <w:tcW w:w="0" w:type="auto"/>
          </w:tcPr>
          <w:p w14:paraId="45348B0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58.73%</w:t>
            </w:r>
          </w:p>
        </w:tc>
        <w:tc>
          <w:tcPr>
            <w:tcW w:w="0" w:type="auto"/>
          </w:tcPr>
          <w:p w14:paraId="0BC77BA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36.51%</w:t>
            </w:r>
          </w:p>
        </w:tc>
        <w:tc>
          <w:tcPr>
            <w:tcW w:w="0" w:type="auto"/>
          </w:tcPr>
          <w:p w14:paraId="7EE011F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4.76%</w:t>
            </w:r>
          </w:p>
        </w:tc>
      </w:tr>
      <w:tr w:rsidR="008F49FE" w14:paraId="70D7A06B"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112B57AB"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国际经济与贸易</w:t>
            </w:r>
          </w:p>
        </w:tc>
        <w:tc>
          <w:tcPr>
            <w:tcW w:w="0" w:type="auto"/>
          </w:tcPr>
          <w:p w14:paraId="46CEEA1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58.70%</w:t>
            </w:r>
          </w:p>
        </w:tc>
        <w:tc>
          <w:tcPr>
            <w:tcW w:w="0" w:type="auto"/>
          </w:tcPr>
          <w:p w14:paraId="0AF7BD0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34.78%</w:t>
            </w:r>
          </w:p>
        </w:tc>
        <w:tc>
          <w:tcPr>
            <w:tcW w:w="0" w:type="auto"/>
          </w:tcPr>
          <w:p w14:paraId="5D1B069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6.52%</w:t>
            </w:r>
          </w:p>
        </w:tc>
      </w:tr>
      <w:tr w:rsidR="008F49FE" w14:paraId="573D1EB8"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322E79"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药物制剂</w:t>
            </w:r>
          </w:p>
        </w:tc>
        <w:tc>
          <w:tcPr>
            <w:tcW w:w="0" w:type="auto"/>
          </w:tcPr>
          <w:p w14:paraId="6F2D865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58.49%</w:t>
            </w:r>
          </w:p>
        </w:tc>
        <w:tc>
          <w:tcPr>
            <w:tcW w:w="0" w:type="auto"/>
          </w:tcPr>
          <w:p w14:paraId="40877BC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35.85%</w:t>
            </w:r>
          </w:p>
        </w:tc>
        <w:tc>
          <w:tcPr>
            <w:tcW w:w="0" w:type="auto"/>
          </w:tcPr>
          <w:p w14:paraId="28A4D99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5.66%</w:t>
            </w:r>
          </w:p>
        </w:tc>
      </w:tr>
      <w:tr w:rsidR="008F49FE" w14:paraId="2F6B7329"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5ED06C02"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劳动与社会保障</w:t>
            </w:r>
          </w:p>
        </w:tc>
        <w:tc>
          <w:tcPr>
            <w:tcW w:w="0" w:type="auto"/>
          </w:tcPr>
          <w:p w14:paraId="7CCC698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58.33%</w:t>
            </w:r>
          </w:p>
        </w:tc>
        <w:tc>
          <w:tcPr>
            <w:tcW w:w="0" w:type="auto"/>
          </w:tcPr>
          <w:p w14:paraId="48F97A5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38.33%</w:t>
            </w:r>
          </w:p>
        </w:tc>
        <w:tc>
          <w:tcPr>
            <w:tcW w:w="0" w:type="auto"/>
          </w:tcPr>
          <w:p w14:paraId="25D675A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w:t>
            </w:r>
          </w:p>
        </w:tc>
      </w:tr>
      <w:tr w:rsidR="008F49FE" w14:paraId="05FC54F9"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2DC549"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新闻学</w:t>
            </w:r>
          </w:p>
        </w:tc>
        <w:tc>
          <w:tcPr>
            <w:tcW w:w="0" w:type="auto"/>
          </w:tcPr>
          <w:p w14:paraId="1EF64FB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58.18%</w:t>
            </w:r>
          </w:p>
        </w:tc>
        <w:tc>
          <w:tcPr>
            <w:tcW w:w="0" w:type="auto"/>
          </w:tcPr>
          <w:p w14:paraId="6A5E1E2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32.73%</w:t>
            </w:r>
          </w:p>
        </w:tc>
        <w:tc>
          <w:tcPr>
            <w:tcW w:w="0" w:type="auto"/>
          </w:tcPr>
          <w:p w14:paraId="37B7170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9.09%</w:t>
            </w:r>
          </w:p>
        </w:tc>
      </w:tr>
      <w:tr w:rsidR="008F49FE" w14:paraId="6ACCB69E"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3C54829D"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材料科学与工程</w:t>
            </w:r>
          </w:p>
        </w:tc>
        <w:tc>
          <w:tcPr>
            <w:tcW w:w="0" w:type="auto"/>
          </w:tcPr>
          <w:p w14:paraId="112396A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57.58%</w:t>
            </w:r>
          </w:p>
        </w:tc>
        <w:tc>
          <w:tcPr>
            <w:tcW w:w="0" w:type="auto"/>
          </w:tcPr>
          <w:p w14:paraId="1D585C4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31.82%</w:t>
            </w:r>
          </w:p>
        </w:tc>
        <w:tc>
          <w:tcPr>
            <w:tcW w:w="0" w:type="auto"/>
          </w:tcPr>
          <w:p w14:paraId="61D95CD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10.61%</w:t>
            </w:r>
          </w:p>
        </w:tc>
      </w:tr>
      <w:tr w:rsidR="008F49FE" w14:paraId="66F636D2"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6C2E9"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播音与主持艺术</w:t>
            </w:r>
          </w:p>
        </w:tc>
        <w:tc>
          <w:tcPr>
            <w:tcW w:w="0" w:type="auto"/>
          </w:tcPr>
          <w:p w14:paraId="2EF033B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56.98%</w:t>
            </w:r>
          </w:p>
        </w:tc>
        <w:tc>
          <w:tcPr>
            <w:tcW w:w="0" w:type="auto"/>
          </w:tcPr>
          <w:p w14:paraId="4FFBFF5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29.07%</w:t>
            </w:r>
          </w:p>
        </w:tc>
        <w:tc>
          <w:tcPr>
            <w:tcW w:w="0" w:type="auto"/>
          </w:tcPr>
          <w:p w14:paraId="117F97F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13.95%</w:t>
            </w:r>
          </w:p>
        </w:tc>
      </w:tr>
      <w:tr w:rsidR="008F49FE" w14:paraId="30B84D78"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0EA210CD"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lastRenderedPageBreak/>
              <w:t>土木工程</w:t>
            </w:r>
          </w:p>
        </w:tc>
        <w:tc>
          <w:tcPr>
            <w:tcW w:w="0" w:type="auto"/>
          </w:tcPr>
          <w:p w14:paraId="7A6B3B4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56.82%</w:t>
            </w:r>
          </w:p>
        </w:tc>
        <w:tc>
          <w:tcPr>
            <w:tcW w:w="0" w:type="auto"/>
          </w:tcPr>
          <w:p w14:paraId="7ECDCC1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32.95%</w:t>
            </w:r>
          </w:p>
        </w:tc>
        <w:tc>
          <w:tcPr>
            <w:tcW w:w="0" w:type="auto"/>
          </w:tcPr>
          <w:p w14:paraId="381C4CB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10.23%</w:t>
            </w:r>
          </w:p>
        </w:tc>
      </w:tr>
      <w:tr w:rsidR="008F49FE" w14:paraId="12C26F22"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80BC87"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通信工程</w:t>
            </w:r>
          </w:p>
        </w:tc>
        <w:tc>
          <w:tcPr>
            <w:tcW w:w="0" w:type="auto"/>
          </w:tcPr>
          <w:p w14:paraId="4ACD48E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56.06%</w:t>
            </w:r>
          </w:p>
        </w:tc>
        <w:tc>
          <w:tcPr>
            <w:tcW w:w="0" w:type="auto"/>
          </w:tcPr>
          <w:p w14:paraId="4072B92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30.30%</w:t>
            </w:r>
          </w:p>
        </w:tc>
        <w:tc>
          <w:tcPr>
            <w:tcW w:w="0" w:type="auto"/>
          </w:tcPr>
          <w:p w14:paraId="0C361B4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13.64%</w:t>
            </w:r>
          </w:p>
        </w:tc>
      </w:tr>
      <w:tr w:rsidR="008F49FE" w14:paraId="5B662340"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482E1F20"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应用化学</w:t>
            </w:r>
          </w:p>
        </w:tc>
        <w:tc>
          <w:tcPr>
            <w:tcW w:w="0" w:type="auto"/>
          </w:tcPr>
          <w:p w14:paraId="2C6CFC2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55.77%</w:t>
            </w:r>
          </w:p>
        </w:tc>
        <w:tc>
          <w:tcPr>
            <w:tcW w:w="0" w:type="auto"/>
          </w:tcPr>
          <w:p w14:paraId="6C12ECE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38.46%</w:t>
            </w:r>
          </w:p>
        </w:tc>
        <w:tc>
          <w:tcPr>
            <w:tcW w:w="0" w:type="auto"/>
          </w:tcPr>
          <w:p w14:paraId="2D16B68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5.77%</w:t>
            </w:r>
          </w:p>
        </w:tc>
      </w:tr>
      <w:tr w:rsidR="008F49FE" w14:paraId="72C2DDFB"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633AE5"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汉语言文学</w:t>
            </w:r>
          </w:p>
        </w:tc>
        <w:tc>
          <w:tcPr>
            <w:tcW w:w="0" w:type="auto"/>
          </w:tcPr>
          <w:p w14:paraId="11D74B9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55.56%</w:t>
            </w:r>
          </w:p>
        </w:tc>
        <w:tc>
          <w:tcPr>
            <w:tcW w:w="0" w:type="auto"/>
          </w:tcPr>
          <w:p w14:paraId="0B7AD49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35.90%</w:t>
            </w:r>
          </w:p>
        </w:tc>
        <w:tc>
          <w:tcPr>
            <w:tcW w:w="0" w:type="auto"/>
          </w:tcPr>
          <w:p w14:paraId="02397ED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8.55%</w:t>
            </w:r>
          </w:p>
        </w:tc>
      </w:tr>
      <w:tr w:rsidR="008F49FE" w14:paraId="2AF536B0"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38CAE005"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行政管理</w:t>
            </w:r>
          </w:p>
        </w:tc>
        <w:tc>
          <w:tcPr>
            <w:tcW w:w="0" w:type="auto"/>
          </w:tcPr>
          <w:p w14:paraId="5A00F7B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55.42%</w:t>
            </w:r>
          </w:p>
        </w:tc>
        <w:tc>
          <w:tcPr>
            <w:tcW w:w="0" w:type="auto"/>
          </w:tcPr>
          <w:p w14:paraId="722BB71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39.76%</w:t>
            </w:r>
          </w:p>
        </w:tc>
        <w:tc>
          <w:tcPr>
            <w:tcW w:w="0" w:type="auto"/>
          </w:tcPr>
          <w:p w14:paraId="121AD8A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4.82%</w:t>
            </w:r>
          </w:p>
        </w:tc>
      </w:tr>
      <w:tr w:rsidR="008F49FE" w14:paraId="4DAC733E"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3FB922"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护理学</w:t>
            </w:r>
          </w:p>
        </w:tc>
        <w:tc>
          <w:tcPr>
            <w:tcW w:w="0" w:type="auto"/>
          </w:tcPr>
          <w:p w14:paraId="53AE13D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54.94%</w:t>
            </w:r>
          </w:p>
        </w:tc>
        <w:tc>
          <w:tcPr>
            <w:tcW w:w="0" w:type="auto"/>
          </w:tcPr>
          <w:p w14:paraId="583CB5D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33.69%</w:t>
            </w:r>
          </w:p>
        </w:tc>
        <w:tc>
          <w:tcPr>
            <w:tcW w:w="0" w:type="auto"/>
          </w:tcPr>
          <w:p w14:paraId="2C18C78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11.37%</w:t>
            </w:r>
          </w:p>
        </w:tc>
      </w:tr>
      <w:tr w:rsidR="008F49FE" w14:paraId="010C2A68"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6BCDF780"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环境设计</w:t>
            </w:r>
          </w:p>
        </w:tc>
        <w:tc>
          <w:tcPr>
            <w:tcW w:w="0" w:type="auto"/>
          </w:tcPr>
          <w:p w14:paraId="579CCB8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54.93%</w:t>
            </w:r>
          </w:p>
        </w:tc>
        <w:tc>
          <w:tcPr>
            <w:tcW w:w="0" w:type="auto"/>
          </w:tcPr>
          <w:p w14:paraId="3538042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43.66%</w:t>
            </w:r>
          </w:p>
        </w:tc>
        <w:tc>
          <w:tcPr>
            <w:tcW w:w="0" w:type="auto"/>
          </w:tcPr>
          <w:p w14:paraId="41053D4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1.41%</w:t>
            </w:r>
          </w:p>
        </w:tc>
      </w:tr>
      <w:tr w:rsidR="008F49FE" w14:paraId="0655276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C37CF2"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电子信息科学与技术</w:t>
            </w:r>
          </w:p>
        </w:tc>
        <w:tc>
          <w:tcPr>
            <w:tcW w:w="0" w:type="auto"/>
          </w:tcPr>
          <w:p w14:paraId="489D2D5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54.39%</w:t>
            </w:r>
          </w:p>
        </w:tc>
        <w:tc>
          <w:tcPr>
            <w:tcW w:w="0" w:type="auto"/>
          </w:tcPr>
          <w:p w14:paraId="50E1A80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33.33%</w:t>
            </w:r>
          </w:p>
        </w:tc>
        <w:tc>
          <w:tcPr>
            <w:tcW w:w="0" w:type="auto"/>
          </w:tcPr>
          <w:p w14:paraId="7BF8795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12.28%</w:t>
            </w:r>
          </w:p>
        </w:tc>
      </w:tr>
      <w:tr w:rsidR="008F49FE" w14:paraId="0BA30594"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0BD45D14"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经济学</w:t>
            </w:r>
          </w:p>
        </w:tc>
        <w:tc>
          <w:tcPr>
            <w:tcW w:w="0" w:type="auto"/>
          </w:tcPr>
          <w:p w14:paraId="6D037B8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53.45%</w:t>
            </w:r>
          </w:p>
        </w:tc>
        <w:tc>
          <w:tcPr>
            <w:tcW w:w="0" w:type="auto"/>
          </w:tcPr>
          <w:p w14:paraId="39A65A1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37.93%</w:t>
            </w:r>
          </w:p>
        </w:tc>
        <w:tc>
          <w:tcPr>
            <w:tcW w:w="0" w:type="auto"/>
          </w:tcPr>
          <w:p w14:paraId="3DDABD7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8.62%</w:t>
            </w:r>
          </w:p>
        </w:tc>
      </w:tr>
      <w:tr w:rsidR="008F49FE" w14:paraId="26AFF5D4"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19AA9A"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视觉传达设计</w:t>
            </w:r>
          </w:p>
        </w:tc>
        <w:tc>
          <w:tcPr>
            <w:tcW w:w="0" w:type="auto"/>
          </w:tcPr>
          <w:p w14:paraId="5BB2936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53.45%</w:t>
            </w:r>
          </w:p>
        </w:tc>
        <w:tc>
          <w:tcPr>
            <w:tcW w:w="0" w:type="auto"/>
          </w:tcPr>
          <w:p w14:paraId="6CCD14B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36.21%</w:t>
            </w:r>
          </w:p>
        </w:tc>
        <w:tc>
          <w:tcPr>
            <w:tcW w:w="0" w:type="auto"/>
          </w:tcPr>
          <w:p w14:paraId="12A0322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10.34%</w:t>
            </w:r>
          </w:p>
        </w:tc>
      </w:tr>
      <w:tr w:rsidR="008F49FE" w14:paraId="50E23A45"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477697B0"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会计学</w:t>
            </w:r>
          </w:p>
        </w:tc>
        <w:tc>
          <w:tcPr>
            <w:tcW w:w="0" w:type="auto"/>
          </w:tcPr>
          <w:p w14:paraId="2BA6145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52.67%</w:t>
            </w:r>
          </w:p>
        </w:tc>
        <w:tc>
          <w:tcPr>
            <w:tcW w:w="0" w:type="auto"/>
          </w:tcPr>
          <w:p w14:paraId="1D66A8B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37.40%</w:t>
            </w:r>
          </w:p>
        </w:tc>
        <w:tc>
          <w:tcPr>
            <w:tcW w:w="0" w:type="auto"/>
          </w:tcPr>
          <w:p w14:paraId="06644CC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9.92%</w:t>
            </w:r>
          </w:p>
        </w:tc>
      </w:tr>
      <w:tr w:rsidR="008F49FE" w14:paraId="43075ACA"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E249F4"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食品质量与安全</w:t>
            </w:r>
          </w:p>
        </w:tc>
        <w:tc>
          <w:tcPr>
            <w:tcW w:w="0" w:type="auto"/>
          </w:tcPr>
          <w:p w14:paraId="313BC3C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52.38%</w:t>
            </w:r>
          </w:p>
        </w:tc>
        <w:tc>
          <w:tcPr>
            <w:tcW w:w="0" w:type="auto"/>
          </w:tcPr>
          <w:p w14:paraId="5CD33EC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38.10%</w:t>
            </w:r>
          </w:p>
        </w:tc>
        <w:tc>
          <w:tcPr>
            <w:tcW w:w="0" w:type="auto"/>
          </w:tcPr>
          <w:p w14:paraId="2F1B3D3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9.52%</w:t>
            </w:r>
          </w:p>
        </w:tc>
      </w:tr>
      <w:tr w:rsidR="008F49FE" w14:paraId="21FFD4A6"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0C32D6FF"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动画</w:t>
            </w:r>
          </w:p>
        </w:tc>
        <w:tc>
          <w:tcPr>
            <w:tcW w:w="0" w:type="auto"/>
          </w:tcPr>
          <w:p w14:paraId="156E9F6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52.17%</w:t>
            </w:r>
          </w:p>
        </w:tc>
        <w:tc>
          <w:tcPr>
            <w:tcW w:w="0" w:type="auto"/>
          </w:tcPr>
          <w:p w14:paraId="4FE6C13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39.13%</w:t>
            </w:r>
          </w:p>
        </w:tc>
        <w:tc>
          <w:tcPr>
            <w:tcW w:w="0" w:type="auto"/>
          </w:tcPr>
          <w:p w14:paraId="628EF95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8.70%</w:t>
            </w:r>
          </w:p>
        </w:tc>
      </w:tr>
      <w:tr w:rsidR="008F49FE" w14:paraId="0E04A9E6"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8DA291"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计算机科学与技术</w:t>
            </w:r>
          </w:p>
        </w:tc>
        <w:tc>
          <w:tcPr>
            <w:tcW w:w="0" w:type="auto"/>
          </w:tcPr>
          <w:p w14:paraId="4AA292B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52.00%</w:t>
            </w:r>
          </w:p>
        </w:tc>
        <w:tc>
          <w:tcPr>
            <w:tcW w:w="0" w:type="auto"/>
          </w:tcPr>
          <w:p w14:paraId="59E2F14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48.00%</w:t>
            </w:r>
          </w:p>
        </w:tc>
        <w:tc>
          <w:tcPr>
            <w:tcW w:w="0" w:type="auto"/>
          </w:tcPr>
          <w:p w14:paraId="72504F7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8F49FE" w14:paraId="675B6701"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63F69C2B"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人文地理与城乡规划</w:t>
            </w:r>
          </w:p>
        </w:tc>
        <w:tc>
          <w:tcPr>
            <w:tcW w:w="0" w:type="auto"/>
          </w:tcPr>
          <w:p w14:paraId="06D1FFA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51.67%</w:t>
            </w:r>
          </w:p>
        </w:tc>
        <w:tc>
          <w:tcPr>
            <w:tcW w:w="0" w:type="auto"/>
          </w:tcPr>
          <w:p w14:paraId="41488D7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35.00%</w:t>
            </w:r>
          </w:p>
        </w:tc>
        <w:tc>
          <w:tcPr>
            <w:tcW w:w="0" w:type="auto"/>
          </w:tcPr>
          <w:p w14:paraId="17670C9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13.33%</w:t>
            </w:r>
          </w:p>
        </w:tc>
      </w:tr>
      <w:tr w:rsidR="008F49FE" w14:paraId="1276CDAD"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8B8341"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自动化</w:t>
            </w:r>
          </w:p>
        </w:tc>
        <w:tc>
          <w:tcPr>
            <w:tcW w:w="0" w:type="auto"/>
          </w:tcPr>
          <w:p w14:paraId="5B37320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50.88%</w:t>
            </w:r>
          </w:p>
        </w:tc>
        <w:tc>
          <w:tcPr>
            <w:tcW w:w="0" w:type="auto"/>
          </w:tcPr>
          <w:p w14:paraId="6F87E39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36.84%</w:t>
            </w:r>
          </w:p>
        </w:tc>
        <w:tc>
          <w:tcPr>
            <w:tcW w:w="0" w:type="auto"/>
          </w:tcPr>
          <w:p w14:paraId="4B3384B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12.28%</w:t>
            </w:r>
          </w:p>
        </w:tc>
      </w:tr>
      <w:tr w:rsidR="008F49FE" w14:paraId="555C9E78"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72BD28FB"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生物工程</w:t>
            </w:r>
          </w:p>
        </w:tc>
        <w:tc>
          <w:tcPr>
            <w:tcW w:w="0" w:type="auto"/>
          </w:tcPr>
          <w:p w14:paraId="5DDA1BC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50.82%</w:t>
            </w:r>
          </w:p>
        </w:tc>
        <w:tc>
          <w:tcPr>
            <w:tcW w:w="0" w:type="auto"/>
          </w:tcPr>
          <w:p w14:paraId="1369294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34.43%</w:t>
            </w:r>
          </w:p>
        </w:tc>
        <w:tc>
          <w:tcPr>
            <w:tcW w:w="0" w:type="auto"/>
          </w:tcPr>
          <w:p w14:paraId="4460EC7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14.75%</w:t>
            </w:r>
          </w:p>
        </w:tc>
      </w:tr>
      <w:tr w:rsidR="008F49FE" w14:paraId="1CCF967D"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384A7E"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法学</w:t>
            </w:r>
          </w:p>
        </w:tc>
        <w:tc>
          <w:tcPr>
            <w:tcW w:w="0" w:type="auto"/>
          </w:tcPr>
          <w:p w14:paraId="538EA90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50.54%</w:t>
            </w:r>
          </w:p>
        </w:tc>
        <w:tc>
          <w:tcPr>
            <w:tcW w:w="0" w:type="auto"/>
          </w:tcPr>
          <w:p w14:paraId="22F64E0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37.63%</w:t>
            </w:r>
          </w:p>
        </w:tc>
        <w:tc>
          <w:tcPr>
            <w:tcW w:w="0" w:type="auto"/>
          </w:tcPr>
          <w:p w14:paraId="5E1D158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11.83%</w:t>
            </w:r>
          </w:p>
        </w:tc>
      </w:tr>
      <w:tr w:rsidR="008F49FE" w14:paraId="1578AD4E"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62CD06F6"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临床医学</w:t>
            </w:r>
          </w:p>
        </w:tc>
        <w:tc>
          <w:tcPr>
            <w:tcW w:w="0" w:type="auto"/>
          </w:tcPr>
          <w:p w14:paraId="6E90E52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50.41%</w:t>
            </w:r>
          </w:p>
        </w:tc>
        <w:tc>
          <w:tcPr>
            <w:tcW w:w="0" w:type="auto"/>
          </w:tcPr>
          <w:p w14:paraId="47B3140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42.98%</w:t>
            </w:r>
          </w:p>
        </w:tc>
        <w:tc>
          <w:tcPr>
            <w:tcW w:w="0" w:type="auto"/>
          </w:tcPr>
          <w:p w14:paraId="3C153AA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6.61%</w:t>
            </w:r>
          </w:p>
        </w:tc>
      </w:tr>
      <w:tr w:rsidR="008F49FE" w14:paraId="35B47D1D"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9D547D"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应用心理学</w:t>
            </w:r>
          </w:p>
        </w:tc>
        <w:tc>
          <w:tcPr>
            <w:tcW w:w="0" w:type="auto"/>
          </w:tcPr>
          <w:p w14:paraId="1BBF205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49.33%</w:t>
            </w:r>
          </w:p>
        </w:tc>
        <w:tc>
          <w:tcPr>
            <w:tcW w:w="0" w:type="auto"/>
          </w:tcPr>
          <w:p w14:paraId="0E4991A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40.00%</w:t>
            </w:r>
          </w:p>
        </w:tc>
        <w:tc>
          <w:tcPr>
            <w:tcW w:w="0" w:type="auto"/>
          </w:tcPr>
          <w:p w14:paraId="3764EBB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10.67%</w:t>
            </w:r>
          </w:p>
        </w:tc>
      </w:tr>
      <w:tr w:rsidR="008F49FE" w14:paraId="3040EC8B"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68309800"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工商管理</w:t>
            </w:r>
          </w:p>
        </w:tc>
        <w:tc>
          <w:tcPr>
            <w:tcW w:w="0" w:type="auto"/>
          </w:tcPr>
          <w:p w14:paraId="2B44295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49.21%</w:t>
            </w:r>
          </w:p>
        </w:tc>
        <w:tc>
          <w:tcPr>
            <w:tcW w:w="0" w:type="auto"/>
          </w:tcPr>
          <w:p w14:paraId="70F3CE2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41.27%</w:t>
            </w:r>
          </w:p>
        </w:tc>
        <w:tc>
          <w:tcPr>
            <w:tcW w:w="0" w:type="auto"/>
          </w:tcPr>
          <w:p w14:paraId="54392B5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9.52%</w:t>
            </w:r>
          </w:p>
        </w:tc>
      </w:tr>
      <w:tr w:rsidR="008F49FE" w14:paraId="79FE8410"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BF69F6"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英语</w:t>
            </w:r>
          </w:p>
        </w:tc>
        <w:tc>
          <w:tcPr>
            <w:tcW w:w="0" w:type="auto"/>
          </w:tcPr>
          <w:p w14:paraId="5B50D78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49.18%</w:t>
            </w:r>
          </w:p>
        </w:tc>
        <w:tc>
          <w:tcPr>
            <w:tcW w:w="0" w:type="auto"/>
          </w:tcPr>
          <w:p w14:paraId="476A76F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41.80%</w:t>
            </w:r>
          </w:p>
        </w:tc>
        <w:tc>
          <w:tcPr>
            <w:tcW w:w="0" w:type="auto"/>
          </w:tcPr>
          <w:p w14:paraId="5A61EE4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9.02%</w:t>
            </w:r>
          </w:p>
        </w:tc>
      </w:tr>
      <w:tr w:rsidR="008F49FE" w14:paraId="2BEBA27F"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341D4017"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广播电视编导</w:t>
            </w:r>
          </w:p>
        </w:tc>
        <w:tc>
          <w:tcPr>
            <w:tcW w:w="0" w:type="auto"/>
          </w:tcPr>
          <w:p w14:paraId="613089F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46.81%</w:t>
            </w:r>
          </w:p>
        </w:tc>
        <w:tc>
          <w:tcPr>
            <w:tcW w:w="0" w:type="auto"/>
          </w:tcPr>
          <w:p w14:paraId="1E28EFB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38.30%</w:t>
            </w:r>
          </w:p>
        </w:tc>
        <w:tc>
          <w:tcPr>
            <w:tcW w:w="0" w:type="auto"/>
          </w:tcPr>
          <w:p w14:paraId="2381216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14.89%</w:t>
            </w:r>
          </w:p>
        </w:tc>
      </w:tr>
      <w:tr w:rsidR="008F49FE" w14:paraId="745F11CD"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C5A474"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学前教育</w:t>
            </w:r>
          </w:p>
        </w:tc>
        <w:tc>
          <w:tcPr>
            <w:tcW w:w="0" w:type="auto"/>
          </w:tcPr>
          <w:p w14:paraId="7E42A01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46.25%</w:t>
            </w:r>
          </w:p>
        </w:tc>
        <w:tc>
          <w:tcPr>
            <w:tcW w:w="0" w:type="auto"/>
          </w:tcPr>
          <w:p w14:paraId="5D04D47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41.25%</w:t>
            </w:r>
          </w:p>
        </w:tc>
        <w:tc>
          <w:tcPr>
            <w:tcW w:w="0" w:type="auto"/>
          </w:tcPr>
          <w:p w14:paraId="1D58D7E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12.50%</w:t>
            </w:r>
          </w:p>
        </w:tc>
      </w:tr>
      <w:tr w:rsidR="008F49FE" w14:paraId="05943AB8"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7E3AECB7" w14:textId="77777777" w:rsidR="008F49FE" w:rsidRDefault="008F49FE" w:rsidP="00830082">
            <w:pPr>
              <w:spacing w:before="0"/>
              <w:rPr>
                <w:rFonts w:ascii="Times New Roman" w:eastAsia="宋体" w:hAnsi="Times New Roman" w:cs="Times New Roman"/>
                <w:szCs w:val="21"/>
              </w:rPr>
            </w:pPr>
            <w:r>
              <w:rPr>
                <w:rFonts w:ascii="Times New Roman" w:eastAsia="宋体" w:hAnsi="Times New Roman" w:cs="Times New Roman"/>
                <w:bCs w:val="0"/>
                <w:szCs w:val="21"/>
              </w:rPr>
              <w:t>统计学</w:t>
            </w:r>
          </w:p>
        </w:tc>
        <w:tc>
          <w:tcPr>
            <w:tcW w:w="0" w:type="auto"/>
          </w:tcPr>
          <w:p w14:paraId="3598237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41.30%</w:t>
            </w:r>
          </w:p>
        </w:tc>
        <w:tc>
          <w:tcPr>
            <w:tcW w:w="0" w:type="auto"/>
          </w:tcPr>
          <w:p w14:paraId="28945C6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52.17%</w:t>
            </w:r>
          </w:p>
        </w:tc>
        <w:tc>
          <w:tcPr>
            <w:tcW w:w="0" w:type="auto"/>
          </w:tcPr>
          <w:p w14:paraId="5EA89CC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6.52%</w:t>
            </w:r>
          </w:p>
        </w:tc>
      </w:tr>
    </w:tbl>
    <w:p w14:paraId="09B6AEF0" w14:textId="0F1A295E" w:rsidR="008F49FE" w:rsidRDefault="008F49FE" w:rsidP="008F49FE">
      <w:pPr>
        <w:pStyle w:val="aff6"/>
        <w:ind w:firstLine="360"/>
        <w:rPr>
          <w:color w:val="0F6FC6" w:themeColor="accent1"/>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4061E96E" w14:textId="77777777" w:rsidR="008F49FE" w:rsidRPr="00BC144A" w:rsidRDefault="008F49FE" w:rsidP="008F49FE">
      <w:pPr>
        <w:pStyle w:val="L20"/>
        <w:pBdr>
          <w:top w:val="none" w:sz="0" w:space="0" w:color="auto"/>
          <w:left w:val="none" w:sz="0" w:space="0" w:color="auto"/>
          <w:bottom w:val="none" w:sz="0" w:space="0" w:color="auto"/>
          <w:right w:val="none" w:sz="0" w:space="0" w:color="auto"/>
        </w:pBdr>
        <w:rPr>
          <w:color w:val="0F6FC6" w:themeColor="accent1"/>
        </w:rPr>
      </w:pPr>
      <w:bookmarkStart w:id="213" w:name="_Toc86240297"/>
      <w:bookmarkStart w:id="214" w:name="_Toc126861326"/>
      <w:r>
        <w:rPr>
          <w:rFonts w:hint="eastAsia"/>
          <w:color w:val="0F6FC6" w:themeColor="accent1"/>
        </w:rPr>
        <w:t>二、专业对口度</w:t>
      </w:r>
      <w:bookmarkEnd w:id="203"/>
      <w:bookmarkEnd w:id="213"/>
      <w:bookmarkEnd w:id="214"/>
    </w:p>
    <w:p w14:paraId="0744FC4D" w14:textId="77777777" w:rsidR="008F49FE" w:rsidRDefault="008F49FE" w:rsidP="008F49FE">
      <w:pPr>
        <w:pStyle w:val="afff1"/>
        <w:spacing w:before="156"/>
        <w:ind w:firstLine="480"/>
      </w:pPr>
      <w:r>
        <w:rPr>
          <w:rFonts w:hint="eastAsia"/>
        </w:rPr>
        <w:t>专业对口度一定程度上反映着人才培养目标的实现程度，可以作为高校未来进行专业结构调整和专业设置的参考因素。</w:t>
      </w:r>
    </w:p>
    <w:p w14:paraId="7C8FD98E" w14:textId="77777777" w:rsidR="008F49FE" w:rsidRDefault="008F49FE" w:rsidP="008F49FE">
      <w:pPr>
        <w:pStyle w:val="Afff4"/>
        <w:ind w:firstLine="482"/>
        <w:rPr>
          <w:lang w:val="zh-CN"/>
        </w:rPr>
      </w:pPr>
      <w:r>
        <w:rPr>
          <w:rFonts w:hint="eastAsia"/>
          <w:b/>
          <w:color w:val="0F6FC6" w:themeColor="accent1"/>
          <w:lang w:val="zh-CN"/>
        </w:rPr>
        <w:t>总体</w:t>
      </w:r>
      <w:r>
        <w:rPr>
          <w:b/>
          <w:color w:val="0F6FC6" w:themeColor="accent1"/>
          <w:lang w:val="zh-CN"/>
        </w:rPr>
        <w:t>专业</w:t>
      </w:r>
      <w:r>
        <w:rPr>
          <w:rFonts w:hint="eastAsia"/>
          <w:b/>
          <w:color w:val="0F6FC6" w:themeColor="accent1"/>
          <w:lang w:val="zh-CN"/>
        </w:rPr>
        <w:t>对口度：</w:t>
      </w:r>
      <w:r w:rsidRPr="001E1242">
        <w:rPr>
          <w:rFonts w:hint="eastAsia"/>
          <w:lang w:val="zh-CN"/>
        </w:rPr>
        <w:t>73.79%</w:t>
      </w:r>
      <w:r>
        <w:rPr>
          <w:rFonts w:hint="eastAsia"/>
          <w:lang w:val="zh-CN"/>
        </w:rPr>
        <w:t>的毕业生认为目前就职岗位与所学专业对口；可见毕业生所学专业知识及技能与实际工作的契合度较高，能够学以致用。</w:t>
      </w:r>
    </w:p>
    <w:p w14:paraId="359A16A5" w14:textId="77777777" w:rsidR="008F49FE" w:rsidRDefault="008F49FE" w:rsidP="008F49FE">
      <w:pPr>
        <w:pStyle w:val="afff2"/>
        <w:tabs>
          <w:tab w:val="left" w:pos="400"/>
          <w:tab w:val="center" w:pos="4394"/>
        </w:tabs>
        <w:spacing w:before="156" w:after="156" w:line="240" w:lineRule="auto"/>
        <w:rPr>
          <w:color w:val="7CCA62"/>
          <w:highlight w:val="green"/>
        </w:rPr>
      </w:pPr>
      <w:r>
        <w:rPr>
          <w:noProof/>
          <w:lang w:val="en-US"/>
        </w:rPr>
        <w:lastRenderedPageBreak/>
        <w:drawing>
          <wp:inline distT="0" distB="0" distL="0" distR="0" wp14:anchorId="0451F6FD" wp14:editId="577CF8D6">
            <wp:extent cx="5562599" cy="2257425"/>
            <wp:effectExtent l="0" t="0" r="0" b="0"/>
            <wp:docPr id="8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638DBB" w14:textId="7C89FD60" w:rsidR="008F49FE" w:rsidRDefault="00443F4A" w:rsidP="008F49FE">
      <w:pPr>
        <w:pStyle w:val="Afff5"/>
        <w:spacing w:before="156" w:after="156"/>
      </w:pPr>
      <w:bookmarkStart w:id="215" w:name="_Toc48725966"/>
      <w:bookmarkStart w:id="216" w:name="_Toc86240333"/>
      <w:bookmarkStart w:id="217" w:name="_Toc126861269"/>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3A433D">
        <w:rPr>
          <w:noProof/>
        </w:rPr>
        <w:t>3</w:t>
      </w:r>
      <w:r>
        <w:fldChar w:fldCharType="end"/>
      </w:r>
      <w:r w:rsidRPr="00443F4A">
        <w:rPr>
          <w:rFonts w:hint="eastAsia"/>
        </w:rPr>
        <w:t xml:space="preserve"> </w:t>
      </w:r>
      <w:r w:rsidRPr="005633BA">
        <w:rPr>
          <w:rFonts w:hint="eastAsia"/>
        </w:rPr>
        <w:t xml:space="preserve"> </w:t>
      </w:r>
      <w:r w:rsidR="008F49FE">
        <w:rPr>
          <w:rFonts w:hint="eastAsia"/>
        </w:rPr>
        <w:t>2022</w:t>
      </w:r>
      <w:r w:rsidR="008F49FE" w:rsidRPr="00A35A17">
        <w:rPr>
          <w:rFonts w:hint="eastAsia"/>
          <w:bCs/>
        </w:rPr>
        <w:t>届毕业</w:t>
      </w:r>
      <w:r w:rsidR="008F49FE">
        <w:rPr>
          <w:rFonts w:hint="eastAsia"/>
        </w:rPr>
        <w:t>生专业对口</w:t>
      </w:r>
      <w:r w:rsidR="008F49FE">
        <w:t>度</w:t>
      </w:r>
      <w:r w:rsidR="008F49FE">
        <w:rPr>
          <w:rFonts w:hint="eastAsia"/>
        </w:rPr>
        <w:t>分布</w:t>
      </w:r>
      <w:bookmarkEnd w:id="215"/>
      <w:bookmarkEnd w:id="216"/>
      <w:bookmarkEnd w:id="217"/>
    </w:p>
    <w:p w14:paraId="4D413E50" w14:textId="77777777" w:rsidR="008F49FE" w:rsidRDefault="008F49FE" w:rsidP="008F49FE">
      <w:pPr>
        <w:pStyle w:val="L2"/>
        <w:ind w:firstLine="360"/>
      </w:pPr>
      <w:r>
        <w:rPr>
          <w:rFonts w:hint="eastAsia"/>
        </w:rPr>
        <w:t>注：专业对口度评价维度包括“很对口”、“对口”、“基本对口”、“不对口”、“很不对口”和“无法评价”；其中，对口度为选择“很对口”、“对口”和“基本对口”的人数占“此题总人数—无法评价人数”的比例。</w:t>
      </w:r>
    </w:p>
    <w:p w14:paraId="5B0054CF" w14:textId="79B1AF98" w:rsidR="008F49FE" w:rsidRDefault="008F49FE" w:rsidP="008F49FE">
      <w:pPr>
        <w:pStyle w:val="aff6"/>
        <w:spacing w:after="156"/>
        <w:ind w:firstLine="360"/>
        <w:rPr>
          <w:color w:val="0F6FC6"/>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36C2698F" w14:textId="77777777" w:rsidR="008F49FE" w:rsidRDefault="008F49FE" w:rsidP="008F49FE">
      <w:pPr>
        <w:pStyle w:val="Afff4"/>
        <w:ind w:firstLine="482"/>
      </w:pPr>
      <w:r w:rsidRPr="005428DF">
        <w:rPr>
          <w:rFonts w:hint="eastAsia"/>
          <w:b/>
          <w:color w:val="0F6FC6" w:themeColor="accent1"/>
        </w:rPr>
        <w:t>各</w:t>
      </w:r>
      <w:r>
        <w:rPr>
          <w:rFonts w:hint="eastAsia"/>
          <w:b/>
          <w:color w:val="0F6FC6" w:themeColor="accent1"/>
        </w:rPr>
        <w:t>院系</w:t>
      </w:r>
      <w:r w:rsidRPr="005428DF">
        <w:rPr>
          <w:rFonts w:hint="eastAsia"/>
          <w:b/>
          <w:color w:val="0F6FC6" w:themeColor="accent1"/>
        </w:rPr>
        <w:t>的</w:t>
      </w:r>
      <w:r w:rsidRPr="005428DF">
        <w:rPr>
          <w:b/>
          <w:color w:val="0F6FC6" w:themeColor="accent1"/>
        </w:rPr>
        <w:t>专业</w:t>
      </w:r>
      <w:r>
        <w:rPr>
          <w:rFonts w:hint="eastAsia"/>
          <w:b/>
          <w:color w:val="0F6FC6" w:themeColor="accent1"/>
        </w:rPr>
        <w:t>对口</w:t>
      </w:r>
      <w:r w:rsidRPr="005428DF">
        <w:rPr>
          <w:b/>
          <w:color w:val="0F6FC6" w:themeColor="accent1"/>
        </w:rPr>
        <w:t>度：</w:t>
      </w:r>
      <w:r>
        <w:rPr>
          <w:rFonts w:hint="eastAsia"/>
        </w:rPr>
        <w:t>专业对口度相对较高的院系为</w:t>
      </w:r>
      <w:r w:rsidRPr="001E1242">
        <w:rPr>
          <w:rFonts w:hint="eastAsia"/>
        </w:rPr>
        <w:t>信息工程学院（</w:t>
      </w:r>
      <w:r w:rsidRPr="001E1242">
        <w:rPr>
          <w:rFonts w:hint="eastAsia"/>
        </w:rPr>
        <w:t>76.16%</w:t>
      </w:r>
      <w:r w:rsidRPr="001E1242">
        <w:rPr>
          <w:rFonts w:hint="eastAsia"/>
        </w:rPr>
        <w:t>）、商学院（</w:t>
      </w:r>
      <w:r w:rsidRPr="001E1242">
        <w:rPr>
          <w:rFonts w:hint="eastAsia"/>
        </w:rPr>
        <w:t>74.89%</w:t>
      </w:r>
      <w:r w:rsidRPr="001E1242">
        <w:rPr>
          <w:rFonts w:hint="eastAsia"/>
        </w:rPr>
        <w:t>）、人文学院（</w:t>
      </w:r>
      <w:r w:rsidRPr="001E1242">
        <w:rPr>
          <w:rFonts w:hint="eastAsia"/>
        </w:rPr>
        <w:t>73.87%</w:t>
      </w:r>
      <w:r w:rsidRPr="001E1242">
        <w:rPr>
          <w:rFonts w:hint="eastAsia"/>
        </w:rPr>
        <w:t>）</w:t>
      </w:r>
      <w:r>
        <w:rPr>
          <w:rFonts w:hint="eastAsia"/>
        </w:rPr>
        <w:t>等。</w:t>
      </w:r>
    </w:p>
    <w:p w14:paraId="5B585D0D" w14:textId="091C7AFA" w:rsidR="008F49FE" w:rsidRDefault="00443F4A" w:rsidP="008F49FE">
      <w:pPr>
        <w:pStyle w:val="Afff5"/>
        <w:spacing w:beforeLines="0" w:before="0" w:afterLines="0" w:after="0"/>
      </w:pPr>
      <w:bookmarkStart w:id="218" w:name="_Toc48725967"/>
      <w:bookmarkStart w:id="219" w:name="_Toc86240334"/>
      <w:bookmarkStart w:id="220" w:name="_Toc126861270"/>
      <w:r>
        <w:rPr>
          <w:rFonts w:hint="eastAsia"/>
        </w:rPr>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3A433D">
        <w:rPr>
          <w:noProof/>
        </w:rPr>
        <w:t>2</w:t>
      </w:r>
      <w:r>
        <w:fldChar w:fldCharType="end"/>
      </w:r>
      <w:r w:rsidRPr="00443F4A">
        <w:rPr>
          <w:rFonts w:hint="eastAsia"/>
        </w:rPr>
        <w:t xml:space="preserve"> </w:t>
      </w:r>
      <w:r w:rsidRPr="005633BA">
        <w:rPr>
          <w:rFonts w:hint="eastAsia"/>
        </w:rPr>
        <w:t xml:space="preserve"> </w:t>
      </w:r>
      <w:r w:rsidR="008F49FE">
        <w:rPr>
          <w:rFonts w:hint="eastAsia"/>
        </w:rPr>
        <w:t>2022</w:t>
      </w:r>
      <w:r w:rsidR="008F49FE">
        <w:rPr>
          <w:rFonts w:hint="eastAsia"/>
        </w:rPr>
        <w:t>届主要院系</w:t>
      </w:r>
      <w:r w:rsidR="008F49FE">
        <w:t>毕业生专业</w:t>
      </w:r>
      <w:r w:rsidR="008F49FE">
        <w:rPr>
          <w:rFonts w:hint="eastAsia"/>
        </w:rPr>
        <w:t>对口</w:t>
      </w:r>
      <w:r w:rsidR="008F49FE">
        <w:t>度</w:t>
      </w:r>
      <w:r w:rsidR="008F49FE">
        <w:rPr>
          <w:rFonts w:hint="eastAsia"/>
        </w:rPr>
        <w:t>情况分布</w:t>
      </w:r>
      <w:bookmarkEnd w:id="218"/>
      <w:bookmarkEnd w:id="219"/>
      <w:bookmarkEnd w:id="220"/>
    </w:p>
    <w:tbl>
      <w:tblPr>
        <w:tblStyle w:val="4-1"/>
        <w:tblW w:w="5006" w:type="pct"/>
        <w:tblLayout w:type="fixed"/>
        <w:tblLook w:val="04A0" w:firstRow="1" w:lastRow="0" w:firstColumn="1" w:lastColumn="0" w:noHBand="0" w:noVBand="1"/>
      </w:tblPr>
      <w:tblGrid>
        <w:gridCol w:w="1635"/>
        <w:gridCol w:w="1232"/>
        <w:gridCol w:w="1127"/>
        <w:gridCol w:w="1127"/>
        <w:gridCol w:w="1223"/>
        <w:gridCol w:w="1223"/>
        <w:gridCol w:w="1222"/>
      </w:tblGrid>
      <w:tr w:rsidR="008F49FE" w14:paraId="55B8CCA8" w14:textId="77777777" w:rsidTr="00830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67F6AE36" w14:textId="77777777" w:rsidR="008F49FE" w:rsidRDefault="008F49FE" w:rsidP="00830082">
            <w:pPr>
              <w:spacing w:before="0"/>
              <w:rPr>
                <w:rFonts w:ascii="Times New Roman" w:eastAsia="宋体" w:hAnsi="Times New Roman" w:cs="Times New Roman"/>
                <w:szCs w:val="21"/>
              </w:rPr>
            </w:pPr>
            <w:r>
              <w:rPr>
                <w:rFonts w:hint="eastAsia"/>
                <w:szCs w:val="21"/>
              </w:rPr>
              <w:t>院系</w:t>
            </w:r>
          </w:p>
        </w:tc>
        <w:tc>
          <w:tcPr>
            <w:tcW w:w="1232" w:type="dxa"/>
          </w:tcPr>
          <w:p w14:paraId="7D863C6F"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很对口</w:t>
            </w:r>
          </w:p>
        </w:tc>
        <w:tc>
          <w:tcPr>
            <w:tcW w:w="1127" w:type="dxa"/>
          </w:tcPr>
          <w:p w14:paraId="21C960F7"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对口</w:t>
            </w:r>
          </w:p>
        </w:tc>
        <w:tc>
          <w:tcPr>
            <w:tcW w:w="1127" w:type="dxa"/>
          </w:tcPr>
          <w:p w14:paraId="4599BA46"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基本对口</w:t>
            </w:r>
          </w:p>
        </w:tc>
        <w:tc>
          <w:tcPr>
            <w:tcW w:w="1223" w:type="dxa"/>
          </w:tcPr>
          <w:p w14:paraId="358BE167"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不对口</w:t>
            </w:r>
          </w:p>
        </w:tc>
        <w:tc>
          <w:tcPr>
            <w:tcW w:w="1223" w:type="dxa"/>
          </w:tcPr>
          <w:p w14:paraId="5252FB51"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很不对口</w:t>
            </w:r>
          </w:p>
        </w:tc>
        <w:tc>
          <w:tcPr>
            <w:tcW w:w="1222" w:type="dxa"/>
          </w:tcPr>
          <w:p w14:paraId="54803687"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对口度</w:t>
            </w:r>
          </w:p>
        </w:tc>
      </w:tr>
      <w:tr w:rsidR="008F49FE" w14:paraId="7988BF02"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D902D49" w14:textId="77777777" w:rsidR="008F49FE" w:rsidRDefault="008F49FE" w:rsidP="00830082">
            <w:pPr>
              <w:spacing w:before="0"/>
              <w:rPr>
                <w:rFonts w:ascii="Times New Roman" w:hAnsi="Times New Roman"/>
                <w:szCs w:val="21"/>
              </w:rPr>
            </w:pPr>
            <w:r>
              <w:rPr>
                <w:rFonts w:hint="eastAsia"/>
                <w:szCs w:val="21"/>
              </w:rPr>
              <w:t>信息工程学院</w:t>
            </w:r>
          </w:p>
        </w:tc>
        <w:tc>
          <w:tcPr>
            <w:tcW w:w="1232" w:type="dxa"/>
          </w:tcPr>
          <w:p w14:paraId="0F2624B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14.86%</w:t>
            </w:r>
          </w:p>
        </w:tc>
        <w:tc>
          <w:tcPr>
            <w:tcW w:w="1127" w:type="dxa"/>
          </w:tcPr>
          <w:p w14:paraId="455B0FC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23.22%</w:t>
            </w:r>
          </w:p>
        </w:tc>
        <w:tc>
          <w:tcPr>
            <w:tcW w:w="1127" w:type="dxa"/>
          </w:tcPr>
          <w:p w14:paraId="5178AE2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38.08%</w:t>
            </w:r>
          </w:p>
        </w:tc>
        <w:tc>
          <w:tcPr>
            <w:tcW w:w="1223" w:type="dxa"/>
          </w:tcPr>
          <w:p w14:paraId="1DBD700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18.58%</w:t>
            </w:r>
          </w:p>
        </w:tc>
        <w:tc>
          <w:tcPr>
            <w:tcW w:w="1223" w:type="dxa"/>
          </w:tcPr>
          <w:p w14:paraId="0780557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5.26%</w:t>
            </w:r>
          </w:p>
        </w:tc>
        <w:tc>
          <w:tcPr>
            <w:tcW w:w="1222" w:type="dxa"/>
          </w:tcPr>
          <w:p w14:paraId="615AF57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76.16%</w:t>
            </w:r>
          </w:p>
        </w:tc>
      </w:tr>
      <w:tr w:rsidR="008F49FE" w14:paraId="538BF4DF" w14:textId="77777777" w:rsidTr="00830082">
        <w:tc>
          <w:tcPr>
            <w:cnfStyle w:val="001000000000" w:firstRow="0" w:lastRow="0" w:firstColumn="1" w:lastColumn="0" w:oddVBand="0" w:evenVBand="0" w:oddHBand="0" w:evenHBand="0" w:firstRowFirstColumn="0" w:firstRowLastColumn="0" w:lastRowFirstColumn="0" w:lastRowLastColumn="0"/>
            <w:tcW w:w="1635" w:type="dxa"/>
          </w:tcPr>
          <w:p w14:paraId="0E14A092" w14:textId="77777777" w:rsidR="008F49FE" w:rsidRDefault="008F49FE" w:rsidP="00830082">
            <w:pPr>
              <w:spacing w:before="0"/>
              <w:rPr>
                <w:rFonts w:ascii="Times New Roman" w:hAnsi="Times New Roman"/>
                <w:szCs w:val="21"/>
              </w:rPr>
            </w:pPr>
            <w:r>
              <w:rPr>
                <w:rFonts w:hint="eastAsia"/>
                <w:szCs w:val="21"/>
              </w:rPr>
              <w:t>商学院</w:t>
            </w:r>
          </w:p>
        </w:tc>
        <w:tc>
          <w:tcPr>
            <w:tcW w:w="1232" w:type="dxa"/>
          </w:tcPr>
          <w:p w14:paraId="4860C9C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17.94%</w:t>
            </w:r>
          </w:p>
        </w:tc>
        <w:tc>
          <w:tcPr>
            <w:tcW w:w="1127" w:type="dxa"/>
          </w:tcPr>
          <w:p w14:paraId="442A58E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21.08%</w:t>
            </w:r>
          </w:p>
        </w:tc>
        <w:tc>
          <w:tcPr>
            <w:tcW w:w="1127" w:type="dxa"/>
          </w:tcPr>
          <w:p w14:paraId="27A1357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35.87%</w:t>
            </w:r>
          </w:p>
        </w:tc>
        <w:tc>
          <w:tcPr>
            <w:tcW w:w="1223" w:type="dxa"/>
          </w:tcPr>
          <w:p w14:paraId="6E8CDBC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21.52%</w:t>
            </w:r>
          </w:p>
        </w:tc>
        <w:tc>
          <w:tcPr>
            <w:tcW w:w="1223" w:type="dxa"/>
          </w:tcPr>
          <w:p w14:paraId="2CD7B74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3.59%</w:t>
            </w:r>
          </w:p>
        </w:tc>
        <w:tc>
          <w:tcPr>
            <w:tcW w:w="1222" w:type="dxa"/>
          </w:tcPr>
          <w:p w14:paraId="6A9E3CB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74.89%</w:t>
            </w:r>
          </w:p>
        </w:tc>
      </w:tr>
      <w:tr w:rsidR="008F49FE" w14:paraId="0E7CB374"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3B3DF849" w14:textId="77777777" w:rsidR="008F49FE" w:rsidRDefault="008F49FE" w:rsidP="00830082">
            <w:pPr>
              <w:spacing w:before="0"/>
              <w:rPr>
                <w:rFonts w:ascii="Times New Roman" w:hAnsi="Times New Roman"/>
                <w:szCs w:val="21"/>
              </w:rPr>
            </w:pPr>
            <w:r>
              <w:rPr>
                <w:rFonts w:hint="eastAsia"/>
                <w:szCs w:val="21"/>
              </w:rPr>
              <w:t>人文学院</w:t>
            </w:r>
          </w:p>
        </w:tc>
        <w:tc>
          <w:tcPr>
            <w:tcW w:w="1232" w:type="dxa"/>
          </w:tcPr>
          <w:p w14:paraId="536AEA3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14.41%</w:t>
            </w:r>
          </w:p>
        </w:tc>
        <w:tc>
          <w:tcPr>
            <w:tcW w:w="1127" w:type="dxa"/>
          </w:tcPr>
          <w:p w14:paraId="47A8878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19.52%</w:t>
            </w:r>
          </w:p>
        </w:tc>
        <w:tc>
          <w:tcPr>
            <w:tcW w:w="1127" w:type="dxa"/>
          </w:tcPr>
          <w:p w14:paraId="2763A1A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39.94%</w:t>
            </w:r>
          </w:p>
        </w:tc>
        <w:tc>
          <w:tcPr>
            <w:tcW w:w="1223" w:type="dxa"/>
          </w:tcPr>
          <w:p w14:paraId="343C6CB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21.62%</w:t>
            </w:r>
          </w:p>
        </w:tc>
        <w:tc>
          <w:tcPr>
            <w:tcW w:w="1223" w:type="dxa"/>
          </w:tcPr>
          <w:p w14:paraId="0D22758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4.50%</w:t>
            </w:r>
          </w:p>
        </w:tc>
        <w:tc>
          <w:tcPr>
            <w:tcW w:w="1222" w:type="dxa"/>
          </w:tcPr>
          <w:p w14:paraId="7E04855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73.87%</w:t>
            </w:r>
          </w:p>
        </w:tc>
      </w:tr>
      <w:tr w:rsidR="008F49FE" w14:paraId="45448D07" w14:textId="77777777" w:rsidTr="00830082">
        <w:tc>
          <w:tcPr>
            <w:cnfStyle w:val="001000000000" w:firstRow="0" w:lastRow="0" w:firstColumn="1" w:lastColumn="0" w:oddVBand="0" w:evenVBand="0" w:oddHBand="0" w:evenHBand="0" w:firstRowFirstColumn="0" w:firstRowLastColumn="0" w:lastRowFirstColumn="0" w:lastRowLastColumn="0"/>
            <w:tcW w:w="1635" w:type="dxa"/>
          </w:tcPr>
          <w:p w14:paraId="60FD1007" w14:textId="77777777" w:rsidR="008F49FE" w:rsidRDefault="008F49FE" w:rsidP="00830082">
            <w:pPr>
              <w:spacing w:before="0"/>
              <w:rPr>
                <w:rFonts w:ascii="Times New Roman" w:hAnsi="Times New Roman"/>
                <w:szCs w:val="21"/>
              </w:rPr>
            </w:pPr>
            <w:r>
              <w:rPr>
                <w:rFonts w:hint="eastAsia"/>
                <w:szCs w:val="21"/>
              </w:rPr>
              <w:t>艺术学院</w:t>
            </w:r>
          </w:p>
        </w:tc>
        <w:tc>
          <w:tcPr>
            <w:tcW w:w="1232" w:type="dxa"/>
          </w:tcPr>
          <w:p w14:paraId="675CC0C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17.86%</w:t>
            </w:r>
          </w:p>
        </w:tc>
        <w:tc>
          <w:tcPr>
            <w:tcW w:w="1127" w:type="dxa"/>
          </w:tcPr>
          <w:p w14:paraId="6C5D2D4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21.43%</w:t>
            </w:r>
          </w:p>
        </w:tc>
        <w:tc>
          <w:tcPr>
            <w:tcW w:w="1127" w:type="dxa"/>
          </w:tcPr>
          <w:p w14:paraId="4D9F989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34.52%</w:t>
            </w:r>
          </w:p>
        </w:tc>
        <w:tc>
          <w:tcPr>
            <w:tcW w:w="1223" w:type="dxa"/>
          </w:tcPr>
          <w:p w14:paraId="7EAEE7B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21.43%</w:t>
            </w:r>
          </w:p>
        </w:tc>
        <w:tc>
          <w:tcPr>
            <w:tcW w:w="1223" w:type="dxa"/>
          </w:tcPr>
          <w:p w14:paraId="16FB930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4.76%</w:t>
            </w:r>
          </w:p>
        </w:tc>
        <w:tc>
          <w:tcPr>
            <w:tcW w:w="1222" w:type="dxa"/>
          </w:tcPr>
          <w:p w14:paraId="4C4319E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73.81%</w:t>
            </w:r>
          </w:p>
        </w:tc>
      </w:tr>
      <w:tr w:rsidR="008F49FE" w14:paraId="3AC0B856"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71E31989" w14:textId="77777777" w:rsidR="008F49FE" w:rsidRDefault="008F49FE" w:rsidP="00830082">
            <w:pPr>
              <w:spacing w:before="0"/>
              <w:rPr>
                <w:rFonts w:ascii="Times New Roman" w:hAnsi="Times New Roman"/>
                <w:szCs w:val="21"/>
              </w:rPr>
            </w:pPr>
            <w:r>
              <w:rPr>
                <w:rFonts w:hint="eastAsia"/>
                <w:szCs w:val="21"/>
              </w:rPr>
              <w:t>融媒学院</w:t>
            </w:r>
          </w:p>
        </w:tc>
        <w:tc>
          <w:tcPr>
            <w:tcW w:w="1232" w:type="dxa"/>
          </w:tcPr>
          <w:p w14:paraId="30578E5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16.98%</w:t>
            </w:r>
          </w:p>
        </w:tc>
        <w:tc>
          <w:tcPr>
            <w:tcW w:w="1127" w:type="dxa"/>
          </w:tcPr>
          <w:p w14:paraId="29FD475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17.92%</w:t>
            </w:r>
          </w:p>
        </w:tc>
        <w:tc>
          <w:tcPr>
            <w:tcW w:w="1127" w:type="dxa"/>
          </w:tcPr>
          <w:p w14:paraId="74A6F8B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38.68%</w:t>
            </w:r>
          </w:p>
        </w:tc>
        <w:tc>
          <w:tcPr>
            <w:tcW w:w="1223" w:type="dxa"/>
          </w:tcPr>
          <w:p w14:paraId="449FBCE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21.70%</w:t>
            </w:r>
          </w:p>
        </w:tc>
        <w:tc>
          <w:tcPr>
            <w:tcW w:w="1223" w:type="dxa"/>
          </w:tcPr>
          <w:p w14:paraId="3F1F981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4.72%</w:t>
            </w:r>
          </w:p>
        </w:tc>
        <w:tc>
          <w:tcPr>
            <w:tcW w:w="1222" w:type="dxa"/>
          </w:tcPr>
          <w:p w14:paraId="3A1B0CA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73.58%</w:t>
            </w:r>
          </w:p>
        </w:tc>
      </w:tr>
      <w:tr w:rsidR="008F49FE" w14:paraId="53B4EEAF" w14:textId="77777777" w:rsidTr="00830082">
        <w:tc>
          <w:tcPr>
            <w:cnfStyle w:val="001000000000" w:firstRow="0" w:lastRow="0" w:firstColumn="1" w:lastColumn="0" w:oddVBand="0" w:evenVBand="0" w:oddHBand="0" w:evenHBand="0" w:firstRowFirstColumn="0" w:firstRowLastColumn="0" w:lastRowFirstColumn="0" w:lastRowLastColumn="0"/>
            <w:tcW w:w="1635" w:type="dxa"/>
          </w:tcPr>
          <w:p w14:paraId="0E6C7D08" w14:textId="77777777" w:rsidR="008F49FE" w:rsidRDefault="008F49FE" w:rsidP="00830082">
            <w:pPr>
              <w:spacing w:before="0"/>
              <w:rPr>
                <w:rFonts w:ascii="Times New Roman" w:hAnsi="Times New Roman"/>
                <w:szCs w:val="21"/>
              </w:rPr>
            </w:pPr>
            <w:r>
              <w:rPr>
                <w:rFonts w:hint="eastAsia"/>
                <w:szCs w:val="21"/>
              </w:rPr>
              <w:t>经济学院</w:t>
            </w:r>
          </w:p>
        </w:tc>
        <w:tc>
          <w:tcPr>
            <w:tcW w:w="1232" w:type="dxa"/>
          </w:tcPr>
          <w:p w14:paraId="730561D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19.65%</w:t>
            </w:r>
          </w:p>
        </w:tc>
        <w:tc>
          <w:tcPr>
            <w:tcW w:w="1127" w:type="dxa"/>
          </w:tcPr>
          <w:p w14:paraId="3086547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17.92%</w:t>
            </w:r>
          </w:p>
        </w:tc>
        <w:tc>
          <w:tcPr>
            <w:tcW w:w="1127" w:type="dxa"/>
          </w:tcPr>
          <w:p w14:paraId="2C62FBE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34.10%</w:t>
            </w:r>
          </w:p>
        </w:tc>
        <w:tc>
          <w:tcPr>
            <w:tcW w:w="1223" w:type="dxa"/>
          </w:tcPr>
          <w:p w14:paraId="6C676A6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22.54%</w:t>
            </w:r>
          </w:p>
        </w:tc>
        <w:tc>
          <w:tcPr>
            <w:tcW w:w="1223" w:type="dxa"/>
          </w:tcPr>
          <w:p w14:paraId="5669807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5.78%</w:t>
            </w:r>
          </w:p>
        </w:tc>
        <w:tc>
          <w:tcPr>
            <w:tcW w:w="1222" w:type="dxa"/>
          </w:tcPr>
          <w:p w14:paraId="2872B5C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71.68%</w:t>
            </w:r>
          </w:p>
        </w:tc>
      </w:tr>
      <w:tr w:rsidR="008F49FE" w14:paraId="68D61F4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F35836B" w14:textId="77777777" w:rsidR="008F49FE" w:rsidRDefault="008F49FE" w:rsidP="00830082">
            <w:pPr>
              <w:spacing w:before="0"/>
              <w:rPr>
                <w:rFonts w:ascii="Times New Roman" w:hAnsi="Times New Roman"/>
                <w:szCs w:val="21"/>
              </w:rPr>
            </w:pPr>
            <w:r>
              <w:rPr>
                <w:rFonts w:hint="eastAsia"/>
                <w:szCs w:val="21"/>
              </w:rPr>
              <w:t>医学院</w:t>
            </w:r>
          </w:p>
        </w:tc>
        <w:tc>
          <w:tcPr>
            <w:tcW w:w="1232" w:type="dxa"/>
          </w:tcPr>
          <w:p w14:paraId="22FF838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18.57%</w:t>
            </w:r>
          </w:p>
        </w:tc>
        <w:tc>
          <w:tcPr>
            <w:tcW w:w="1127" w:type="dxa"/>
          </w:tcPr>
          <w:p w14:paraId="3F659BD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17.92%</w:t>
            </w:r>
          </w:p>
        </w:tc>
        <w:tc>
          <w:tcPr>
            <w:tcW w:w="1127" w:type="dxa"/>
          </w:tcPr>
          <w:p w14:paraId="3818AA7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35.18%</w:t>
            </w:r>
          </w:p>
        </w:tc>
        <w:tc>
          <w:tcPr>
            <w:tcW w:w="1223" w:type="dxa"/>
          </w:tcPr>
          <w:p w14:paraId="254FD6B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22.80%</w:t>
            </w:r>
          </w:p>
        </w:tc>
        <w:tc>
          <w:tcPr>
            <w:tcW w:w="1223" w:type="dxa"/>
          </w:tcPr>
          <w:p w14:paraId="02ED1BA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5.54%</w:t>
            </w:r>
          </w:p>
        </w:tc>
        <w:tc>
          <w:tcPr>
            <w:tcW w:w="1222" w:type="dxa"/>
          </w:tcPr>
          <w:p w14:paraId="5D49873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71.66%</w:t>
            </w:r>
          </w:p>
        </w:tc>
      </w:tr>
    </w:tbl>
    <w:p w14:paraId="54A9EFB2" w14:textId="30AA601E" w:rsidR="008F49FE" w:rsidRDefault="008F49FE" w:rsidP="008F49FE">
      <w:pPr>
        <w:pStyle w:val="aff6"/>
        <w:spacing w:after="156"/>
        <w:ind w:firstLine="360"/>
        <w:jc w:val="both"/>
        <w:rPr>
          <w:color w:val="0F6FC6"/>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165D7155" w14:textId="77777777" w:rsidR="008F49FE" w:rsidRDefault="008F49FE" w:rsidP="008F49FE">
      <w:pPr>
        <w:pStyle w:val="Afff4"/>
        <w:ind w:firstLine="482"/>
      </w:pPr>
      <w:r>
        <w:rPr>
          <w:rFonts w:hint="eastAsia"/>
          <w:b/>
          <w:color w:val="0F6FC6" w:themeColor="accent1"/>
        </w:rPr>
        <w:t>各专业</w:t>
      </w:r>
      <w:r>
        <w:rPr>
          <w:b/>
          <w:color w:val="0F6FC6" w:themeColor="accent1"/>
        </w:rPr>
        <w:t>的专业</w:t>
      </w:r>
      <w:r>
        <w:rPr>
          <w:rFonts w:hint="eastAsia"/>
          <w:b/>
          <w:color w:val="0F6FC6" w:themeColor="accent1"/>
        </w:rPr>
        <w:t>对口</w:t>
      </w:r>
      <w:r>
        <w:rPr>
          <w:b/>
          <w:color w:val="0F6FC6" w:themeColor="accent1"/>
        </w:rPr>
        <w:t>度：</w:t>
      </w:r>
      <w:r>
        <w:rPr>
          <w:rFonts w:hint="eastAsia"/>
        </w:rPr>
        <w:t>专业对口度相对较高的专业为</w:t>
      </w:r>
      <w:r w:rsidRPr="001E1242">
        <w:rPr>
          <w:rFonts w:hint="eastAsia"/>
        </w:rPr>
        <w:t>土木工程（</w:t>
      </w:r>
      <w:r w:rsidRPr="001E1242">
        <w:rPr>
          <w:rFonts w:hint="eastAsia"/>
        </w:rPr>
        <w:t>86.49%</w:t>
      </w:r>
      <w:r w:rsidRPr="001E1242">
        <w:rPr>
          <w:rFonts w:hint="eastAsia"/>
        </w:rPr>
        <w:t>）、广告学（</w:t>
      </w:r>
      <w:r w:rsidRPr="001E1242">
        <w:rPr>
          <w:rFonts w:hint="eastAsia"/>
        </w:rPr>
        <w:t>85.71%</w:t>
      </w:r>
      <w:r w:rsidRPr="001E1242">
        <w:rPr>
          <w:rFonts w:hint="eastAsia"/>
        </w:rPr>
        <w:t>）、书法学（</w:t>
      </w:r>
      <w:r w:rsidRPr="001E1242">
        <w:rPr>
          <w:rFonts w:hint="eastAsia"/>
        </w:rPr>
        <w:t>83.33%</w:t>
      </w:r>
      <w:r w:rsidRPr="001E1242">
        <w:rPr>
          <w:rFonts w:hint="eastAsia"/>
        </w:rPr>
        <w:t>）</w:t>
      </w:r>
      <w:r>
        <w:rPr>
          <w:rFonts w:hint="eastAsia"/>
        </w:rPr>
        <w:t>等</w:t>
      </w:r>
      <w:r>
        <w:t>。</w:t>
      </w:r>
    </w:p>
    <w:p w14:paraId="19D1926A" w14:textId="205A7409" w:rsidR="008F49FE" w:rsidRDefault="00443F4A" w:rsidP="008F49FE">
      <w:pPr>
        <w:pStyle w:val="Afff5"/>
        <w:spacing w:beforeLines="0" w:before="0" w:afterLines="0" w:after="0"/>
      </w:pPr>
      <w:bookmarkStart w:id="221" w:name="_Toc48725968"/>
      <w:bookmarkStart w:id="222" w:name="_Toc86240336"/>
      <w:bookmarkStart w:id="223" w:name="_Toc126861271"/>
      <w:r>
        <w:rPr>
          <w:rFonts w:hint="eastAsia"/>
        </w:rPr>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3A433D">
        <w:rPr>
          <w:noProof/>
        </w:rPr>
        <w:t>3</w:t>
      </w:r>
      <w:r>
        <w:fldChar w:fldCharType="end"/>
      </w:r>
      <w:r w:rsidRPr="00443F4A">
        <w:rPr>
          <w:rFonts w:hint="eastAsia"/>
        </w:rPr>
        <w:t xml:space="preserve"> </w:t>
      </w:r>
      <w:r w:rsidRPr="005633BA">
        <w:rPr>
          <w:rFonts w:hint="eastAsia"/>
        </w:rPr>
        <w:t xml:space="preserve"> </w:t>
      </w:r>
      <w:r w:rsidR="008F49FE">
        <w:rPr>
          <w:rFonts w:hint="eastAsia"/>
          <w:bCs/>
        </w:rPr>
        <w:t>2022</w:t>
      </w:r>
      <w:r w:rsidR="008F49FE" w:rsidRPr="00A35A17">
        <w:rPr>
          <w:rFonts w:hint="eastAsia"/>
          <w:bCs/>
        </w:rPr>
        <w:t>届主要</w:t>
      </w:r>
      <w:r w:rsidR="008F49FE">
        <w:rPr>
          <w:rFonts w:hint="eastAsia"/>
        </w:rPr>
        <w:t>专业</w:t>
      </w:r>
      <w:r w:rsidR="008F49FE">
        <w:t>毕业生专业</w:t>
      </w:r>
      <w:r w:rsidR="008F49FE">
        <w:rPr>
          <w:rFonts w:hint="eastAsia"/>
        </w:rPr>
        <w:t>对口</w:t>
      </w:r>
      <w:r w:rsidR="008F49FE">
        <w:t>度</w:t>
      </w:r>
      <w:r w:rsidR="008F49FE">
        <w:rPr>
          <w:rFonts w:hint="eastAsia"/>
        </w:rPr>
        <w:t>情况分布</w:t>
      </w:r>
      <w:bookmarkEnd w:id="221"/>
      <w:bookmarkEnd w:id="222"/>
      <w:bookmarkEnd w:id="223"/>
    </w:p>
    <w:tbl>
      <w:tblPr>
        <w:tblStyle w:val="4-1"/>
        <w:tblW w:w="5088" w:type="pct"/>
        <w:tblLayout w:type="fixed"/>
        <w:tblLook w:val="04A0" w:firstRow="1" w:lastRow="0" w:firstColumn="1" w:lastColumn="0" w:noHBand="0" w:noVBand="1"/>
      </w:tblPr>
      <w:tblGrid>
        <w:gridCol w:w="1775"/>
        <w:gridCol w:w="1233"/>
        <w:gridCol w:w="1127"/>
        <w:gridCol w:w="1127"/>
        <w:gridCol w:w="1224"/>
        <w:gridCol w:w="1224"/>
        <w:gridCol w:w="1222"/>
      </w:tblGrid>
      <w:tr w:rsidR="008F49FE" w14:paraId="442A9FD8" w14:textId="77777777" w:rsidTr="00830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17EA9965" w14:textId="77777777" w:rsidR="008F49FE" w:rsidRDefault="008F49FE" w:rsidP="00830082">
            <w:pPr>
              <w:spacing w:before="0"/>
              <w:rPr>
                <w:rFonts w:ascii="Times New Roman" w:eastAsia="宋体" w:hAnsi="Times New Roman" w:cs="Times New Roman"/>
                <w:szCs w:val="21"/>
              </w:rPr>
            </w:pPr>
            <w:r>
              <w:rPr>
                <w:rFonts w:hint="eastAsia"/>
                <w:szCs w:val="21"/>
              </w:rPr>
              <w:t>专业</w:t>
            </w:r>
          </w:p>
        </w:tc>
        <w:tc>
          <w:tcPr>
            <w:tcW w:w="1233" w:type="dxa"/>
          </w:tcPr>
          <w:p w14:paraId="1E0B639A"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很对口</w:t>
            </w:r>
          </w:p>
        </w:tc>
        <w:tc>
          <w:tcPr>
            <w:tcW w:w="1127" w:type="dxa"/>
          </w:tcPr>
          <w:p w14:paraId="35F8CF5B"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对口</w:t>
            </w:r>
          </w:p>
        </w:tc>
        <w:tc>
          <w:tcPr>
            <w:tcW w:w="1127" w:type="dxa"/>
          </w:tcPr>
          <w:p w14:paraId="2537A9AE"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基本对口</w:t>
            </w:r>
          </w:p>
        </w:tc>
        <w:tc>
          <w:tcPr>
            <w:tcW w:w="1224" w:type="dxa"/>
          </w:tcPr>
          <w:p w14:paraId="637546F5"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不对口</w:t>
            </w:r>
          </w:p>
        </w:tc>
        <w:tc>
          <w:tcPr>
            <w:tcW w:w="1224" w:type="dxa"/>
          </w:tcPr>
          <w:p w14:paraId="25302189"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很不对口</w:t>
            </w:r>
          </w:p>
        </w:tc>
        <w:tc>
          <w:tcPr>
            <w:tcW w:w="1222" w:type="dxa"/>
          </w:tcPr>
          <w:p w14:paraId="42835A43"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对口度</w:t>
            </w:r>
          </w:p>
        </w:tc>
      </w:tr>
      <w:tr w:rsidR="008F49FE" w14:paraId="38A11D09"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324303B3" w14:textId="77777777" w:rsidR="008F49FE" w:rsidRDefault="008F49FE" w:rsidP="00830082">
            <w:pPr>
              <w:spacing w:before="0"/>
              <w:rPr>
                <w:rFonts w:ascii="Calibri" w:hAnsi="Calibri"/>
                <w:szCs w:val="21"/>
              </w:rPr>
            </w:pPr>
            <w:r>
              <w:rPr>
                <w:rFonts w:ascii="Calibri" w:hAnsi="Calibri" w:hint="eastAsia"/>
                <w:szCs w:val="21"/>
              </w:rPr>
              <w:t>土木工程</w:t>
            </w:r>
          </w:p>
        </w:tc>
        <w:tc>
          <w:tcPr>
            <w:tcW w:w="1233" w:type="dxa"/>
          </w:tcPr>
          <w:p w14:paraId="4FF1C8E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24.32%</w:t>
            </w:r>
          </w:p>
        </w:tc>
        <w:tc>
          <w:tcPr>
            <w:tcW w:w="1127" w:type="dxa"/>
          </w:tcPr>
          <w:p w14:paraId="09B484A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18.92%</w:t>
            </w:r>
          </w:p>
        </w:tc>
        <w:tc>
          <w:tcPr>
            <w:tcW w:w="1127" w:type="dxa"/>
          </w:tcPr>
          <w:p w14:paraId="6D51F2D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43.24%</w:t>
            </w:r>
          </w:p>
        </w:tc>
        <w:tc>
          <w:tcPr>
            <w:tcW w:w="1224" w:type="dxa"/>
          </w:tcPr>
          <w:p w14:paraId="7BDE7C8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10.81%</w:t>
            </w:r>
          </w:p>
        </w:tc>
        <w:tc>
          <w:tcPr>
            <w:tcW w:w="1224" w:type="dxa"/>
          </w:tcPr>
          <w:p w14:paraId="215BE6B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2.70%</w:t>
            </w:r>
          </w:p>
        </w:tc>
        <w:tc>
          <w:tcPr>
            <w:tcW w:w="1222" w:type="dxa"/>
          </w:tcPr>
          <w:p w14:paraId="5DAFB43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86.49%</w:t>
            </w:r>
          </w:p>
        </w:tc>
      </w:tr>
      <w:tr w:rsidR="008F49FE" w14:paraId="63094D3D"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17E3BC90" w14:textId="77777777" w:rsidR="008F49FE" w:rsidRDefault="008F49FE" w:rsidP="00830082">
            <w:pPr>
              <w:spacing w:before="0"/>
              <w:rPr>
                <w:rFonts w:ascii="Calibri" w:hAnsi="Calibri"/>
                <w:szCs w:val="21"/>
              </w:rPr>
            </w:pPr>
            <w:r>
              <w:rPr>
                <w:rFonts w:ascii="Calibri" w:hAnsi="Calibri" w:hint="eastAsia"/>
                <w:szCs w:val="21"/>
              </w:rPr>
              <w:t>广告学</w:t>
            </w:r>
          </w:p>
        </w:tc>
        <w:tc>
          <w:tcPr>
            <w:tcW w:w="1233" w:type="dxa"/>
          </w:tcPr>
          <w:p w14:paraId="16C58F1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25.00%</w:t>
            </w:r>
          </w:p>
        </w:tc>
        <w:tc>
          <w:tcPr>
            <w:tcW w:w="1127" w:type="dxa"/>
          </w:tcPr>
          <w:p w14:paraId="340E663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17.86%</w:t>
            </w:r>
          </w:p>
        </w:tc>
        <w:tc>
          <w:tcPr>
            <w:tcW w:w="1127" w:type="dxa"/>
          </w:tcPr>
          <w:p w14:paraId="2773A95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42.86%</w:t>
            </w:r>
          </w:p>
        </w:tc>
        <w:tc>
          <w:tcPr>
            <w:tcW w:w="1224" w:type="dxa"/>
          </w:tcPr>
          <w:p w14:paraId="1B3531C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10.71%</w:t>
            </w:r>
          </w:p>
        </w:tc>
        <w:tc>
          <w:tcPr>
            <w:tcW w:w="1224" w:type="dxa"/>
          </w:tcPr>
          <w:p w14:paraId="62C33C5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w:t>
            </w:r>
          </w:p>
        </w:tc>
        <w:tc>
          <w:tcPr>
            <w:tcW w:w="1222" w:type="dxa"/>
          </w:tcPr>
          <w:p w14:paraId="76EFA7E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r>
      <w:tr w:rsidR="008F49FE" w14:paraId="1C3C2776"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76E514F8" w14:textId="77777777" w:rsidR="008F49FE" w:rsidRDefault="008F49FE" w:rsidP="00830082">
            <w:pPr>
              <w:spacing w:before="0"/>
              <w:rPr>
                <w:rFonts w:ascii="Calibri" w:hAnsi="Calibri"/>
                <w:szCs w:val="21"/>
              </w:rPr>
            </w:pPr>
            <w:r>
              <w:rPr>
                <w:rFonts w:ascii="Calibri" w:hAnsi="Calibri" w:hint="eastAsia"/>
                <w:szCs w:val="21"/>
              </w:rPr>
              <w:t>书法学</w:t>
            </w:r>
          </w:p>
        </w:tc>
        <w:tc>
          <w:tcPr>
            <w:tcW w:w="1233" w:type="dxa"/>
          </w:tcPr>
          <w:p w14:paraId="4D6258F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w:t>
            </w:r>
          </w:p>
        </w:tc>
        <w:tc>
          <w:tcPr>
            <w:tcW w:w="1127" w:type="dxa"/>
          </w:tcPr>
          <w:p w14:paraId="50FAF04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41.67%</w:t>
            </w:r>
          </w:p>
        </w:tc>
        <w:tc>
          <w:tcPr>
            <w:tcW w:w="1127" w:type="dxa"/>
          </w:tcPr>
          <w:p w14:paraId="45E11F7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33.33%</w:t>
            </w:r>
          </w:p>
        </w:tc>
        <w:tc>
          <w:tcPr>
            <w:tcW w:w="1224" w:type="dxa"/>
          </w:tcPr>
          <w:p w14:paraId="68804D1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w:t>
            </w:r>
          </w:p>
        </w:tc>
        <w:tc>
          <w:tcPr>
            <w:tcW w:w="1224" w:type="dxa"/>
          </w:tcPr>
          <w:p w14:paraId="1D19CAF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w:t>
            </w:r>
          </w:p>
        </w:tc>
        <w:tc>
          <w:tcPr>
            <w:tcW w:w="1222" w:type="dxa"/>
          </w:tcPr>
          <w:p w14:paraId="018D13C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83.33%</w:t>
            </w:r>
          </w:p>
        </w:tc>
      </w:tr>
      <w:tr w:rsidR="008F49FE" w14:paraId="78622795"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4AC2AADE" w14:textId="77777777" w:rsidR="008F49FE" w:rsidRDefault="008F49FE" w:rsidP="00830082">
            <w:pPr>
              <w:spacing w:before="0"/>
              <w:rPr>
                <w:rFonts w:ascii="Calibri" w:hAnsi="Calibri"/>
                <w:szCs w:val="21"/>
              </w:rPr>
            </w:pPr>
            <w:r>
              <w:rPr>
                <w:rFonts w:ascii="Calibri" w:hAnsi="Calibri" w:hint="eastAsia"/>
                <w:szCs w:val="21"/>
              </w:rPr>
              <w:lastRenderedPageBreak/>
              <w:t>通信工程</w:t>
            </w:r>
          </w:p>
        </w:tc>
        <w:tc>
          <w:tcPr>
            <w:tcW w:w="1233" w:type="dxa"/>
          </w:tcPr>
          <w:p w14:paraId="2921D33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27.59%</w:t>
            </w:r>
          </w:p>
        </w:tc>
        <w:tc>
          <w:tcPr>
            <w:tcW w:w="1127" w:type="dxa"/>
          </w:tcPr>
          <w:p w14:paraId="11AFB40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13.79%</w:t>
            </w:r>
          </w:p>
        </w:tc>
        <w:tc>
          <w:tcPr>
            <w:tcW w:w="1127" w:type="dxa"/>
          </w:tcPr>
          <w:p w14:paraId="1C993C7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41.38%</w:t>
            </w:r>
          </w:p>
        </w:tc>
        <w:tc>
          <w:tcPr>
            <w:tcW w:w="1224" w:type="dxa"/>
          </w:tcPr>
          <w:p w14:paraId="3DB2751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6.90%</w:t>
            </w:r>
          </w:p>
        </w:tc>
        <w:tc>
          <w:tcPr>
            <w:tcW w:w="1224" w:type="dxa"/>
          </w:tcPr>
          <w:p w14:paraId="024363A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10.34%</w:t>
            </w:r>
          </w:p>
        </w:tc>
        <w:tc>
          <w:tcPr>
            <w:tcW w:w="1222" w:type="dxa"/>
          </w:tcPr>
          <w:p w14:paraId="6E52C52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82.76%</w:t>
            </w:r>
          </w:p>
        </w:tc>
      </w:tr>
      <w:tr w:rsidR="008F49FE" w14:paraId="40260E18"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68957BBC" w14:textId="77777777" w:rsidR="008F49FE" w:rsidRDefault="008F49FE" w:rsidP="00830082">
            <w:pPr>
              <w:spacing w:before="0"/>
              <w:rPr>
                <w:rFonts w:ascii="Calibri" w:hAnsi="Calibri"/>
                <w:szCs w:val="21"/>
              </w:rPr>
            </w:pPr>
            <w:r>
              <w:rPr>
                <w:rFonts w:ascii="Calibri" w:hAnsi="Calibri" w:hint="eastAsia"/>
                <w:szCs w:val="21"/>
              </w:rPr>
              <w:t>药物制剂</w:t>
            </w:r>
          </w:p>
        </w:tc>
        <w:tc>
          <w:tcPr>
            <w:tcW w:w="1233" w:type="dxa"/>
          </w:tcPr>
          <w:p w14:paraId="49B8B7D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17.39%</w:t>
            </w:r>
          </w:p>
        </w:tc>
        <w:tc>
          <w:tcPr>
            <w:tcW w:w="1127" w:type="dxa"/>
          </w:tcPr>
          <w:p w14:paraId="4E714CB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21.74%</w:t>
            </w:r>
          </w:p>
        </w:tc>
        <w:tc>
          <w:tcPr>
            <w:tcW w:w="1127" w:type="dxa"/>
          </w:tcPr>
          <w:p w14:paraId="6B99806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43.48%</w:t>
            </w:r>
          </w:p>
        </w:tc>
        <w:tc>
          <w:tcPr>
            <w:tcW w:w="1224" w:type="dxa"/>
          </w:tcPr>
          <w:p w14:paraId="7AE0649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13.04%</w:t>
            </w:r>
          </w:p>
        </w:tc>
        <w:tc>
          <w:tcPr>
            <w:tcW w:w="1224" w:type="dxa"/>
          </w:tcPr>
          <w:p w14:paraId="0D7F8E8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4.35%</w:t>
            </w:r>
          </w:p>
        </w:tc>
        <w:tc>
          <w:tcPr>
            <w:tcW w:w="1222" w:type="dxa"/>
          </w:tcPr>
          <w:p w14:paraId="718CC31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82.61%</w:t>
            </w:r>
          </w:p>
        </w:tc>
      </w:tr>
      <w:tr w:rsidR="008F49FE" w14:paraId="553B90E8"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0EF7918D" w14:textId="77777777" w:rsidR="008F49FE" w:rsidRDefault="008F49FE" w:rsidP="00830082">
            <w:pPr>
              <w:spacing w:before="0"/>
              <w:rPr>
                <w:rFonts w:ascii="Calibri" w:hAnsi="Calibri"/>
                <w:szCs w:val="21"/>
              </w:rPr>
            </w:pPr>
            <w:r>
              <w:rPr>
                <w:rFonts w:ascii="Calibri" w:hAnsi="Calibri" w:hint="eastAsia"/>
                <w:szCs w:val="21"/>
              </w:rPr>
              <w:t>自动化</w:t>
            </w:r>
          </w:p>
        </w:tc>
        <w:tc>
          <w:tcPr>
            <w:tcW w:w="1233" w:type="dxa"/>
          </w:tcPr>
          <w:p w14:paraId="4A97981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w:t>
            </w:r>
          </w:p>
        </w:tc>
        <w:tc>
          <w:tcPr>
            <w:tcW w:w="1127" w:type="dxa"/>
          </w:tcPr>
          <w:p w14:paraId="34B2FB0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35.71%</w:t>
            </w:r>
          </w:p>
        </w:tc>
        <w:tc>
          <w:tcPr>
            <w:tcW w:w="1127" w:type="dxa"/>
          </w:tcPr>
          <w:p w14:paraId="515536B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39.29%</w:t>
            </w:r>
          </w:p>
        </w:tc>
        <w:tc>
          <w:tcPr>
            <w:tcW w:w="1224" w:type="dxa"/>
          </w:tcPr>
          <w:p w14:paraId="4D2148B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14.29%</w:t>
            </w:r>
          </w:p>
        </w:tc>
        <w:tc>
          <w:tcPr>
            <w:tcW w:w="1224" w:type="dxa"/>
          </w:tcPr>
          <w:p w14:paraId="10EFC22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w:t>
            </w:r>
          </w:p>
        </w:tc>
        <w:tc>
          <w:tcPr>
            <w:tcW w:w="1222" w:type="dxa"/>
          </w:tcPr>
          <w:p w14:paraId="58F8A0B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82.14%</w:t>
            </w:r>
          </w:p>
        </w:tc>
      </w:tr>
      <w:tr w:rsidR="008F49FE" w14:paraId="0CB16E58"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69330618" w14:textId="77777777" w:rsidR="008F49FE" w:rsidRDefault="008F49FE" w:rsidP="00830082">
            <w:pPr>
              <w:spacing w:before="0"/>
              <w:rPr>
                <w:rFonts w:ascii="Calibri" w:hAnsi="Calibri"/>
                <w:szCs w:val="21"/>
              </w:rPr>
            </w:pPr>
            <w:r>
              <w:rPr>
                <w:rFonts w:ascii="Calibri" w:hAnsi="Calibri" w:hint="eastAsia"/>
                <w:szCs w:val="21"/>
              </w:rPr>
              <w:t>药学</w:t>
            </w:r>
          </w:p>
        </w:tc>
        <w:tc>
          <w:tcPr>
            <w:tcW w:w="1233" w:type="dxa"/>
          </w:tcPr>
          <w:p w14:paraId="657DC38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7.41%</w:t>
            </w:r>
          </w:p>
        </w:tc>
        <w:tc>
          <w:tcPr>
            <w:tcW w:w="1127" w:type="dxa"/>
          </w:tcPr>
          <w:p w14:paraId="24C3C33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33.33%</w:t>
            </w:r>
          </w:p>
        </w:tc>
        <w:tc>
          <w:tcPr>
            <w:tcW w:w="1127" w:type="dxa"/>
          </w:tcPr>
          <w:p w14:paraId="05255B1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40.74%</w:t>
            </w:r>
          </w:p>
        </w:tc>
        <w:tc>
          <w:tcPr>
            <w:tcW w:w="1224" w:type="dxa"/>
          </w:tcPr>
          <w:p w14:paraId="0524651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11.11%</w:t>
            </w:r>
          </w:p>
        </w:tc>
        <w:tc>
          <w:tcPr>
            <w:tcW w:w="1224" w:type="dxa"/>
          </w:tcPr>
          <w:p w14:paraId="6046CDC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7.41%</w:t>
            </w:r>
          </w:p>
        </w:tc>
        <w:tc>
          <w:tcPr>
            <w:tcW w:w="1222" w:type="dxa"/>
          </w:tcPr>
          <w:p w14:paraId="1750AAB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81.48%</w:t>
            </w:r>
          </w:p>
        </w:tc>
      </w:tr>
      <w:tr w:rsidR="008F49FE" w14:paraId="61D08574"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0DE2ED3B" w14:textId="77777777" w:rsidR="008F49FE" w:rsidRDefault="008F49FE" w:rsidP="00830082">
            <w:pPr>
              <w:spacing w:before="0"/>
              <w:rPr>
                <w:rFonts w:ascii="Calibri" w:hAnsi="Calibri"/>
                <w:szCs w:val="21"/>
              </w:rPr>
            </w:pPr>
            <w:r>
              <w:rPr>
                <w:rFonts w:ascii="Calibri" w:hAnsi="Calibri" w:hint="eastAsia"/>
                <w:szCs w:val="21"/>
              </w:rPr>
              <w:t>环境工程</w:t>
            </w:r>
          </w:p>
        </w:tc>
        <w:tc>
          <w:tcPr>
            <w:tcW w:w="1233" w:type="dxa"/>
          </w:tcPr>
          <w:p w14:paraId="55B399F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9.38%</w:t>
            </w:r>
          </w:p>
        </w:tc>
        <w:tc>
          <w:tcPr>
            <w:tcW w:w="1127" w:type="dxa"/>
          </w:tcPr>
          <w:p w14:paraId="6625A48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28.12%</w:t>
            </w:r>
          </w:p>
        </w:tc>
        <w:tc>
          <w:tcPr>
            <w:tcW w:w="1127" w:type="dxa"/>
          </w:tcPr>
          <w:p w14:paraId="4D25405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43.75%</w:t>
            </w:r>
          </w:p>
        </w:tc>
        <w:tc>
          <w:tcPr>
            <w:tcW w:w="1224" w:type="dxa"/>
          </w:tcPr>
          <w:p w14:paraId="2922CC2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9.38%</w:t>
            </w:r>
          </w:p>
        </w:tc>
        <w:tc>
          <w:tcPr>
            <w:tcW w:w="1224" w:type="dxa"/>
          </w:tcPr>
          <w:p w14:paraId="36FFFAD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9.38%</w:t>
            </w:r>
          </w:p>
        </w:tc>
        <w:tc>
          <w:tcPr>
            <w:tcW w:w="1222" w:type="dxa"/>
          </w:tcPr>
          <w:p w14:paraId="15470D2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81.25%</w:t>
            </w:r>
          </w:p>
        </w:tc>
      </w:tr>
      <w:tr w:rsidR="008F49FE" w14:paraId="5CD376AF"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179CAFC0" w14:textId="77777777" w:rsidR="008F49FE" w:rsidRDefault="008F49FE" w:rsidP="00830082">
            <w:pPr>
              <w:spacing w:before="0"/>
              <w:rPr>
                <w:rFonts w:ascii="Calibri" w:hAnsi="Calibri"/>
                <w:szCs w:val="21"/>
              </w:rPr>
            </w:pPr>
            <w:r>
              <w:rPr>
                <w:rFonts w:ascii="Calibri" w:hAnsi="Calibri" w:hint="eastAsia"/>
                <w:szCs w:val="21"/>
              </w:rPr>
              <w:t>旅游管理</w:t>
            </w:r>
          </w:p>
        </w:tc>
        <w:tc>
          <w:tcPr>
            <w:tcW w:w="1233" w:type="dxa"/>
          </w:tcPr>
          <w:p w14:paraId="710F0ED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16.22%</w:t>
            </w:r>
          </w:p>
        </w:tc>
        <w:tc>
          <w:tcPr>
            <w:tcW w:w="1127" w:type="dxa"/>
          </w:tcPr>
          <w:p w14:paraId="69B97A3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21.62%</w:t>
            </w:r>
          </w:p>
        </w:tc>
        <w:tc>
          <w:tcPr>
            <w:tcW w:w="1127" w:type="dxa"/>
          </w:tcPr>
          <w:p w14:paraId="0B9272A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43.24%</w:t>
            </w:r>
          </w:p>
        </w:tc>
        <w:tc>
          <w:tcPr>
            <w:tcW w:w="1224" w:type="dxa"/>
          </w:tcPr>
          <w:p w14:paraId="0C459FB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16.22%</w:t>
            </w:r>
          </w:p>
        </w:tc>
        <w:tc>
          <w:tcPr>
            <w:tcW w:w="1224" w:type="dxa"/>
          </w:tcPr>
          <w:p w14:paraId="660C7BD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2.70%</w:t>
            </w:r>
          </w:p>
        </w:tc>
        <w:tc>
          <w:tcPr>
            <w:tcW w:w="1222" w:type="dxa"/>
          </w:tcPr>
          <w:p w14:paraId="07F854A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81.08%</w:t>
            </w:r>
          </w:p>
        </w:tc>
      </w:tr>
      <w:tr w:rsidR="008F49FE" w14:paraId="23D767BF"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377CFB61" w14:textId="77777777" w:rsidR="008F49FE" w:rsidRDefault="008F49FE" w:rsidP="00830082">
            <w:pPr>
              <w:spacing w:before="0"/>
              <w:rPr>
                <w:rFonts w:ascii="Calibri" w:hAnsi="Calibri"/>
                <w:szCs w:val="21"/>
              </w:rPr>
            </w:pPr>
            <w:r>
              <w:rPr>
                <w:rFonts w:ascii="Calibri" w:hAnsi="Calibri" w:hint="eastAsia"/>
                <w:szCs w:val="21"/>
              </w:rPr>
              <w:t>食品质量与安全</w:t>
            </w:r>
          </w:p>
        </w:tc>
        <w:tc>
          <w:tcPr>
            <w:tcW w:w="1233" w:type="dxa"/>
          </w:tcPr>
          <w:p w14:paraId="50C48FF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30.00%</w:t>
            </w:r>
          </w:p>
        </w:tc>
        <w:tc>
          <w:tcPr>
            <w:tcW w:w="1127" w:type="dxa"/>
          </w:tcPr>
          <w:p w14:paraId="1FD45E9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w:t>
            </w:r>
          </w:p>
        </w:tc>
        <w:tc>
          <w:tcPr>
            <w:tcW w:w="1127" w:type="dxa"/>
          </w:tcPr>
          <w:p w14:paraId="313C6DA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40.00%</w:t>
            </w:r>
          </w:p>
        </w:tc>
        <w:tc>
          <w:tcPr>
            <w:tcW w:w="1224" w:type="dxa"/>
          </w:tcPr>
          <w:p w14:paraId="7646F04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15.00%</w:t>
            </w:r>
          </w:p>
        </w:tc>
        <w:tc>
          <w:tcPr>
            <w:tcW w:w="1224" w:type="dxa"/>
          </w:tcPr>
          <w:p w14:paraId="1A7E0EB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5.00%</w:t>
            </w:r>
          </w:p>
        </w:tc>
        <w:tc>
          <w:tcPr>
            <w:tcW w:w="1222" w:type="dxa"/>
          </w:tcPr>
          <w:p w14:paraId="7106903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r>
      <w:tr w:rsidR="008F49FE" w14:paraId="3BE0B38B"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19B3D53E" w14:textId="77777777" w:rsidR="008F49FE" w:rsidRDefault="008F49FE" w:rsidP="00830082">
            <w:pPr>
              <w:spacing w:before="0"/>
              <w:rPr>
                <w:rFonts w:ascii="Calibri" w:hAnsi="Calibri"/>
                <w:szCs w:val="21"/>
              </w:rPr>
            </w:pPr>
            <w:r>
              <w:rPr>
                <w:rFonts w:ascii="Calibri" w:hAnsi="Calibri" w:hint="eastAsia"/>
                <w:szCs w:val="21"/>
              </w:rPr>
              <w:t>日语</w:t>
            </w:r>
          </w:p>
        </w:tc>
        <w:tc>
          <w:tcPr>
            <w:tcW w:w="1233" w:type="dxa"/>
          </w:tcPr>
          <w:p w14:paraId="2308709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w:t>
            </w:r>
          </w:p>
        </w:tc>
        <w:tc>
          <w:tcPr>
            <w:tcW w:w="1127" w:type="dxa"/>
          </w:tcPr>
          <w:p w14:paraId="15D4D64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30.00%</w:t>
            </w:r>
          </w:p>
        </w:tc>
        <w:tc>
          <w:tcPr>
            <w:tcW w:w="1127" w:type="dxa"/>
          </w:tcPr>
          <w:p w14:paraId="212D582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40.00%</w:t>
            </w:r>
          </w:p>
        </w:tc>
        <w:tc>
          <w:tcPr>
            <w:tcW w:w="1224" w:type="dxa"/>
          </w:tcPr>
          <w:p w14:paraId="639CB64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224" w:type="dxa"/>
          </w:tcPr>
          <w:p w14:paraId="0E08916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79BF530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r>
      <w:tr w:rsidR="008F49FE" w14:paraId="031285B1"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3654B556" w14:textId="77777777" w:rsidR="008F49FE" w:rsidRDefault="008F49FE" w:rsidP="00830082">
            <w:pPr>
              <w:spacing w:before="0"/>
              <w:rPr>
                <w:rFonts w:ascii="Calibri" w:hAnsi="Calibri"/>
                <w:szCs w:val="21"/>
              </w:rPr>
            </w:pPr>
            <w:r>
              <w:rPr>
                <w:rFonts w:ascii="Calibri" w:hAnsi="Calibri" w:hint="eastAsia"/>
                <w:szCs w:val="21"/>
              </w:rPr>
              <w:t>法学</w:t>
            </w:r>
          </w:p>
        </w:tc>
        <w:tc>
          <w:tcPr>
            <w:tcW w:w="1233" w:type="dxa"/>
          </w:tcPr>
          <w:p w14:paraId="6ABD75E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10.20%</w:t>
            </w:r>
          </w:p>
        </w:tc>
        <w:tc>
          <w:tcPr>
            <w:tcW w:w="1127" w:type="dxa"/>
          </w:tcPr>
          <w:p w14:paraId="01616B6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14.29%</w:t>
            </w:r>
          </w:p>
        </w:tc>
        <w:tc>
          <w:tcPr>
            <w:tcW w:w="1127" w:type="dxa"/>
          </w:tcPr>
          <w:p w14:paraId="1161F64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55.10%</w:t>
            </w:r>
          </w:p>
        </w:tc>
        <w:tc>
          <w:tcPr>
            <w:tcW w:w="1224" w:type="dxa"/>
          </w:tcPr>
          <w:p w14:paraId="7631F3E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8.16%</w:t>
            </w:r>
          </w:p>
        </w:tc>
        <w:tc>
          <w:tcPr>
            <w:tcW w:w="1224" w:type="dxa"/>
          </w:tcPr>
          <w:p w14:paraId="7567091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12.24%</w:t>
            </w:r>
          </w:p>
        </w:tc>
        <w:tc>
          <w:tcPr>
            <w:tcW w:w="1222" w:type="dxa"/>
          </w:tcPr>
          <w:p w14:paraId="0CD5D9D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79.59%</w:t>
            </w:r>
          </w:p>
        </w:tc>
      </w:tr>
      <w:tr w:rsidR="008F49FE" w14:paraId="3389495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789F8B73" w14:textId="77777777" w:rsidR="008F49FE" w:rsidRDefault="008F49FE" w:rsidP="00830082">
            <w:pPr>
              <w:spacing w:before="0"/>
              <w:rPr>
                <w:rFonts w:ascii="Calibri" w:hAnsi="Calibri"/>
                <w:szCs w:val="21"/>
              </w:rPr>
            </w:pPr>
            <w:r>
              <w:rPr>
                <w:rFonts w:ascii="Calibri" w:hAnsi="Calibri" w:hint="eastAsia"/>
                <w:szCs w:val="21"/>
              </w:rPr>
              <w:t>行政管理</w:t>
            </w:r>
          </w:p>
        </w:tc>
        <w:tc>
          <w:tcPr>
            <w:tcW w:w="1233" w:type="dxa"/>
          </w:tcPr>
          <w:p w14:paraId="1BB5A4C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18.18%</w:t>
            </w:r>
          </w:p>
        </w:tc>
        <w:tc>
          <w:tcPr>
            <w:tcW w:w="1127" w:type="dxa"/>
          </w:tcPr>
          <w:p w14:paraId="22803E2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29.55%</w:t>
            </w:r>
          </w:p>
        </w:tc>
        <w:tc>
          <w:tcPr>
            <w:tcW w:w="1127" w:type="dxa"/>
          </w:tcPr>
          <w:p w14:paraId="2CDCB39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29.55%</w:t>
            </w:r>
          </w:p>
        </w:tc>
        <w:tc>
          <w:tcPr>
            <w:tcW w:w="1224" w:type="dxa"/>
          </w:tcPr>
          <w:p w14:paraId="29E33AE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18.18%</w:t>
            </w:r>
          </w:p>
        </w:tc>
        <w:tc>
          <w:tcPr>
            <w:tcW w:w="1224" w:type="dxa"/>
          </w:tcPr>
          <w:p w14:paraId="0D581BA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4.55%</w:t>
            </w:r>
          </w:p>
        </w:tc>
        <w:tc>
          <w:tcPr>
            <w:tcW w:w="1222" w:type="dxa"/>
          </w:tcPr>
          <w:p w14:paraId="08294D5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77.27%</w:t>
            </w:r>
          </w:p>
        </w:tc>
      </w:tr>
      <w:tr w:rsidR="008F49FE" w14:paraId="10A4B7BD"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34CE772D" w14:textId="77777777" w:rsidR="008F49FE" w:rsidRDefault="008F49FE" w:rsidP="00830082">
            <w:pPr>
              <w:spacing w:before="0"/>
              <w:rPr>
                <w:rFonts w:ascii="Calibri" w:hAnsi="Calibri"/>
                <w:szCs w:val="21"/>
              </w:rPr>
            </w:pPr>
            <w:r>
              <w:rPr>
                <w:rFonts w:ascii="Calibri" w:hAnsi="Calibri" w:hint="eastAsia"/>
                <w:szCs w:val="21"/>
              </w:rPr>
              <w:t>新闻学</w:t>
            </w:r>
          </w:p>
        </w:tc>
        <w:tc>
          <w:tcPr>
            <w:tcW w:w="1233" w:type="dxa"/>
          </w:tcPr>
          <w:p w14:paraId="6FBECF8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3.85%</w:t>
            </w:r>
          </w:p>
        </w:tc>
        <w:tc>
          <w:tcPr>
            <w:tcW w:w="1127" w:type="dxa"/>
          </w:tcPr>
          <w:p w14:paraId="062BD07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19.23%</w:t>
            </w:r>
          </w:p>
        </w:tc>
        <w:tc>
          <w:tcPr>
            <w:tcW w:w="1127" w:type="dxa"/>
          </w:tcPr>
          <w:p w14:paraId="59E888F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53.85%</w:t>
            </w:r>
          </w:p>
        </w:tc>
        <w:tc>
          <w:tcPr>
            <w:tcW w:w="1224" w:type="dxa"/>
          </w:tcPr>
          <w:p w14:paraId="48DC617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23.08%</w:t>
            </w:r>
          </w:p>
        </w:tc>
        <w:tc>
          <w:tcPr>
            <w:tcW w:w="1224" w:type="dxa"/>
          </w:tcPr>
          <w:p w14:paraId="499439B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56763A3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76.92%</w:t>
            </w:r>
          </w:p>
        </w:tc>
      </w:tr>
      <w:tr w:rsidR="008F49FE" w14:paraId="1FE06696"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1A297A05" w14:textId="77777777" w:rsidR="008F49FE" w:rsidRDefault="008F49FE" w:rsidP="00830082">
            <w:pPr>
              <w:spacing w:before="0"/>
              <w:rPr>
                <w:rFonts w:ascii="Calibri" w:hAnsi="Calibri"/>
                <w:szCs w:val="21"/>
              </w:rPr>
            </w:pPr>
            <w:r>
              <w:rPr>
                <w:rFonts w:ascii="Calibri" w:hAnsi="Calibri" w:hint="eastAsia"/>
                <w:szCs w:val="21"/>
              </w:rPr>
              <w:t>应用化学</w:t>
            </w:r>
          </w:p>
        </w:tc>
        <w:tc>
          <w:tcPr>
            <w:tcW w:w="1233" w:type="dxa"/>
          </w:tcPr>
          <w:p w14:paraId="443AD9A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9.52%</w:t>
            </w:r>
          </w:p>
        </w:tc>
        <w:tc>
          <w:tcPr>
            <w:tcW w:w="1127" w:type="dxa"/>
          </w:tcPr>
          <w:p w14:paraId="20BD7CB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14.29%</w:t>
            </w:r>
          </w:p>
        </w:tc>
        <w:tc>
          <w:tcPr>
            <w:tcW w:w="1127" w:type="dxa"/>
          </w:tcPr>
          <w:p w14:paraId="2067560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52.38%</w:t>
            </w:r>
          </w:p>
        </w:tc>
        <w:tc>
          <w:tcPr>
            <w:tcW w:w="1224" w:type="dxa"/>
          </w:tcPr>
          <w:p w14:paraId="375BE53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19.05%</w:t>
            </w:r>
          </w:p>
        </w:tc>
        <w:tc>
          <w:tcPr>
            <w:tcW w:w="1224" w:type="dxa"/>
          </w:tcPr>
          <w:p w14:paraId="5B75624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4.76%</w:t>
            </w:r>
          </w:p>
        </w:tc>
        <w:tc>
          <w:tcPr>
            <w:tcW w:w="1222" w:type="dxa"/>
          </w:tcPr>
          <w:p w14:paraId="4148C5F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76.19%</w:t>
            </w:r>
          </w:p>
        </w:tc>
      </w:tr>
      <w:tr w:rsidR="008F49FE" w14:paraId="6DC6CF55"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7ECC3CA4" w14:textId="77777777" w:rsidR="008F49FE" w:rsidRDefault="008F49FE" w:rsidP="00830082">
            <w:pPr>
              <w:spacing w:before="0"/>
              <w:rPr>
                <w:rFonts w:ascii="Calibri" w:hAnsi="Calibri"/>
                <w:szCs w:val="21"/>
              </w:rPr>
            </w:pPr>
            <w:r>
              <w:rPr>
                <w:rFonts w:ascii="Calibri" w:hAnsi="Calibri" w:hint="eastAsia"/>
                <w:szCs w:val="21"/>
              </w:rPr>
              <w:t>英语</w:t>
            </w:r>
          </w:p>
        </w:tc>
        <w:tc>
          <w:tcPr>
            <w:tcW w:w="1233" w:type="dxa"/>
          </w:tcPr>
          <w:p w14:paraId="7C3F499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18.00%</w:t>
            </w:r>
          </w:p>
        </w:tc>
        <w:tc>
          <w:tcPr>
            <w:tcW w:w="1127" w:type="dxa"/>
          </w:tcPr>
          <w:p w14:paraId="22F773B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22.00%</w:t>
            </w:r>
          </w:p>
        </w:tc>
        <w:tc>
          <w:tcPr>
            <w:tcW w:w="1127" w:type="dxa"/>
          </w:tcPr>
          <w:p w14:paraId="0A1DD93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36.00%</w:t>
            </w:r>
          </w:p>
        </w:tc>
        <w:tc>
          <w:tcPr>
            <w:tcW w:w="1224" w:type="dxa"/>
          </w:tcPr>
          <w:p w14:paraId="3622E84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24.00%</w:t>
            </w:r>
          </w:p>
        </w:tc>
        <w:tc>
          <w:tcPr>
            <w:tcW w:w="1224" w:type="dxa"/>
          </w:tcPr>
          <w:p w14:paraId="7434ADD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23FE4C6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76.00%</w:t>
            </w:r>
          </w:p>
        </w:tc>
      </w:tr>
      <w:tr w:rsidR="008F49FE" w14:paraId="2F15A6A4"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7F0CD2A2" w14:textId="77777777" w:rsidR="008F49FE" w:rsidRDefault="008F49FE" w:rsidP="00830082">
            <w:pPr>
              <w:spacing w:before="0"/>
              <w:rPr>
                <w:rFonts w:ascii="Calibri" w:hAnsi="Calibri"/>
                <w:szCs w:val="21"/>
              </w:rPr>
            </w:pPr>
            <w:r>
              <w:rPr>
                <w:rFonts w:ascii="Calibri" w:hAnsi="Calibri" w:hint="eastAsia"/>
                <w:szCs w:val="21"/>
              </w:rPr>
              <w:t>视觉传达设计</w:t>
            </w:r>
          </w:p>
        </w:tc>
        <w:tc>
          <w:tcPr>
            <w:tcW w:w="1233" w:type="dxa"/>
          </w:tcPr>
          <w:p w14:paraId="29F97A4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17.24%</w:t>
            </w:r>
          </w:p>
        </w:tc>
        <w:tc>
          <w:tcPr>
            <w:tcW w:w="1127" w:type="dxa"/>
          </w:tcPr>
          <w:p w14:paraId="62D4BF2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20.69%</w:t>
            </w:r>
          </w:p>
        </w:tc>
        <w:tc>
          <w:tcPr>
            <w:tcW w:w="1127" w:type="dxa"/>
          </w:tcPr>
          <w:p w14:paraId="16B5E7F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37.93%</w:t>
            </w:r>
          </w:p>
        </w:tc>
        <w:tc>
          <w:tcPr>
            <w:tcW w:w="1224" w:type="dxa"/>
          </w:tcPr>
          <w:p w14:paraId="5B912D1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20.69%</w:t>
            </w:r>
          </w:p>
        </w:tc>
        <w:tc>
          <w:tcPr>
            <w:tcW w:w="1224" w:type="dxa"/>
          </w:tcPr>
          <w:p w14:paraId="6B7CED2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3.45%</w:t>
            </w:r>
          </w:p>
        </w:tc>
        <w:tc>
          <w:tcPr>
            <w:tcW w:w="1222" w:type="dxa"/>
          </w:tcPr>
          <w:p w14:paraId="32A2EAC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75.86%</w:t>
            </w:r>
          </w:p>
        </w:tc>
      </w:tr>
      <w:tr w:rsidR="008F49FE" w14:paraId="418876EE"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6CA6ACF4" w14:textId="77777777" w:rsidR="008F49FE" w:rsidRDefault="008F49FE" w:rsidP="00830082">
            <w:pPr>
              <w:spacing w:before="0"/>
              <w:rPr>
                <w:rFonts w:ascii="Calibri" w:hAnsi="Calibri"/>
                <w:szCs w:val="21"/>
              </w:rPr>
            </w:pPr>
            <w:r>
              <w:rPr>
                <w:rFonts w:ascii="Calibri" w:hAnsi="Calibri" w:hint="eastAsia"/>
                <w:szCs w:val="21"/>
              </w:rPr>
              <w:t>金融学</w:t>
            </w:r>
          </w:p>
        </w:tc>
        <w:tc>
          <w:tcPr>
            <w:tcW w:w="1233" w:type="dxa"/>
          </w:tcPr>
          <w:p w14:paraId="5146028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20.88%</w:t>
            </w:r>
          </w:p>
        </w:tc>
        <w:tc>
          <w:tcPr>
            <w:tcW w:w="1127" w:type="dxa"/>
          </w:tcPr>
          <w:p w14:paraId="05DADE1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18.68%</w:t>
            </w:r>
          </w:p>
        </w:tc>
        <w:tc>
          <w:tcPr>
            <w:tcW w:w="1127" w:type="dxa"/>
          </w:tcPr>
          <w:p w14:paraId="3885E56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36.26%</w:t>
            </w:r>
          </w:p>
        </w:tc>
        <w:tc>
          <w:tcPr>
            <w:tcW w:w="1224" w:type="dxa"/>
          </w:tcPr>
          <w:p w14:paraId="03BF69B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18.68%</w:t>
            </w:r>
          </w:p>
        </w:tc>
        <w:tc>
          <w:tcPr>
            <w:tcW w:w="1224" w:type="dxa"/>
          </w:tcPr>
          <w:p w14:paraId="6147EA5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5.49%</w:t>
            </w:r>
          </w:p>
        </w:tc>
        <w:tc>
          <w:tcPr>
            <w:tcW w:w="1222" w:type="dxa"/>
          </w:tcPr>
          <w:p w14:paraId="1EF53F4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75.82%</w:t>
            </w:r>
          </w:p>
        </w:tc>
      </w:tr>
      <w:tr w:rsidR="008F49FE" w14:paraId="2CE7B942"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2B476BE4" w14:textId="77777777" w:rsidR="008F49FE" w:rsidRDefault="008F49FE" w:rsidP="00830082">
            <w:pPr>
              <w:spacing w:before="0"/>
              <w:rPr>
                <w:rFonts w:ascii="Calibri" w:hAnsi="Calibri"/>
                <w:szCs w:val="21"/>
              </w:rPr>
            </w:pPr>
            <w:r>
              <w:rPr>
                <w:rFonts w:ascii="Calibri" w:hAnsi="Calibri" w:hint="eastAsia"/>
                <w:szCs w:val="21"/>
              </w:rPr>
              <w:t>汉语言文学</w:t>
            </w:r>
          </w:p>
        </w:tc>
        <w:tc>
          <w:tcPr>
            <w:tcW w:w="1233" w:type="dxa"/>
          </w:tcPr>
          <w:p w14:paraId="6E02E51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19.30%</w:t>
            </w:r>
          </w:p>
        </w:tc>
        <w:tc>
          <w:tcPr>
            <w:tcW w:w="1127" w:type="dxa"/>
          </w:tcPr>
          <w:p w14:paraId="001B865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19.30%</w:t>
            </w:r>
          </w:p>
        </w:tc>
        <w:tc>
          <w:tcPr>
            <w:tcW w:w="1127" w:type="dxa"/>
          </w:tcPr>
          <w:p w14:paraId="3AFD692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36.84%</w:t>
            </w:r>
          </w:p>
        </w:tc>
        <w:tc>
          <w:tcPr>
            <w:tcW w:w="1224" w:type="dxa"/>
          </w:tcPr>
          <w:p w14:paraId="26B719A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17.54%</w:t>
            </w:r>
          </w:p>
        </w:tc>
        <w:tc>
          <w:tcPr>
            <w:tcW w:w="1224" w:type="dxa"/>
          </w:tcPr>
          <w:p w14:paraId="59606E9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7.02%</w:t>
            </w:r>
          </w:p>
        </w:tc>
        <w:tc>
          <w:tcPr>
            <w:tcW w:w="1222" w:type="dxa"/>
          </w:tcPr>
          <w:p w14:paraId="637F7CE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75.44%</w:t>
            </w:r>
          </w:p>
        </w:tc>
      </w:tr>
      <w:tr w:rsidR="008F49FE" w14:paraId="33EDF72D"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50BADECF" w14:textId="77777777" w:rsidR="008F49FE" w:rsidRDefault="008F49FE" w:rsidP="00830082">
            <w:pPr>
              <w:spacing w:before="0"/>
              <w:rPr>
                <w:rFonts w:ascii="Calibri" w:hAnsi="Calibri"/>
                <w:szCs w:val="21"/>
              </w:rPr>
            </w:pPr>
            <w:r>
              <w:rPr>
                <w:rFonts w:ascii="Calibri" w:hAnsi="Calibri" w:hint="eastAsia"/>
                <w:szCs w:val="21"/>
              </w:rPr>
              <w:t>测控技术与仪器</w:t>
            </w:r>
          </w:p>
        </w:tc>
        <w:tc>
          <w:tcPr>
            <w:tcW w:w="1233" w:type="dxa"/>
          </w:tcPr>
          <w:p w14:paraId="2C02902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w:t>
            </w:r>
          </w:p>
        </w:tc>
        <w:tc>
          <w:tcPr>
            <w:tcW w:w="1127" w:type="dxa"/>
          </w:tcPr>
          <w:p w14:paraId="79600F2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32.14%</w:t>
            </w:r>
          </w:p>
        </w:tc>
        <w:tc>
          <w:tcPr>
            <w:tcW w:w="1127" w:type="dxa"/>
          </w:tcPr>
          <w:p w14:paraId="75329B8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35.71%</w:t>
            </w:r>
          </w:p>
        </w:tc>
        <w:tc>
          <w:tcPr>
            <w:tcW w:w="1224" w:type="dxa"/>
          </w:tcPr>
          <w:p w14:paraId="318602E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17.86%</w:t>
            </w:r>
          </w:p>
        </w:tc>
        <w:tc>
          <w:tcPr>
            <w:tcW w:w="1224" w:type="dxa"/>
          </w:tcPr>
          <w:p w14:paraId="7D29546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w:t>
            </w:r>
          </w:p>
        </w:tc>
        <w:tc>
          <w:tcPr>
            <w:tcW w:w="1222" w:type="dxa"/>
          </w:tcPr>
          <w:p w14:paraId="35986F2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r>
      <w:tr w:rsidR="008F49FE" w14:paraId="22DEAD23"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4B304D6B" w14:textId="77777777" w:rsidR="008F49FE" w:rsidRDefault="008F49FE" w:rsidP="00830082">
            <w:pPr>
              <w:spacing w:before="0"/>
              <w:rPr>
                <w:rFonts w:ascii="Calibri" w:hAnsi="Calibri"/>
                <w:szCs w:val="21"/>
              </w:rPr>
            </w:pPr>
            <w:r>
              <w:rPr>
                <w:rFonts w:ascii="Calibri" w:hAnsi="Calibri" w:hint="eastAsia"/>
                <w:szCs w:val="21"/>
              </w:rPr>
              <w:t>环境科学</w:t>
            </w:r>
          </w:p>
        </w:tc>
        <w:tc>
          <w:tcPr>
            <w:tcW w:w="1233" w:type="dxa"/>
          </w:tcPr>
          <w:p w14:paraId="1716D41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15.00%</w:t>
            </w:r>
          </w:p>
        </w:tc>
        <w:tc>
          <w:tcPr>
            <w:tcW w:w="1127" w:type="dxa"/>
          </w:tcPr>
          <w:p w14:paraId="61D273F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35.00%</w:t>
            </w:r>
          </w:p>
        </w:tc>
        <w:tc>
          <w:tcPr>
            <w:tcW w:w="1127" w:type="dxa"/>
          </w:tcPr>
          <w:p w14:paraId="61B83BE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25.00%</w:t>
            </w:r>
          </w:p>
        </w:tc>
        <w:tc>
          <w:tcPr>
            <w:tcW w:w="1224" w:type="dxa"/>
          </w:tcPr>
          <w:p w14:paraId="73DFC17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22.50%</w:t>
            </w:r>
          </w:p>
        </w:tc>
        <w:tc>
          <w:tcPr>
            <w:tcW w:w="1224" w:type="dxa"/>
          </w:tcPr>
          <w:p w14:paraId="6A0E18A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2.50%</w:t>
            </w:r>
          </w:p>
        </w:tc>
        <w:tc>
          <w:tcPr>
            <w:tcW w:w="1222" w:type="dxa"/>
          </w:tcPr>
          <w:p w14:paraId="39D45C1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r>
      <w:tr w:rsidR="008F49FE" w14:paraId="659C08C6"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53A4E112" w14:textId="77777777" w:rsidR="008F49FE" w:rsidRDefault="008F49FE" w:rsidP="00830082">
            <w:pPr>
              <w:spacing w:before="0"/>
              <w:rPr>
                <w:rFonts w:ascii="Calibri" w:hAnsi="Calibri"/>
                <w:szCs w:val="21"/>
              </w:rPr>
            </w:pPr>
            <w:r>
              <w:rPr>
                <w:rFonts w:ascii="Calibri" w:hAnsi="Calibri" w:hint="eastAsia"/>
                <w:szCs w:val="21"/>
              </w:rPr>
              <w:t>材料科学与工程</w:t>
            </w:r>
          </w:p>
        </w:tc>
        <w:tc>
          <w:tcPr>
            <w:tcW w:w="1233" w:type="dxa"/>
          </w:tcPr>
          <w:p w14:paraId="775B42B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11.11%</w:t>
            </w:r>
          </w:p>
        </w:tc>
        <w:tc>
          <w:tcPr>
            <w:tcW w:w="1127" w:type="dxa"/>
          </w:tcPr>
          <w:p w14:paraId="031B0B6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18.52%</w:t>
            </w:r>
          </w:p>
        </w:tc>
        <w:tc>
          <w:tcPr>
            <w:tcW w:w="1127" w:type="dxa"/>
          </w:tcPr>
          <w:p w14:paraId="3F91F6D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44.44%</w:t>
            </w:r>
          </w:p>
        </w:tc>
        <w:tc>
          <w:tcPr>
            <w:tcW w:w="1224" w:type="dxa"/>
          </w:tcPr>
          <w:p w14:paraId="5DB7705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18.52%</w:t>
            </w:r>
          </w:p>
        </w:tc>
        <w:tc>
          <w:tcPr>
            <w:tcW w:w="1224" w:type="dxa"/>
          </w:tcPr>
          <w:p w14:paraId="615CDEF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7.41%</w:t>
            </w:r>
          </w:p>
        </w:tc>
        <w:tc>
          <w:tcPr>
            <w:tcW w:w="1222" w:type="dxa"/>
          </w:tcPr>
          <w:p w14:paraId="42E1A5A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74.07%</w:t>
            </w:r>
          </w:p>
        </w:tc>
      </w:tr>
      <w:tr w:rsidR="008F49FE" w14:paraId="34BFD4D7"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2E09745D" w14:textId="77777777" w:rsidR="008F49FE" w:rsidRDefault="008F49FE" w:rsidP="00830082">
            <w:pPr>
              <w:spacing w:before="0"/>
              <w:rPr>
                <w:rFonts w:ascii="Calibri" w:hAnsi="Calibri"/>
                <w:szCs w:val="21"/>
              </w:rPr>
            </w:pPr>
            <w:r>
              <w:rPr>
                <w:rFonts w:ascii="Calibri" w:hAnsi="Calibri" w:hint="eastAsia"/>
                <w:szCs w:val="21"/>
              </w:rPr>
              <w:t>人力资源管理</w:t>
            </w:r>
          </w:p>
        </w:tc>
        <w:tc>
          <w:tcPr>
            <w:tcW w:w="1233" w:type="dxa"/>
          </w:tcPr>
          <w:p w14:paraId="3BC1E4D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33.33%</w:t>
            </w:r>
          </w:p>
        </w:tc>
        <w:tc>
          <w:tcPr>
            <w:tcW w:w="1127" w:type="dxa"/>
          </w:tcPr>
          <w:p w14:paraId="187593E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7.41%</w:t>
            </w:r>
          </w:p>
        </w:tc>
        <w:tc>
          <w:tcPr>
            <w:tcW w:w="1127" w:type="dxa"/>
          </w:tcPr>
          <w:p w14:paraId="71B8DA4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33.33%</w:t>
            </w:r>
          </w:p>
        </w:tc>
        <w:tc>
          <w:tcPr>
            <w:tcW w:w="1224" w:type="dxa"/>
          </w:tcPr>
          <w:p w14:paraId="5B9B380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22.22%</w:t>
            </w:r>
          </w:p>
        </w:tc>
        <w:tc>
          <w:tcPr>
            <w:tcW w:w="1224" w:type="dxa"/>
          </w:tcPr>
          <w:p w14:paraId="6CC0403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3.70%</w:t>
            </w:r>
          </w:p>
        </w:tc>
        <w:tc>
          <w:tcPr>
            <w:tcW w:w="1222" w:type="dxa"/>
          </w:tcPr>
          <w:p w14:paraId="266CBDF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74.07%</w:t>
            </w:r>
          </w:p>
        </w:tc>
      </w:tr>
      <w:tr w:rsidR="008F49FE" w14:paraId="49F7ADFF"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3E551379" w14:textId="77777777" w:rsidR="008F49FE" w:rsidRDefault="008F49FE" w:rsidP="00830082">
            <w:pPr>
              <w:spacing w:before="0"/>
              <w:rPr>
                <w:rFonts w:ascii="Calibri" w:hAnsi="Calibri"/>
                <w:szCs w:val="21"/>
              </w:rPr>
            </w:pPr>
            <w:r>
              <w:rPr>
                <w:rFonts w:ascii="Calibri" w:hAnsi="Calibri" w:hint="eastAsia"/>
                <w:szCs w:val="21"/>
              </w:rPr>
              <w:t>会计学</w:t>
            </w:r>
          </w:p>
        </w:tc>
        <w:tc>
          <w:tcPr>
            <w:tcW w:w="1233" w:type="dxa"/>
          </w:tcPr>
          <w:p w14:paraId="60D8DAD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18.75%</w:t>
            </w:r>
          </w:p>
        </w:tc>
        <w:tc>
          <w:tcPr>
            <w:tcW w:w="1127" w:type="dxa"/>
          </w:tcPr>
          <w:p w14:paraId="7A50CB7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18.75%</w:t>
            </w:r>
          </w:p>
        </w:tc>
        <w:tc>
          <w:tcPr>
            <w:tcW w:w="1127" w:type="dxa"/>
          </w:tcPr>
          <w:p w14:paraId="089B62A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35.94%</w:t>
            </w:r>
          </w:p>
        </w:tc>
        <w:tc>
          <w:tcPr>
            <w:tcW w:w="1224" w:type="dxa"/>
          </w:tcPr>
          <w:p w14:paraId="4C23D42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21.88%</w:t>
            </w:r>
          </w:p>
        </w:tc>
        <w:tc>
          <w:tcPr>
            <w:tcW w:w="1224" w:type="dxa"/>
          </w:tcPr>
          <w:p w14:paraId="158F3E0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4.69%</w:t>
            </w:r>
          </w:p>
        </w:tc>
        <w:tc>
          <w:tcPr>
            <w:tcW w:w="1222" w:type="dxa"/>
          </w:tcPr>
          <w:p w14:paraId="334A71A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73.44%</w:t>
            </w:r>
          </w:p>
        </w:tc>
      </w:tr>
      <w:tr w:rsidR="008F49FE" w14:paraId="1A9E5A1B"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3DDAF9A9" w14:textId="77777777" w:rsidR="008F49FE" w:rsidRDefault="008F49FE" w:rsidP="00830082">
            <w:pPr>
              <w:spacing w:before="0"/>
              <w:rPr>
                <w:rFonts w:ascii="Calibri" w:hAnsi="Calibri"/>
                <w:szCs w:val="21"/>
              </w:rPr>
            </w:pPr>
            <w:r>
              <w:rPr>
                <w:rFonts w:ascii="Calibri" w:hAnsi="Calibri" w:hint="eastAsia"/>
                <w:szCs w:val="21"/>
              </w:rPr>
              <w:t>应用心理学</w:t>
            </w:r>
          </w:p>
        </w:tc>
        <w:tc>
          <w:tcPr>
            <w:tcW w:w="1233" w:type="dxa"/>
          </w:tcPr>
          <w:p w14:paraId="14A8A31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13.89%</w:t>
            </w:r>
          </w:p>
        </w:tc>
        <w:tc>
          <w:tcPr>
            <w:tcW w:w="1127" w:type="dxa"/>
          </w:tcPr>
          <w:p w14:paraId="2484480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19.44%</w:t>
            </w:r>
          </w:p>
        </w:tc>
        <w:tc>
          <w:tcPr>
            <w:tcW w:w="1127" w:type="dxa"/>
          </w:tcPr>
          <w:p w14:paraId="01CCC6C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38.89%</w:t>
            </w:r>
          </w:p>
        </w:tc>
        <w:tc>
          <w:tcPr>
            <w:tcW w:w="1224" w:type="dxa"/>
          </w:tcPr>
          <w:p w14:paraId="27F2B90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25.00%</w:t>
            </w:r>
          </w:p>
        </w:tc>
        <w:tc>
          <w:tcPr>
            <w:tcW w:w="1224" w:type="dxa"/>
          </w:tcPr>
          <w:p w14:paraId="25B026B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2.78%</w:t>
            </w:r>
          </w:p>
        </w:tc>
        <w:tc>
          <w:tcPr>
            <w:tcW w:w="1222" w:type="dxa"/>
          </w:tcPr>
          <w:p w14:paraId="71CB2D8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72.22%</w:t>
            </w:r>
          </w:p>
        </w:tc>
      </w:tr>
      <w:tr w:rsidR="008F49FE" w14:paraId="153941DB"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47F36AFD" w14:textId="77777777" w:rsidR="008F49FE" w:rsidRDefault="008F49FE" w:rsidP="00830082">
            <w:pPr>
              <w:spacing w:before="0"/>
              <w:rPr>
                <w:rFonts w:ascii="Calibri" w:hAnsi="Calibri"/>
                <w:szCs w:val="21"/>
              </w:rPr>
            </w:pPr>
            <w:r>
              <w:rPr>
                <w:rFonts w:ascii="Calibri" w:hAnsi="Calibri" w:hint="eastAsia"/>
                <w:szCs w:val="21"/>
              </w:rPr>
              <w:t>劳动与社会保障</w:t>
            </w:r>
          </w:p>
        </w:tc>
        <w:tc>
          <w:tcPr>
            <w:tcW w:w="1233" w:type="dxa"/>
          </w:tcPr>
          <w:p w14:paraId="605C5A0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w:t>
            </w:r>
          </w:p>
        </w:tc>
        <w:tc>
          <w:tcPr>
            <w:tcW w:w="1127" w:type="dxa"/>
          </w:tcPr>
          <w:p w14:paraId="51F7A56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20.83%</w:t>
            </w:r>
          </w:p>
        </w:tc>
        <w:tc>
          <w:tcPr>
            <w:tcW w:w="1127" w:type="dxa"/>
          </w:tcPr>
          <w:p w14:paraId="249028F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41.67%</w:t>
            </w:r>
          </w:p>
        </w:tc>
        <w:tc>
          <w:tcPr>
            <w:tcW w:w="1224" w:type="dxa"/>
          </w:tcPr>
          <w:p w14:paraId="49817F4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29.17%</w:t>
            </w:r>
          </w:p>
        </w:tc>
        <w:tc>
          <w:tcPr>
            <w:tcW w:w="1224" w:type="dxa"/>
          </w:tcPr>
          <w:p w14:paraId="07FD7D7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22C25B6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70.83%</w:t>
            </w:r>
          </w:p>
        </w:tc>
      </w:tr>
      <w:tr w:rsidR="008F49FE" w14:paraId="6204906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50A03451" w14:textId="77777777" w:rsidR="008F49FE" w:rsidRDefault="008F49FE" w:rsidP="00830082">
            <w:pPr>
              <w:spacing w:before="0"/>
              <w:rPr>
                <w:rFonts w:ascii="Calibri" w:hAnsi="Calibri"/>
                <w:szCs w:val="21"/>
              </w:rPr>
            </w:pPr>
            <w:r>
              <w:rPr>
                <w:rFonts w:ascii="Calibri" w:hAnsi="Calibri" w:hint="eastAsia"/>
                <w:szCs w:val="21"/>
              </w:rPr>
              <w:t>工商管理</w:t>
            </w:r>
          </w:p>
        </w:tc>
        <w:tc>
          <w:tcPr>
            <w:tcW w:w="1233" w:type="dxa"/>
          </w:tcPr>
          <w:p w14:paraId="2D03E56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11.11%</w:t>
            </w:r>
          </w:p>
        </w:tc>
        <w:tc>
          <w:tcPr>
            <w:tcW w:w="1127" w:type="dxa"/>
          </w:tcPr>
          <w:p w14:paraId="0983D84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25.93%</w:t>
            </w:r>
          </w:p>
        </w:tc>
        <w:tc>
          <w:tcPr>
            <w:tcW w:w="1127" w:type="dxa"/>
          </w:tcPr>
          <w:p w14:paraId="220C5F4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33.33%</w:t>
            </w:r>
          </w:p>
        </w:tc>
        <w:tc>
          <w:tcPr>
            <w:tcW w:w="1224" w:type="dxa"/>
          </w:tcPr>
          <w:p w14:paraId="4FAEFD1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25.93%</w:t>
            </w:r>
          </w:p>
        </w:tc>
        <w:tc>
          <w:tcPr>
            <w:tcW w:w="1224" w:type="dxa"/>
          </w:tcPr>
          <w:p w14:paraId="072FD88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3.70%</w:t>
            </w:r>
          </w:p>
        </w:tc>
        <w:tc>
          <w:tcPr>
            <w:tcW w:w="1222" w:type="dxa"/>
          </w:tcPr>
          <w:p w14:paraId="5191D0D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70.37%</w:t>
            </w:r>
          </w:p>
        </w:tc>
      </w:tr>
      <w:tr w:rsidR="008F49FE" w14:paraId="7A7A7DD2"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6423CAC1" w14:textId="77777777" w:rsidR="008F49FE" w:rsidRDefault="008F49FE" w:rsidP="00830082">
            <w:pPr>
              <w:spacing w:before="0"/>
              <w:rPr>
                <w:rFonts w:ascii="Calibri" w:hAnsi="Calibri"/>
                <w:szCs w:val="21"/>
              </w:rPr>
            </w:pPr>
            <w:r>
              <w:rPr>
                <w:rFonts w:ascii="Calibri" w:hAnsi="Calibri" w:hint="eastAsia"/>
                <w:szCs w:val="21"/>
              </w:rPr>
              <w:t>学前教育</w:t>
            </w:r>
          </w:p>
        </w:tc>
        <w:tc>
          <w:tcPr>
            <w:tcW w:w="1233" w:type="dxa"/>
          </w:tcPr>
          <w:p w14:paraId="4C262F1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14.95%</w:t>
            </w:r>
          </w:p>
        </w:tc>
        <w:tc>
          <w:tcPr>
            <w:tcW w:w="1127" w:type="dxa"/>
          </w:tcPr>
          <w:p w14:paraId="6FE8A10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17.76%</w:t>
            </w:r>
          </w:p>
        </w:tc>
        <w:tc>
          <w:tcPr>
            <w:tcW w:w="1127" w:type="dxa"/>
          </w:tcPr>
          <w:p w14:paraId="4A765B1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37.38%</w:t>
            </w:r>
          </w:p>
        </w:tc>
        <w:tc>
          <w:tcPr>
            <w:tcW w:w="1224" w:type="dxa"/>
          </w:tcPr>
          <w:p w14:paraId="399066A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26.17%</w:t>
            </w:r>
          </w:p>
        </w:tc>
        <w:tc>
          <w:tcPr>
            <w:tcW w:w="1224" w:type="dxa"/>
          </w:tcPr>
          <w:p w14:paraId="73BE04F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3.74%</w:t>
            </w:r>
          </w:p>
        </w:tc>
        <w:tc>
          <w:tcPr>
            <w:tcW w:w="1222" w:type="dxa"/>
          </w:tcPr>
          <w:p w14:paraId="5BD0F60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70.09%</w:t>
            </w:r>
          </w:p>
        </w:tc>
      </w:tr>
      <w:tr w:rsidR="008F49FE" w14:paraId="76F4608C"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4839CBFD" w14:textId="77777777" w:rsidR="008F49FE" w:rsidRDefault="008F49FE" w:rsidP="00830082">
            <w:pPr>
              <w:spacing w:before="0"/>
              <w:rPr>
                <w:rFonts w:ascii="Calibri" w:hAnsi="Calibri"/>
                <w:szCs w:val="21"/>
              </w:rPr>
            </w:pPr>
            <w:r>
              <w:rPr>
                <w:rFonts w:ascii="Calibri" w:hAnsi="Calibri" w:hint="eastAsia"/>
                <w:szCs w:val="21"/>
              </w:rPr>
              <w:t>经济学</w:t>
            </w:r>
          </w:p>
        </w:tc>
        <w:tc>
          <w:tcPr>
            <w:tcW w:w="1233" w:type="dxa"/>
          </w:tcPr>
          <w:p w14:paraId="6C53758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13.33%</w:t>
            </w:r>
          </w:p>
        </w:tc>
        <w:tc>
          <w:tcPr>
            <w:tcW w:w="1127" w:type="dxa"/>
          </w:tcPr>
          <w:p w14:paraId="58D1E82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6.67%</w:t>
            </w:r>
          </w:p>
        </w:tc>
        <w:tc>
          <w:tcPr>
            <w:tcW w:w="1127" w:type="dxa"/>
          </w:tcPr>
          <w:p w14:paraId="07C5290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50.00%</w:t>
            </w:r>
          </w:p>
        </w:tc>
        <w:tc>
          <w:tcPr>
            <w:tcW w:w="1224" w:type="dxa"/>
          </w:tcPr>
          <w:p w14:paraId="31C3656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23.33%</w:t>
            </w:r>
          </w:p>
        </w:tc>
        <w:tc>
          <w:tcPr>
            <w:tcW w:w="1224" w:type="dxa"/>
          </w:tcPr>
          <w:p w14:paraId="3016104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6.67%</w:t>
            </w:r>
          </w:p>
        </w:tc>
        <w:tc>
          <w:tcPr>
            <w:tcW w:w="1222" w:type="dxa"/>
          </w:tcPr>
          <w:p w14:paraId="597BA1A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70.00%</w:t>
            </w:r>
          </w:p>
        </w:tc>
      </w:tr>
      <w:tr w:rsidR="008F49FE" w14:paraId="3FC70843"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1828CA81" w14:textId="77777777" w:rsidR="008F49FE" w:rsidRDefault="008F49FE" w:rsidP="00830082">
            <w:pPr>
              <w:spacing w:before="0"/>
              <w:rPr>
                <w:rFonts w:ascii="Calibri" w:hAnsi="Calibri"/>
                <w:szCs w:val="21"/>
              </w:rPr>
            </w:pPr>
            <w:r>
              <w:rPr>
                <w:rFonts w:ascii="Calibri" w:hAnsi="Calibri" w:hint="eastAsia"/>
                <w:szCs w:val="21"/>
              </w:rPr>
              <w:t>护理学</w:t>
            </w:r>
          </w:p>
        </w:tc>
        <w:tc>
          <w:tcPr>
            <w:tcW w:w="1233" w:type="dxa"/>
          </w:tcPr>
          <w:p w14:paraId="6FED833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18.23%</w:t>
            </w:r>
          </w:p>
        </w:tc>
        <w:tc>
          <w:tcPr>
            <w:tcW w:w="1127" w:type="dxa"/>
          </w:tcPr>
          <w:p w14:paraId="05CFB25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14.36%</w:t>
            </w:r>
          </w:p>
        </w:tc>
        <w:tc>
          <w:tcPr>
            <w:tcW w:w="1127" w:type="dxa"/>
          </w:tcPr>
          <w:p w14:paraId="0BF99A0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36.46%</w:t>
            </w:r>
          </w:p>
        </w:tc>
        <w:tc>
          <w:tcPr>
            <w:tcW w:w="1224" w:type="dxa"/>
          </w:tcPr>
          <w:p w14:paraId="01970A5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25.41%</w:t>
            </w:r>
          </w:p>
        </w:tc>
        <w:tc>
          <w:tcPr>
            <w:tcW w:w="1224" w:type="dxa"/>
          </w:tcPr>
          <w:p w14:paraId="1A75430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5.52%</w:t>
            </w:r>
          </w:p>
        </w:tc>
        <w:tc>
          <w:tcPr>
            <w:tcW w:w="1222" w:type="dxa"/>
          </w:tcPr>
          <w:p w14:paraId="1F98B0E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69.06%</w:t>
            </w:r>
          </w:p>
        </w:tc>
      </w:tr>
      <w:tr w:rsidR="008F49FE" w14:paraId="526E07C3"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5194C3F9" w14:textId="77777777" w:rsidR="008F49FE" w:rsidRDefault="008F49FE" w:rsidP="00830082">
            <w:pPr>
              <w:spacing w:before="0"/>
              <w:rPr>
                <w:rFonts w:ascii="Calibri" w:hAnsi="Calibri"/>
                <w:szCs w:val="21"/>
              </w:rPr>
            </w:pPr>
            <w:r>
              <w:rPr>
                <w:rFonts w:ascii="Calibri" w:hAnsi="Calibri" w:hint="eastAsia"/>
                <w:szCs w:val="21"/>
              </w:rPr>
              <w:t>国际经济与贸易</w:t>
            </w:r>
          </w:p>
        </w:tc>
        <w:tc>
          <w:tcPr>
            <w:tcW w:w="1233" w:type="dxa"/>
          </w:tcPr>
          <w:p w14:paraId="532F108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22.73%</w:t>
            </w:r>
          </w:p>
        </w:tc>
        <w:tc>
          <w:tcPr>
            <w:tcW w:w="1127" w:type="dxa"/>
          </w:tcPr>
          <w:p w14:paraId="4F99180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27.27%</w:t>
            </w:r>
          </w:p>
        </w:tc>
        <w:tc>
          <w:tcPr>
            <w:tcW w:w="1127" w:type="dxa"/>
          </w:tcPr>
          <w:p w14:paraId="3F3BA55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18.18%</w:t>
            </w:r>
          </w:p>
        </w:tc>
        <w:tc>
          <w:tcPr>
            <w:tcW w:w="1224" w:type="dxa"/>
          </w:tcPr>
          <w:p w14:paraId="6E433B3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31.82%</w:t>
            </w:r>
          </w:p>
        </w:tc>
        <w:tc>
          <w:tcPr>
            <w:tcW w:w="1224" w:type="dxa"/>
          </w:tcPr>
          <w:p w14:paraId="2444B9A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7B93068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68.18%</w:t>
            </w:r>
          </w:p>
        </w:tc>
      </w:tr>
      <w:tr w:rsidR="008F49FE" w14:paraId="5447E930"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622CAFF6" w14:textId="77777777" w:rsidR="008F49FE" w:rsidRDefault="008F49FE" w:rsidP="00830082">
            <w:pPr>
              <w:spacing w:before="0"/>
              <w:rPr>
                <w:rFonts w:ascii="Calibri" w:hAnsi="Calibri"/>
                <w:szCs w:val="21"/>
              </w:rPr>
            </w:pPr>
            <w:r>
              <w:rPr>
                <w:rFonts w:ascii="Calibri" w:hAnsi="Calibri" w:hint="eastAsia"/>
                <w:szCs w:val="21"/>
              </w:rPr>
              <w:t>生物工程</w:t>
            </w:r>
          </w:p>
        </w:tc>
        <w:tc>
          <w:tcPr>
            <w:tcW w:w="1233" w:type="dxa"/>
          </w:tcPr>
          <w:p w14:paraId="67674E5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18.18%</w:t>
            </w:r>
          </w:p>
        </w:tc>
        <w:tc>
          <w:tcPr>
            <w:tcW w:w="1127" w:type="dxa"/>
          </w:tcPr>
          <w:p w14:paraId="0134BDD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18.18%</w:t>
            </w:r>
          </w:p>
        </w:tc>
        <w:tc>
          <w:tcPr>
            <w:tcW w:w="1127" w:type="dxa"/>
          </w:tcPr>
          <w:p w14:paraId="5F62B17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31.82%</w:t>
            </w:r>
          </w:p>
        </w:tc>
        <w:tc>
          <w:tcPr>
            <w:tcW w:w="1224" w:type="dxa"/>
          </w:tcPr>
          <w:p w14:paraId="683F51C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27.27%</w:t>
            </w:r>
          </w:p>
        </w:tc>
        <w:tc>
          <w:tcPr>
            <w:tcW w:w="1224" w:type="dxa"/>
          </w:tcPr>
          <w:p w14:paraId="603187B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4.55%</w:t>
            </w:r>
          </w:p>
        </w:tc>
        <w:tc>
          <w:tcPr>
            <w:tcW w:w="1222" w:type="dxa"/>
          </w:tcPr>
          <w:p w14:paraId="6730C02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68.18%</w:t>
            </w:r>
          </w:p>
        </w:tc>
      </w:tr>
      <w:tr w:rsidR="008F49FE" w14:paraId="29DF0CD9"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65C9B48C" w14:textId="77777777" w:rsidR="008F49FE" w:rsidRDefault="008F49FE" w:rsidP="00830082">
            <w:pPr>
              <w:spacing w:before="0"/>
              <w:rPr>
                <w:rFonts w:ascii="Calibri" w:hAnsi="Calibri"/>
                <w:szCs w:val="21"/>
              </w:rPr>
            </w:pPr>
            <w:r>
              <w:rPr>
                <w:rFonts w:ascii="Calibri" w:hAnsi="Calibri" w:hint="eastAsia"/>
                <w:szCs w:val="21"/>
              </w:rPr>
              <w:t>临床医学</w:t>
            </w:r>
          </w:p>
        </w:tc>
        <w:tc>
          <w:tcPr>
            <w:tcW w:w="1233" w:type="dxa"/>
          </w:tcPr>
          <w:p w14:paraId="06203E1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21.43%</w:t>
            </w:r>
          </w:p>
        </w:tc>
        <w:tc>
          <w:tcPr>
            <w:tcW w:w="1127" w:type="dxa"/>
          </w:tcPr>
          <w:p w14:paraId="1DFAF36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23.21%</w:t>
            </w:r>
          </w:p>
        </w:tc>
        <w:tc>
          <w:tcPr>
            <w:tcW w:w="1127" w:type="dxa"/>
          </w:tcPr>
          <w:p w14:paraId="3F58008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23.21%</w:t>
            </w:r>
          </w:p>
        </w:tc>
        <w:tc>
          <w:tcPr>
            <w:tcW w:w="1224" w:type="dxa"/>
          </w:tcPr>
          <w:p w14:paraId="2E19BDB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26.79%</w:t>
            </w:r>
          </w:p>
        </w:tc>
        <w:tc>
          <w:tcPr>
            <w:tcW w:w="1224" w:type="dxa"/>
          </w:tcPr>
          <w:p w14:paraId="2C8F306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5.36%</w:t>
            </w:r>
          </w:p>
        </w:tc>
        <w:tc>
          <w:tcPr>
            <w:tcW w:w="1222" w:type="dxa"/>
          </w:tcPr>
          <w:p w14:paraId="0C40B7F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67.86%</w:t>
            </w:r>
          </w:p>
        </w:tc>
      </w:tr>
      <w:tr w:rsidR="008F49FE" w14:paraId="17DBA8BB"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6CFCB38D" w14:textId="77777777" w:rsidR="008F49FE" w:rsidRDefault="008F49FE" w:rsidP="00830082">
            <w:pPr>
              <w:spacing w:before="0"/>
              <w:rPr>
                <w:rFonts w:ascii="Calibri" w:hAnsi="Calibri"/>
                <w:szCs w:val="21"/>
              </w:rPr>
            </w:pPr>
            <w:r>
              <w:rPr>
                <w:rFonts w:ascii="Calibri" w:hAnsi="Calibri" w:hint="eastAsia"/>
                <w:szCs w:val="21"/>
              </w:rPr>
              <w:t>人文地理与城乡规划</w:t>
            </w:r>
          </w:p>
        </w:tc>
        <w:tc>
          <w:tcPr>
            <w:tcW w:w="1233" w:type="dxa"/>
          </w:tcPr>
          <w:p w14:paraId="3581167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17.86%</w:t>
            </w:r>
          </w:p>
        </w:tc>
        <w:tc>
          <w:tcPr>
            <w:tcW w:w="1127" w:type="dxa"/>
          </w:tcPr>
          <w:p w14:paraId="3446CE6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w:t>
            </w:r>
          </w:p>
        </w:tc>
        <w:tc>
          <w:tcPr>
            <w:tcW w:w="1127" w:type="dxa"/>
          </w:tcPr>
          <w:p w14:paraId="1B685D9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42.86%</w:t>
            </w:r>
          </w:p>
        </w:tc>
        <w:tc>
          <w:tcPr>
            <w:tcW w:w="1224" w:type="dxa"/>
          </w:tcPr>
          <w:p w14:paraId="0DDA66F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28.57%</w:t>
            </w:r>
          </w:p>
        </w:tc>
        <w:tc>
          <w:tcPr>
            <w:tcW w:w="1224" w:type="dxa"/>
          </w:tcPr>
          <w:p w14:paraId="0EAC925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w:t>
            </w:r>
          </w:p>
        </w:tc>
        <w:tc>
          <w:tcPr>
            <w:tcW w:w="1222" w:type="dxa"/>
          </w:tcPr>
          <w:p w14:paraId="0D768BB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67.86%</w:t>
            </w:r>
          </w:p>
        </w:tc>
      </w:tr>
      <w:tr w:rsidR="008F49FE" w14:paraId="61F86967"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60E4C3F5" w14:textId="77777777" w:rsidR="008F49FE" w:rsidRDefault="008F49FE" w:rsidP="00830082">
            <w:pPr>
              <w:spacing w:before="0"/>
              <w:rPr>
                <w:rFonts w:ascii="Calibri" w:hAnsi="Calibri"/>
                <w:szCs w:val="21"/>
              </w:rPr>
            </w:pPr>
            <w:r>
              <w:rPr>
                <w:rFonts w:ascii="Calibri" w:hAnsi="Calibri" w:hint="eastAsia"/>
                <w:szCs w:val="21"/>
              </w:rPr>
              <w:t>环境设计</w:t>
            </w:r>
          </w:p>
        </w:tc>
        <w:tc>
          <w:tcPr>
            <w:tcW w:w="1233" w:type="dxa"/>
          </w:tcPr>
          <w:p w14:paraId="433E666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17.65%</w:t>
            </w:r>
          </w:p>
        </w:tc>
        <w:tc>
          <w:tcPr>
            <w:tcW w:w="1127" w:type="dxa"/>
          </w:tcPr>
          <w:p w14:paraId="4BEBFD9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17.65%</w:t>
            </w:r>
          </w:p>
        </w:tc>
        <w:tc>
          <w:tcPr>
            <w:tcW w:w="1127" w:type="dxa"/>
          </w:tcPr>
          <w:p w14:paraId="376CB18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32.35%</w:t>
            </w:r>
          </w:p>
        </w:tc>
        <w:tc>
          <w:tcPr>
            <w:tcW w:w="1224" w:type="dxa"/>
          </w:tcPr>
          <w:p w14:paraId="5FE40EF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29.41%</w:t>
            </w:r>
          </w:p>
        </w:tc>
        <w:tc>
          <w:tcPr>
            <w:tcW w:w="1224" w:type="dxa"/>
          </w:tcPr>
          <w:p w14:paraId="4B1F020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2.94%</w:t>
            </w:r>
          </w:p>
        </w:tc>
        <w:tc>
          <w:tcPr>
            <w:tcW w:w="1222" w:type="dxa"/>
          </w:tcPr>
          <w:p w14:paraId="7F9DC0B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67.65%</w:t>
            </w:r>
          </w:p>
        </w:tc>
      </w:tr>
      <w:tr w:rsidR="008F49FE" w14:paraId="2E0E3BC1"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11F084BD" w14:textId="77777777" w:rsidR="008F49FE" w:rsidRDefault="008F49FE" w:rsidP="00830082">
            <w:pPr>
              <w:spacing w:before="0"/>
              <w:rPr>
                <w:rFonts w:ascii="Calibri" w:hAnsi="Calibri"/>
                <w:szCs w:val="21"/>
              </w:rPr>
            </w:pPr>
            <w:r>
              <w:rPr>
                <w:rFonts w:ascii="Calibri" w:hAnsi="Calibri" w:hint="eastAsia"/>
                <w:szCs w:val="21"/>
              </w:rPr>
              <w:t>广播电视编导</w:t>
            </w:r>
          </w:p>
        </w:tc>
        <w:tc>
          <w:tcPr>
            <w:tcW w:w="1233" w:type="dxa"/>
          </w:tcPr>
          <w:p w14:paraId="532104D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19.05%</w:t>
            </w:r>
          </w:p>
        </w:tc>
        <w:tc>
          <w:tcPr>
            <w:tcW w:w="1127" w:type="dxa"/>
          </w:tcPr>
          <w:p w14:paraId="34C3EFE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19.05%</w:t>
            </w:r>
          </w:p>
        </w:tc>
        <w:tc>
          <w:tcPr>
            <w:tcW w:w="1127" w:type="dxa"/>
          </w:tcPr>
          <w:p w14:paraId="5BD6EFB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28.57%</w:t>
            </w:r>
          </w:p>
        </w:tc>
        <w:tc>
          <w:tcPr>
            <w:tcW w:w="1224" w:type="dxa"/>
          </w:tcPr>
          <w:p w14:paraId="5FB7434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23.81%</w:t>
            </w:r>
          </w:p>
        </w:tc>
        <w:tc>
          <w:tcPr>
            <w:tcW w:w="1224" w:type="dxa"/>
          </w:tcPr>
          <w:p w14:paraId="149CE80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9.52%</w:t>
            </w:r>
          </w:p>
        </w:tc>
        <w:tc>
          <w:tcPr>
            <w:tcW w:w="1222" w:type="dxa"/>
          </w:tcPr>
          <w:p w14:paraId="627E9B0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66.67%</w:t>
            </w:r>
          </w:p>
        </w:tc>
      </w:tr>
      <w:tr w:rsidR="008F49FE" w14:paraId="76BBE54C"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73171747" w14:textId="77777777" w:rsidR="008F49FE" w:rsidRDefault="008F49FE" w:rsidP="00830082">
            <w:pPr>
              <w:spacing w:before="0"/>
              <w:rPr>
                <w:rFonts w:ascii="Calibri" w:hAnsi="Calibri"/>
                <w:szCs w:val="21"/>
              </w:rPr>
            </w:pPr>
            <w:r>
              <w:rPr>
                <w:rFonts w:ascii="Calibri" w:hAnsi="Calibri" w:hint="eastAsia"/>
                <w:szCs w:val="21"/>
              </w:rPr>
              <w:t>播音与主持艺术</w:t>
            </w:r>
          </w:p>
        </w:tc>
        <w:tc>
          <w:tcPr>
            <w:tcW w:w="1233" w:type="dxa"/>
          </w:tcPr>
          <w:p w14:paraId="57E4F98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19.35%</w:t>
            </w:r>
          </w:p>
        </w:tc>
        <w:tc>
          <w:tcPr>
            <w:tcW w:w="1127" w:type="dxa"/>
          </w:tcPr>
          <w:p w14:paraId="064577E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16.13%</w:t>
            </w:r>
          </w:p>
        </w:tc>
        <w:tc>
          <w:tcPr>
            <w:tcW w:w="1127" w:type="dxa"/>
          </w:tcPr>
          <w:p w14:paraId="321593D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29.03%</w:t>
            </w:r>
          </w:p>
        </w:tc>
        <w:tc>
          <w:tcPr>
            <w:tcW w:w="1224" w:type="dxa"/>
          </w:tcPr>
          <w:p w14:paraId="00D4639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29.03%</w:t>
            </w:r>
          </w:p>
        </w:tc>
        <w:tc>
          <w:tcPr>
            <w:tcW w:w="1224" w:type="dxa"/>
          </w:tcPr>
          <w:p w14:paraId="6EFC4C5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6.45%</w:t>
            </w:r>
          </w:p>
        </w:tc>
        <w:tc>
          <w:tcPr>
            <w:tcW w:w="1222" w:type="dxa"/>
          </w:tcPr>
          <w:p w14:paraId="6009E5A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64.52%</w:t>
            </w:r>
          </w:p>
        </w:tc>
      </w:tr>
      <w:tr w:rsidR="008F49FE" w14:paraId="35A696A4"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21588634" w14:textId="77777777" w:rsidR="008F49FE" w:rsidRDefault="008F49FE" w:rsidP="00830082">
            <w:pPr>
              <w:spacing w:before="0"/>
              <w:rPr>
                <w:rFonts w:ascii="Calibri" w:hAnsi="Calibri"/>
                <w:szCs w:val="21"/>
              </w:rPr>
            </w:pPr>
            <w:r>
              <w:rPr>
                <w:rFonts w:ascii="Calibri" w:hAnsi="Calibri" w:hint="eastAsia"/>
                <w:szCs w:val="21"/>
              </w:rPr>
              <w:t>俄语</w:t>
            </w:r>
          </w:p>
        </w:tc>
        <w:tc>
          <w:tcPr>
            <w:tcW w:w="1233" w:type="dxa"/>
          </w:tcPr>
          <w:p w14:paraId="5C213A7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127" w:type="dxa"/>
          </w:tcPr>
          <w:p w14:paraId="01CC4B8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28.57%</w:t>
            </w:r>
          </w:p>
        </w:tc>
        <w:tc>
          <w:tcPr>
            <w:tcW w:w="1127" w:type="dxa"/>
          </w:tcPr>
          <w:p w14:paraId="15798C2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35.71%</w:t>
            </w:r>
          </w:p>
        </w:tc>
        <w:tc>
          <w:tcPr>
            <w:tcW w:w="1224" w:type="dxa"/>
          </w:tcPr>
          <w:p w14:paraId="73016F8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35.71%</w:t>
            </w:r>
          </w:p>
        </w:tc>
        <w:tc>
          <w:tcPr>
            <w:tcW w:w="1224" w:type="dxa"/>
          </w:tcPr>
          <w:p w14:paraId="192199D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3916AAE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64.29%</w:t>
            </w:r>
          </w:p>
        </w:tc>
      </w:tr>
      <w:tr w:rsidR="008F49FE" w14:paraId="29659990"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52EDD2B1" w14:textId="77777777" w:rsidR="008F49FE" w:rsidRDefault="008F49FE" w:rsidP="00830082">
            <w:pPr>
              <w:spacing w:before="0"/>
              <w:rPr>
                <w:rFonts w:ascii="Calibri" w:hAnsi="Calibri"/>
                <w:szCs w:val="21"/>
              </w:rPr>
            </w:pPr>
            <w:r>
              <w:rPr>
                <w:rFonts w:ascii="Calibri" w:hAnsi="Calibri" w:hint="eastAsia"/>
                <w:szCs w:val="21"/>
              </w:rPr>
              <w:t>统计学</w:t>
            </w:r>
          </w:p>
        </w:tc>
        <w:tc>
          <w:tcPr>
            <w:tcW w:w="1233" w:type="dxa"/>
          </w:tcPr>
          <w:p w14:paraId="08B8A43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127" w:type="dxa"/>
          </w:tcPr>
          <w:p w14:paraId="2E80E2F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127" w:type="dxa"/>
          </w:tcPr>
          <w:p w14:paraId="219009C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23.33%</w:t>
            </w:r>
          </w:p>
        </w:tc>
        <w:tc>
          <w:tcPr>
            <w:tcW w:w="1224" w:type="dxa"/>
          </w:tcPr>
          <w:p w14:paraId="2DD3EE4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26.67%</w:t>
            </w:r>
          </w:p>
        </w:tc>
        <w:tc>
          <w:tcPr>
            <w:tcW w:w="1224" w:type="dxa"/>
          </w:tcPr>
          <w:p w14:paraId="36693BF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w:t>
            </w:r>
          </w:p>
        </w:tc>
        <w:tc>
          <w:tcPr>
            <w:tcW w:w="1222" w:type="dxa"/>
          </w:tcPr>
          <w:p w14:paraId="7E2D42B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63.33%</w:t>
            </w:r>
          </w:p>
        </w:tc>
      </w:tr>
      <w:tr w:rsidR="008F49FE" w14:paraId="1DD59AE0" w14:textId="77777777" w:rsidTr="00830082">
        <w:tc>
          <w:tcPr>
            <w:cnfStyle w:val="001000000000" w:firstRow="0" w:lastRow="0" w:firstColumn="1" w:lastColumn="0" w:oddVBand="0" w:evenVBand="0" w:oddHBand="0" w:evenHBand="0" w:firstRowFirstColumn="0" w:firstRowLastColumn="0" w:lastRowFirstColumn="0" w:lastRowLastColumn="0"/>
            <w:tcW w:w="1775" w:type="dxa"/>
          </w:tcPr>
          <w:p w14:paraId="39C0E196" w14:textId="77777777" w:rsidR="008F49FE" w:rsidRDefault="008F49FE" w:rsidP="00830082">
            <w:pPr>
              <w:spacing w:before="0"/>
              <w:rPr>
                <w:rFonts w:ascii="Calibri" w:hAnsi="Calibri"/>
                <w:szCs w:val="21"/>
              </w:rPr>
            </w:pPr>
            <w:r>
              <w:rPr>
                <w:rFonts w:ascii="Calibri" w:hAnsi="Calibri" w:hint="eastAsia"/>
                <w:szCs w:val="21"/>
              </w:rPr>
              <w:t>电子信息科学与技术</w:t>
            </w:r>
          </w:p>
        </w:tc>
        <w:tc>
          <w:tcPr>
            <w:tcW w:w="1233" w:type="dxa"/>
          </w:tcPr>
          <w:p w14:paraId="379AFAC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12.50%</w:t>
            </w:r>
          </w:p>
        </w:tc>
        <w:tc>
          <w:tcPr>
            <w:tcW w:w="1127" w:type="dxa"/>
          </w:tcPr>
          <w:p w14:paraId="4F93827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20.83%</w:t>
            </w:r>
          </w:p>
        </w:tc>
        <w:tc>
          <w:tcPr>
            <w:tcW w:w="1127" w:type="dxa"/>
          </w:tcPr>
          <w:p w14:paraId="6901688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20.83%</w:t>
            </w:r>
          </w:p>
        </w:tc>
        <w:tc>
          <w:tcPr>
            <w:tcW w:w="1224" w:type="dxa"/>
          </w:tcPr>
          <w:p w14:paraId="7613AD3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41.67%</w:t>
            </w:r>
          </w:p>
        </w:tc>
        <w:tc>
          <w:tcPr>
            <w:tcW w:w="1224" w:type="dxa"/>
          </w:tcPr>
          <w:p w14:paraId="6BE96E0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4.17%</w:t>
            </w:r>
          </w:p>
        </w:tc>
        <w:tc>
          <w:tcPr>
            <w:tcW w:w="1222" w:type="dxa"/>
          </w:tcPr>
          <w:p w14:paraId="752EC20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54.17%</w:t>
            </w:r>
          </w:p>
        </w:tc>
      </w:tr>
    </w:tbl>
    <w:p w14:paraId="26A33641" w14:textId="77777777" w:rsidR="008F49FE" w:rsidRDefault="008F49FE" w:rsidP="008F49FE">
      <w:pPr>
        <w:pStyle w:val="aff6"/>
        <w:ind w:firstLine="360"/>
        <w:rPr>
          <w:color w:val="0F6FC6"/>
        </w:rPr>
      </w:pPr>
      <w:r>
        <w:rPr>
          <w:color w:val="0F6FC6" w:themeColor="accent1"/>
        </w:rPr>
        <w:t>注</w:t>
      </w:r>
      <w:r>
        <w:rPr>
          <w:rFonts w:hint="eastAsia"/>
          <w:color w:val="0F6FC6" w:themeColor="accent1"/>
        </w:rPr>
        <w:t>：</w:t>
      </w:r>
      <w:r w:rsidRPr="001E1242">
        <w:rPr>
          <w:rFonts w:hint="eastAsia"/>
          <w:color w:val="0F6FC6" w:themeColor="accent1"/>
        </w:rPr>
        <w:t>计算机科学与技术、动画</w:t>
      </w:r>
      <w:r>
        <w:rPr>
          <w:rFonts w:hint="eastAsia"/>
          <w:color w:val="0F6FC6" w:themeColor="accent1"/>
        </w:rPr>
        <w:t>等</w:t>
      </w:r>
      <w:r>
        <w:rPr>
          <w:color w:val="0F6FC6" w:themeColor="accent1"/>
        </w:rPr>
        <w:t>专业样本量较小，不纳入到报告</w:t>
      </w:r>
      <w:r>
        <w:rPr>
          <w:rFonts w:hint="eastAsia"/>
          <w:color w:val="0F6FC6" w:themeColor="accent1"/>
        </w:rPr>
        <w:t>此处</w:t>
      </w:r>
      <w:r>
        <w:rPr>
          <w:color w:val="0F6FC6" w:themeColor="accent1"/>
        </w:rPr>
        <w:t>的分析范围。</w:t>
      </w:r>
    </w:p>
    <w:p w14:paraId="5E651BE6" w14:textId="13362928" w:rsidR="008F49FE" w:rsidRDefault="008F49FE" w:rsidP="008F49FE">
      <w:pPr>
        <w:pStyle w:val="aff6"/>
        <w:ind w:firstLine="360"/>
        <w:rPr>
          <w:color w:val="0F6FC6"/>
        </w:rPr>
      </w:pPr>
      <w:r>
        <w:rPr>
          <w:rFonts w:hint="eastAsia"/>
          <w:color w:val="0F6FC6" w:themeColor="accent1"/>
        </w:rPr>
        <w:lastRenderedPageBreak/>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67EC40E9" w14:textId="77777777" w:rsidR="008F49FE" w:rsidRPr="00BC144A" w:rsidRDefault="008F49FE" w:rsidP="008F49FE">
      <w:pPr>
        <w:pStyle w:val="L20"/>
        <w:pBdr>
          <w:top w:val="none" w:sz="0" w:space="0" w:color="auto"/>
          <w:left w:val="none" w:sz="0" w:space="0" w:color="auto"/>
          <w:bottom w:val="none" w:sz="0" w:space="0" w:color="auto"/>
          <w:right w:val="none" w:sz="0" w:space="0" w:color="auto"/>
        </w:pBdr>
        <w:rPr>
          <w:color w:val="0F6FC6" w:themeColor="accent1"/>
        </w:rPr>
      </w:pPr>
      <w:bookmarkStart w:id="224" w:name="_Toc48147186"/>
      <w:bookmarkStart w:id="225" w:name="_Toc86240298"/>
      <w:bookmarkStart w:id="226" w:name="_Toc126861327"/>
      <w:r w:rsidRPr="00BC144A">
        <w:rPr>
          <w:rFonts w:hint="eastAsia"/>
          <w:color w:val="0F6FC6" w:themeColor="accent1"/>
        </w:rPr>
        <w:t>三</w:t>
      </w:r>
      <w:r>
        <w:rPr>
          <w:rFonts w:hint="eastAsia"/>
          <w:color w:val="0F6FC6" w:themeColor="accent1"/>
        </w:rPr>
        <w:t>、</w:t>
      </w:r>
      <w:r w:rsidRPr="00BC144A">
        <w:rPr>
          <w:rFonts w:hint="eastAsia"/>
          <w:color w:val="0F6FC6" w:themeColor="accent1"/>
        </w:rPr>
        <w:t>工作</w:t>
      </w:r>
      <w:r w:rsidRPr="00BC144A">
        <w:rPr>
          <w:color w:val="0F6FC6" w:themeColor="accent1"/>
        </w:rPr>
        <w:t>满意</w:t>
      </w:r>
      <w:r w:rsidRPr="00BC144A">
        <w:rPr>
          <w:rFonts w:hint="eastAsia"/>
          <w:color w:val="0F6FC6" w:themeColor="accent1"/>
        </w:rPr>
        <w:t>度</w:t>
      </w:r>
      <w:bookmarkEnd w:id="224"/>
      <w:r w:rsidRPr="00BC144A">
        <w:rPr>
          <w:rStyle w:val="af2"/>
          <w:color w:val="0F6FC6" w:themeColor="accent1"/>
        </w:rPr>
        <w:footnoteReference w:id="3"/>
      </w:r>
      <w:bookmarkEnd w:id="225"/>
      <w:bookmarkEnd w:id="226"/>
    </w:p>
    <w:p w14:paraId="6D831C3C" w14:textId="77777777" w:rsidR="008F49FE" w:rsidRDefault="008F49FE" w:rsidP="008F49FE">
      <w:pPr>
        <w:pStyle w:val="afff1"/>
        <w:spacing w:before="156"/>
        <w:ind w:firstLine="480"/>
        <w:rPr>
          <w:lang w:val="en-US"/>
        </w:rPr>
      </w:pPr>
      <w:r>
        <w:rPr>
          <w:rFonts w:hint="eastAsia"/>
          <w:lang w:val="en-US"/>
        </w:rPr>
        <w:t>工作满意度是对当前所从事的工作是否满意的一种价值判断，受很多因素影响。毕业生工作满意度直接影响毕业生的工作态度，影响高校毕业生的就业质量，客观了解毕业生工作满意度对提升毕业生就业质量有重要意义。</w:t>
      </w:r>
    </w:p>
    <w:p w14:paraId="59DF11B9" w14:textId="77777777" w:rsidR="008F49FE" w:rsidRDefault="008F49FE" w:rsidP="008F49FE">
      <w:pPr>
        <w:pStyle w:val="Afff4"/>
        <w:spacing w:beforeLines="50" w:before="156"/>
        <w:ind w:firstLine="482"/>
      </w:pPr>
      <w:r>
        <w:rPr>
          <w:rFonts w:hint="eastAsia"/>
          <w:b/>
          <w:bCs/>
          <w:color w:val="0F6FC6" w:themeColor="accent1"/>
        </w:rPr>
        <w:t>工作</w:t>
      </w:r>
      <w:r>
        <w:rPr>
          <w:b/>
          <w:bCs/>
          <w:color w:val="0F6FC6" w:themeColor="accent1"/>
        </w:rPr>
        <w:t>总体及各方面的满意度：</w:t>
      </w:r>
      <w:r>
        <w:rPr>
          <w:rFonts w:hint="eastAsia"/>
        </w:rPr>
        <w:t>学校</w:t>
      </w:r>
      <w:r>
        <w:t>2022</w:t>
      </w:r>
      <w:r>
        <w:t>届</w:t>
      </w:r>
      <w:r>
        <w:rPr>
          <w:rFonts w:hint="eastAsia"/>
        </w:rPr>
        <w:t>毕业生对目前</w:t>
      </w:r>
      <w:r>
        <w:t>工作</w:t>
      </w:r>
      <w:r>
        <w:rPr>
          <w:rFonts w:hint="eastAsia"/>
        </w:rPr>
        <w:t>总</w:t>
      </w:r>
      <w:r>
        <w:t>的</w:t>
      </w:r>
      <w:r>
        <w:rPr>
          <w:rFonts w:hint="eastAsia"/>
        </w:rPr>
        <w:t>满意度为</w:t>
      </w:r>
      <w:r w:rsidRPr="00294E75">
        <w:rPr>
          <w:rFonts w:hint="eastAsia"/>
        </w:rPr>
        <w:t>85.76%</w:t>
      </w:r>
      <w:r>
        <w:rPr>
          <w:rFonts w:hint="eastAsia"/>
        </w:rPr>
        <w:t>。对工作内容、职业发展前景、薪酬的满意度分别为</w:t>
      </w:r>
      <w:r w:rsidRPr="00294E75">
        <w:rPr>
          <w:rFonts w:hint="eastAsia"/>
        </w:rPr>
        <w:t>80.77%</w:t>
      </w:r>
      <w:r>
        <w:rPr>
          <w:rFonts w:hint="eastAsia"/>
        </w:rPr>
        <w:t>、</w:t>
      </w:r>
      <w:r w:rsidRPr="00294E75">
        <w:rPr>
          <w:rFonts w:hint="eastAsia"/>
        </w:rPr>
        <w:t>78.01%</w:t>
      </w:r>
      <w:r>
        <w:rPr>
          <w:rFonts w:hint="eastAsia"/>
        </w:rPr>
        <w:t>、</w:t>
      </w:r>
      <w:r w:rsidRPr="00294E75">
        <w:rPr>
          <w:rFonts w:hint="eastAsia"/>
        </w:rPr>
        <w:t>74.33%</w:t>
      </w:r>
      <w:r>
        <w:t>；</w:t>
      </w:r>
      <w:r>
        <w:rPr>
          <w:rFonts w:hint="eastAsia"/>
        </w:rPr>
        <w:t>可见毕业生</w:t>
      </w:r>
      <w:r>
        <w:t>对初入</w:t>
      </w:r>
      <w:r>
        <w:rPr>
          <w:rFonts w:hint="eastAsia"/>
        </w:rPr>
        <w:t>职场的岗位和</w:t>
      </w:r>
      <w:r>
        <w:t>工作内容</w:t>
      </w:r>
      <w:r>
        <w:rPr>
          <w:rFonts w:hint="eastAsia"/>
        </w:rPr>
        <w:t>等</w:t>
      </w:r>
      <w:r>
        <w:t>方面</w:t>
      </w:r>
      <w:r>
        <w:rPr>
          <w:rFonts w:hint="eastAsia"/>
        </w:rPr>
        <w:t>均比较</w:t>
      </w:r>
      <w:r>
        <w:t>认同</w:t>
      </w:r>
      <w:r>
        <w:rPr>
          <w:rFonts w:hint="eastAsia"/>
        </w:rPr>
        <w:t>。</w:t>
      </w:r>
    </w:p>
    <w:p w14:paraId="5DB7BDA6" w14:textId="77777777" w:rsidR="008F49FE" w:rsidRDefault="008F49FE" w:rsidP="008F49FE">
      <w:pPr>
        <w:pStyle w:val="Afff4"/>
        <w:spacing w:beforeLines="50" w:before="156"/>
        <w:ind w:firstLineChars="0" w:firstLine="0"/>
        <w:jc w:val="center"/>
      </w:pPr>
      <w:r>
        <w:rPr>
          <w:noProof/>
        </w:rPr>
        <w:drawing>
          <wp:inline distT="0" distB="0" distL="0" distR="0" wp14:anchorId="70631B08" wp14:editId="2510F453">
            <wp:extent cx="5000625" cy="1876425"/>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F3622B" w14:textId="6CCD4FEE" w:rsidR="008F49FE" w:rsidRDefault="00443F4A" w:rsidP="008F49FE">
      <w:pPr>
        <w:pStyle w:val="Afff5"/>
        <w:spacing w:before="156" w:after="156"/>
      </w:pPr>
      <w:bookmarkStart w:id="227" w:name="_Toc48725969"/>
      <w:bookmarkStart w:id="228" w:name="_Toc86240338"/>
      <w:bookmarkStart w:id="229" w:name="_Toc126861272"/>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3A433D">
        <w:rPr>
          <w:noProof/>
        </w:rPr>
        <w:t>4</w:t>
      </w:r>
      <w:r>
        <w:fldChar w:fldCharType="end"/>
      </w:r>
      <w:r w:rsidRPr="00443F4A">
        <w:rPr>
          <w:rFonts w:hint="eastAsia"/>
        </w:rPr>
        <w:t xml:space="preserve"> </w:t>
      </w:r>
      <w:r w:rsidRPr="005633BA">
        <w:rPr>
          <w:rFonts w:hint="eastAsia"/>
        </w:rPr>
        <w:t xml:space="preserve"> </w:t>
      </w:r>
      <w:r w:rsidR="008F49FE">
        <w:rPr>
          <w:rFonts w:eastAsia="宋体"/>
        </w:rPr>
        <w:t>2022</w:t>
      </w:r>
      <w:r w:rsidR="008F49FE" w:rsidRPr="00A35A17">
        <w:rPr>
          <w:bCs/>
        </w:rPr>
        <w:t>届</w:t>
      </w:r>
      <w:r w:rsidR="008F49FE" w:rsidRPr="00A35A17">
        <w:rPr>
          <w:rFonts w:hint="eastAsia"/>
          <w:bCs/>
        </w:rPr>
        <w:t>毕</w:t>
      </w:r>
      <w:r w:rsidR="008F49FE">
        <w:rPr>
          <w:rFonts w:hint="eastAsia"/>
        </w:rPr>
        <w:t>业生</w:t>
      </w:r>
      <w:r w:rsidR="008F49FE">
        <w:t>对工作满意度的评价</w:t>
      </w:r>
      <w:bookmarkEnd w:id="227"/>
      <w:bookmarkEnd w:id="228"/>
      <w:bookmarkEnd w:id="229"/>
    </w:p>
    <w:p w14:paraId="5009F5CB" w14:textId="77777777" w:rsidR="008F49FE" w:rsidRDefault="008F49FE" w:rsidP="008F49FE">
      <w:pPr>
        <w:pStyle w:val="L2"/>
        <w:ind w:firstLine="360"/>
        <w:jc w:val="both"/>
      </w:pPr>
      <w:r>
        <w:rPr>
          <w:rFonts w:hint="eastAsia"/>
        </w:rPr>
        <w:t>注：评价维度包括“很满意”、“满意”、“基本满意”、“不满意”、“很不满意”和“无法评价”；其中，满意度为选择“很满意”、“满意”和“基本满意”的人数占“此题总人数—无法评价人数”的比例。</w:t>
      </w:r>
    </w:p>
    <w:p w14:paraId="2927556C" w14:textId="1FD5973C" w:rsidR="008F49FE" w:rsidRDefault="008F49FE" w:rsidP="008F49FE">
      <w:pPr>
        <w:pStyle w:val="L2"/>
        <w:spacing w:after="156"/>
        <w:ind w:firstLine="360"/>
      </w:pPr>
      <w:r>
        <w:t>数据来源</w:t>
      </w:r>
      <w:r>
        <w:rPr>
          <w:rFonts w:hint="eastAsia"/>
        </w:rPr>
        <w:t>：第三方机构</w:t>
      </w:r>
      <w:r>
        <w:rPr>
          <w:rFonts w:hint="eastAsia"/>
        </w:rPr>
        <w:t>-</w:t>
      </w:r>
      <w:r>
        <w:rPr>
          <w:rFonts w:eastAsia="宋体" w:hint="eastAsia"/>
        </w:rPr>
        <w:t>2022</w:t>
      </w:r>
      <w:r>
        <w:rPr>
          <w:rFonts w:eastAsia="宋体" w:hint="eastAsia"/>
        </w:rPr>
        <w:t>届</w:t>
      </w:r>
      <w:r>
        <w:t>毕业生就业与培养质量调查。</w:t>
      </w:r>
    </w:p>
    <w:p w14:paraId="6504E08E" w14:textId="77777777" w:rsidR="008F49FE" w:rsidRDefault="008F49FE" w:rsidP="008F49FE">
      <w:pPr>
        <w:pStyle w:val="Afff4"/>
        <w:ind w:firstLine="482"/>
        <w:rPr>
          <w:b/>
          <w:bCs/>
          <w:color w:val="7CCA62"/>
        </w:rPr>
      </w:pPr>
      <w:r>
        <w:rPr>
          <w:rFonts w:hint="eastAsia"/>
          <w:b/>
          <w:bCs/>
          <w:color w:val="0F6FC6" w:themeColor="accent1"/>
        </w:rPr>
        <w:t>各院系</w:t>
      </w:r>
      <w:r w:rsidRPr="005428DF">
        <w:rPr>
          <w:rFonts w:hint="eastAsia"/>
          <w:b/>
          <w:bCs/>
          <w:color w:val="0F6FC6" w:themeColor="accent1"/>
        </w:rPr>
        <w:t>工作</w:t>
      </w:r>
      <w:r w:rsidRPr="005428DF">
        <w:rPr>
          <w:b/>
          <w:bCs/>
          <w:color w:val="0F6FC6" w:themeColor="accent1"/>
        </w:rPr>
        <w:t>满意度：</w:t>
      </w:r>
      <w:r w:rsidRPr="005428DF">
        <w:rPr>
          <w:rFonts w:hint="eastAsia"/>
        </w:rPr>
        <w:t>从工作</w:t>
      </w:r>
      <w:r>
        <w:rPr>
          <w:rFonts w:hint="eastAsia"/>
        </w:rPr>
        <w:t>总体满意度来看，</w:t>
      </w:r>
      <w:r w:rsidRPr="00294E75">
        <w:rPr>
          <w:rFonts w:hint="eastAsia"/>
          <w:szCs w:val="21"/>
        </w:rPr>
        <w:t>经济学院（</w:t>
      </w:r>
      <w:r w:rsidRPr="00294E75">
        <w:rPr>
          <w:rFonts w:hint="eastAsia"/>
          <w:szCs w:val="21"/>
        </w:rPr>
        <w:t>87.06%</w:t>
      </w:r>
      <w:r w:rsidRPr="00294E75">
        <w:rPr>
          <w:rFonts w:hint="eastAsia"/>
          <w:szCs w:val="21"/>
        </w:rPr>
        <w:t>）、融媒学院（</w:t>
      </w:r>
      <w:r w:rsidRPr="00294E75">
        <w:rPr>
          <w:rFonts w:hint="eastAsia"/>
          <w:szCs w:val="21"/>
        </w:rPr>
        <w:t>87.04%</w:t>
      </w:r>
      <w:r w:rsidRPr="00294E75">
        <w:rPr>
          <w:rFonts w:hint="eastAsia"/>
          <w:szCs w:val="21"/>
        </w:rPr>
        <w:t>）、人文学院（</w:t>
      </w:r>
      <w:r w:rsidRPr="00294E75">
        <w:rPr>
          <w:rFonts w:hint="eastAsia"/>
          <w:szCs w:val="21"/>
        </w:rPr>
        <w:t>86.38%</w:t>
      </w:r>
      <w:r w:rsidRPr="00294E75">
        <w:rPr>
          <w:rFonts w:hint="eastAsia"/>
          <w:szCs w:val="21"/>
        </w:rPr>
        <w:t>）</w:t>
      </w:r>
      <w:r>
        <w:rPr>
          <w:rFonts w:hint="eastAsia"/>
        </w:rPr>
        <w:t>等院系的毕业生</w:t>
      </w:r>
      <w:r>
        <w:t>的</w:t>
      </w:r>
      <w:r>
        <w:rPr>
          <w:rFonts w:hint="eastAsia"/>
        </w:rPr>
        <w:t>工作</w:t>
      </w:r>
      <w:r>
        <w:t>满意度</w:t>
      </w:r>
      <w:r>
        <w:rPr>
          <w:rFonts w:hint="eastAsia"/>
        </w:rPr>
        <w:t>相对较高。</w:t>
      </w:r>
    </w:p>
    <w:p w14:paraId="07279D01" w14:textId="42F39BAF" w:rsidR="008F49FE" w:rsidRDefault="00443F4A" w:rsidP="008F49FE">
      <w:pPr>
        <w:pStyle w:val="Afff5"/>
        <w:spacing w:beforeLines="0" w:before="0" w:afterLines="0" w:after="0"/>
      </w:pPr>
      <w:bookmarkStart w:id="230" w:name="_Toc48725970"/>
      <w:bookmarkStart w:id="231" w:name="_Toc86240339"/>
      <w:bookmarkStart w:id="232" w:name="_Toc126861273"/>
      <w:r>
        <w:rPr>
          <w:rFonts w:hint="eastAsia"/>
        </w:rPr>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3A433D">
        <w:rPr>
          <w:noProof/>
        </w:rPr>
        <w:t>4</w:t>
      </w:r>
      <w:r>
        <w:fldChar w:fldCharType="end"/>
      </w:r>
      <w:r w:rsidRPr="00443F4A">
        <w:rPr>
          <w:rFonts w:hint="eastAsia"/>
        </w:rPr>
        <w:t xml:space="preserve"> </w:t>
      </w:r>
      <w:r w:rsidRPr="005633BA">
        <w:rPr>
          <w:rFonts w:hint="eastAsia"/>
        </w:rPr>
        <w:t xml:space="preserve"> </w:t>
      </w:r>
      <w:r w:rsidR="008F49FE">
        <w:rPr>
          <w:rFonts w:hint="eastAsia"/>
        </w:rPr>
        <w:t>2022</w:t>
      </w:r>
      <w:r w:rsidR="008F49FE" w:rsidRPr="00A35A17">
        <w:rPr>
          <w:rFonts w:hint="eastAsia"/>
          <w:bCs/>
        </w:rPr>
        <w:t>届主要院</w:t>
      </w:r>
      <w:r w:rsidR="008F49FE">
        <w:rPr>
          <w:rFonts w:hint="eastAsia"/>
        </w:rPr>
        <w:t>系毕业生对工作</w:t>
      </w:r>
      <w:r w:rsidR="008F49FE">
        <w:t>满意度评价</w:t>
      </w:r>
      <w:bookmarkEnd w:id="230"/>
      <w:bookmarkEnd w:id="231"/>
      <w:bookmarkEnd w:id="232"/>
    </w:p>
    <w:tbl>
      <w:tblPr>
        <w:tblStyle w:val="4-1"/>
        <w:tblW w:w="5000" w:type="pct"/>
        <w:tblLook w:val="04A0" w:firstRow="1" w:lastRow="0" w:firstColumn="1" w:lastColumn="0" w:noHBand="0" w:noVBand="1"/>
      </w:tblPr>
      <w:tblGrid>
        <w:gridCol w:w="2266"/>
        <w:gridCol w:w="1628"/>
        <w:gridCol w:w="1628"/>
        <w:gridCol w:w="1628"/>
        <w:gridCol w:w="1628"/>
      </w:tblGrid>
      <w:tr w:rsidR="008F49FE" w14:paraId="7F4C74E0" w14:textId="77777777" w:rsidTr="00830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BED4AE" w14:textId="77777777" w:rsidR="008F49FE" w:rsidRDefault="008F49FE" w:rsidP="00830082">
            <w:pPr>
              <w:spacing w:before="0"/>
              <w:rPr>
                <w:rFonts w:ascii="Times New Roman" w:eastAsia="宋体" w:hAnsi="Times New Roman" w:cs="Times New Roman"/>
                <w:szCs w:val="21"/>
              </w:rPr>
            </w:pPr>
            <w:r>
              <w:rPr>
                <w:rFonts w:hint="eastAsia"/>
                <w:szCs w:val="21"/>
              </w:rPr>
              <w:t>院系</w:t>
            </w:r>
          </w:p>
        </w:tc>
        <w:tc>
          <w:tcPr>
            <w:tcW w:w="0" w:type="auto"/>
          </w:tcPr>
          <w:p w14:paraId="54F1DC38"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工作内容</w:t>
            </w:r>
          </w:p>
        </w:tc>
        <w:tc>
          <w:tcPr>
            <w:tcW w:w="0" w:type="auto"/>
          </w:tcPr>
          <w:p w14:paraId="5D9A3558"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职业前景</w:t>
            </w:r>
          </w:p>
        </w:tc>
        <w:tc>
          <w:tcPr>
            <w:tcW w:w="0" w:type="auto"/>
          </w:tcPr>
          <w:p w14:paraId="7FFD6B79"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工作薪酬</w:t>
            </w:r>
          </w:p>
        </w:tc>
        <w:tc>
          <w:tcPr>
            <w:tcW w:w="0" w:type="auto"/>
          </w:tcPr>
          <w:p w14:paraId="3811007C"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工作总体</w:t>
            </w:r>
          </w:p>
        </w:tc>
      </w:tr>
      <w:tr w:rsidR="008F49FE" w14:paraId="380F0782"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2CC1CB" w14:textId="77777777" w:rsidR="008F49FE" w:rsidRDefault="008F49FE" w:rsidP="00830082">
            <w:pPr>
              <w:spacing w:before="0"/>
              <w:rPr>
                <w:rFonts w:ascii="Times New Roman" w:hAnsi="Times New Roman"/>
                <w:szCs w:val="21"/>
              </w:rPr>
            </w:pPr>
            <w:r>
              <w:rPr>
                <w:rFonts w:hint="eastAsia"/>
                <w:szCs w:val="21"/>
              </w:rPr>
              <w:t>经济学院</w:t>
            </w:r>
          </w:p>
        </w:tc>
        <w:tc>
          <w:tcPr>
            <w:tcW w:w="0" w:type="auto"/>
          </w:tcPr>
          <w:p w14:paraId="57134B8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81.29%</w:t>
            </w:r>
          </w:p>
        </w:tc>
        <w:tc>
          <w:tcPr>
            <w:tcW w:w="0" w:type="auto"/>
          </w:tcPr>
          <w:p w14:paraId="1A448E0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80.59%</w:t>
            </w:r>
          </w:p>
        </w:tc>
        <w:tc>
          <w:tcPr>
            <w:tcW w:w="0" w:type="auto"/>
          </w:tcPr>
          <w:p w14:paraId="53084C5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76.74%</w:t>
            </w:r>
          </w:p>
        </w:tc>
        <w:tc>
          <w:tcPr>
            <w:tcW w:w="0" w:type="auto"/>
          </w:tcPr>
          <w:p w14:paraId="0064DA1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87.06%</w:t>
            </w:r>
          </w:p>
        </w:tc>
      </w:tr>
      <w:tr w:rsidR="008F49FE" w14:paraId="0C186D31"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339FE2B1" w14:textId="77777777" w:rsidR="008F49FE" w:rsidRDefault="008F49FE" w:rsidP="00830082">
            <w:pPr>
              <w:spacing w:before="0"/>
              <w:rPr>
                <w:rFonts w:ascii="Times New Roman" w:hAnsi="Times New Roman"/>
                <w:szCs w:val="21"/>
              </w:rPr>
            </w:pPr>
            <w:r>
              <w:rPr>
                <w:rFonts w:hint="eastAsia"/>
                <w:szCs w:val="21"/>
              </w:rPr>
              <w:t>融媒学院</w:t>
            </w:r>
          </w:p>
        </w:tc>
        <w:tc>
          <w:tcPr>
            <w:tcW w:w="0" w:type="auto"/>
          </w:tcPr>
          <w:p w14:paraId="17C867B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85.85%</w:t>
            </w:r>
          </w:p>
        </w:tc>
        <w:tc>
          <w:tcPr>
            <w:tcW w:w="0" w:type="auto"/>
          </w:tcPr>
          <w:p w14:paraId="7E3F689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77.36%</w:t>
            </w:r>
          </w:p>
        </w:tc>
        <w:tc>
          <w:tcPr>
            <w:tcW w:w="0" w:type="auto"/>
          </w:tcPr>
          <w:p w14:paraId="619B460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75.70%</w:t>
            </w:r>
          </w:p>
        </w:tc>
        <w:tc>
          <w:tcPr>
            <w:tcW w:w="0" w:type="auto"/>
          </w:tcPr>
          <w:p w14:paraId="1CDAAC8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87.04%</w:t>
            </w:r>
          </w:p>
        </w:tc>
      </w:tr>
      <w:tr w:rsidR="008F49FE" w14:paraId="4AE5B504"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21973E" w14:textId="77777777" w:rsidR="008F49FE" w:rsidRDefault="008F49FE" w:rsidP="00830082">
            <w:pPr>
              <w:spacing w:before="0"/>
              <w:rPr>
                <w:rFonts w:ascii="Times New Roman" w:hAnsi="Times New Roman"/>
                <w:szCs w:val="21"/>
              </w:rPr>
            </w:pPr>
            <w:r>
              <w:rPr>
                <w:rFonts w:hint="eastAsia"/>
                <w:szCs w:val="21"/>
              </w:rPr>
              <w:t>人文学院</w:t>
            </w:r>
          </w:p>
        </w:tc>
        <w:tc>
          <w:tcPr>
            <w:tcW w:w="0" w:type="auto"/>
          </w:tcPr>
          <w:p w14:paraId="43B3DFF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79.69%</w:t>
            </w:r>
          </w:p>
        </w:tc>
        <w:tc>
          <w:tcPr>
            <w:tcW w:w="0" w:type="auto"/>
          </w:tcPr>
          <w:p w14:paraId="66A3FAA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78.09%</w:t>
            </w:r>
          </w:p>
        </w:tc>
        <w:tc>
          <w:tcPr>
            <w:tcW w:w="0" w:type="auto"/>
          </w:tcPr>
          <w:p w14:paraId="3BD365B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74.07%</w:t>
            </w:r>
          </w:p>
        </w:tc>
        <w:tc>
          <w:tcPr>
            <w:tcW w:w="0" w:type="auto"/>
          </w:tcPr>
          <w:p w14:paraId="37F19B7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86.38%</w:t>
            </w:r>
          </w:p>
        </w:tc>
      </w:tr>
      <w:tr w:rsidR="008F49FE" w14:paraId="6E09A168"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695E284D" w14:textId="77777777" w:rsidR="008F49FE" w:rsidRDefault="008F49FE" w:rsidP="00830082">
            <w:pPr>
              <w:spacing w:before="0"/>
              <w:rPr>
                <w:rFonts w:ascii="Times New Roman" w:hAnsi="Times New Roman"/>
                <w:szCs w:val="21"/>
              </w:rPr>
            </w:pPr>
            <w:r>
              <w:rPr>
                <w:rFonts w:hint="eastAsia"/>
                <w:szCs w:val="21"/>
              </w:rPr>
              <w:t>艺术学院</w:t>
            </w:r>
          </w:p>
        </w:tc>
        <w:tc>
          <w:tcPr>
            <w:tcW w:w="0" w:type="auto"/>
          </w:tcPr>
          <w:p w14:paraId="5C3D079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80.72%</w:t>
            </w:r>
          </w:p>
        </w:tc>
        <w:tc>
          <w:tcPr>
            <w:tcW w:w="0" w:type="auto"/>
          </w:tcPr>
          <w:p w14:paraId="2C59CC4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83.53%</w:t>
            </w:r>
          </w:p>
        </w:tc>
        <w:tc>
          <w:tcPr>
            <w:tcW w:w="0" w:type="auto"/>
          </w:tcPr>
          <w:p w14:paraId="0BFDB8A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80.00%</w:t>
            </w:r>
          </w:p>
        </w:tc>
        <w:tc>
          <w:tcPr>
            <w:tcW w:w="0" w:type="auto"/>
          </w:tcPr>
          <w:p w14:paraId="1FA091E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85.71%</w:t>
            </w:r>
          </w:p>
        </w:tc>
      </w:tr>
      <w:tr w:rsidR="008F49FE" w14:paraId="4D72443B"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81FADC" w14:textId="77777777" w:rsidR="008F49FE" w:rsidRDefault="008F49FE" w:rsidP="00830082">
            <w:pPr>
              <w:spacing w:before="0"/>
              <w:rPr>
                <w:rFonts w:ascii="Times New Roman" w:hAnsi="Times New Roman"/>
                <w:szCs w:val="21"/>
              </w:rPr>
            </w:pPr>
            <w:r>
              <w:rPr>
                <w:rFonts w:hint="eastAsia"/>
                <w:szCs w:val="21"/>
              </w:rPr>
              <w:t>医学院</w:t>
            </w:r>
          </w:p>
        </w:tc>
        <w:tc>
          <w:tcPr>
            <w:tcW w:w="0" w:type="auto"/>
          </w:tcPr>
          <w:p w14:paraId="4F8188F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80.07%</w:t>
            </w:r>
          </w:p>
        </w:tc>
        <w:tc>
          <w:tcPr>
            <w:tcW w:w="0" w:type="auto"/>
          </w:tcPr>
          <w:p w14:paraId="376F2FD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79.33%</w:t>
            </w:r>
          </w:p>
        </w:tc>
        <w:tc>
          <w:tcPr>
            <w:tcW w:w="0" w:type="auto"/>
          </w:tcPr>
          <w:p w14:paraId="3F8A1A2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74.00%</w:t>
            </w:r>
          </w:p>
        </w:tc>
        <w:tc>
          <w:tcPr>
            <w:tcW w:w="0" w:type="auto"/>
          </w:tcPr>
          <w:p w14:paraId="3019161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85.33%</w:t>
            </w:r>
          </w:p>
        </w:tc>
      </w:tr>
      <w:tr w:rsidR="008F49FE" w14:paraId="0DA2AA8E"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33B06247" w14:textId="77777777" w:rsidR="008F49FE" w:rsidRDefault="008F49FE" w:rsidP="00830082">
            <w:pPr>
              <w:spacing w:before="0"/>
              <w:rPr>
                <w:rFonts w:ascii="Times New Roman" w:hAnsi="Times New Roman"/>
                <w:szCs w:val="21"/>
              </w:rPr>
            </w:pPr>
            <w:r>
              <w:rPr>
                <w:rFonts w:hint="eastAsia"/>
                <w:szCs w:val="21"/>
              </w:rPr>
              <w:lastRenderedPageBreak/>
              <w:t>商学院</w:t>
            </w:r>
          </w:p>
        </w:tc>
        <w:tc>
          <w:tcPr>
            <w:tcW w:w="0" w:type="auto"/>
          </w:tcPr>
          <w:p w14:paraId="10B7054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78.40%</w:t>
            </w:r>
          </w:p>
        </w:tc>
        <w:tc>
          <w:tcPr>
            <w:tcW w:w="0" w:type="auto"/>
          </w:tcPr>
          <w:p w14:paraId="5852333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72.90%</w:t>
            </w:r>
          </w:p>
        </w:tc>
        <w:tc>
          <w:tcPr>
            <w:tcW w:w="0" w:type="auto"/>
          </w:tcPr>
          <w:p w14:paraId="64835DD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71.76%</w:t>
            </w:r>
          </w:p>
        </w:tc>
        <w:tc>
          <w:tcPr>
            <w:tcW w:w="0" w:type="auto"/>
          </w:tcPr>
          <w:p w14:paraId="1EB4801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85.25%</w:t>
            </w:r>
          </w:p>
        </w:tc>
      </w:tr>
      <w:tr w:rsidR="008F49FE" w14:paraId="553693DA"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5C5E7" w14:textId="77777777" w:rsidR="008F49FE" w:rsidRDefault="008F49FE" w:rsidP="00830082">
            <w:pPr>
              <w:spacing w:before="0"/>
              <w:rPr>
                <w:rFonts w:ascii="Times New Roman" w:hAnsi="Times New Roman"/>
                <w:szCs w:val="21"/>
              </w:rPr>
            </w:pPr>
            <w:r>
              <w:rPr>
                <w:rFonts w:hint="eastAsia"/>
                <w:szCs w:val="21"/>
              </w:rPr>
              <w:t>信息工程学院</w:t>
            </w:r>
          </w:p>
        </w:tc>
        <w:tc>
          <w:tcPr>
            <w:tcW w:w="0" w:type="auto"/>
          </w:tcPr>
          <w:p w14:paraId="2536113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82.17%</w:t>
            </w:r>
          </w:p>
        </w:tc>
        <w:tc>
          <w:tcPr>
            <w:tcW w:w="0" w:type="auto"/>
          </w:tcPr>
          <w:p w14:paraId="263F9D8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77.46%</w:t>
            </w:r>
          </w:p>
        </w:tc>
        <w:tc>
          <w:tcPr>
            <w:tcW w:w="0" w:type="auto"/>
          </w:tcPr>
          <w:p w14:paraId="718B64D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73.33%</w:t>
            </w:r>
          </w:p>
        </w:tc>
        <w:tc>
          <w:tcPr>
            <w:tcW w:w="0" w:type="auto"/>
          </w:tcPr>
          <w:p w14:paraId="0BA85E4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84.76%</w:t>
            </w:r>
          </w:p>
        </w:tc>
      </w:tr>
    </w:tbl>
    <w:p w14:paraId="1C70BE8A" w14:textId="60179902" w:rsidR="008F49FE" w:rsidRDefault="008F49FE" w:rsidP="008F49FE">
      <w:pPr>
        <w:pStyle w:val="L2"/>
        <w:spacing w:after="156"/>
        <w:ind w:firstLine="360"/>
        <w:jc w:val="both"/>
      </w:pPr>
      <w:r>
        <w:rPr>
          <w:rFonts w:hint="eastAsia"/>
        </w:rPr>
        <w:t>数据来源：第三方机构</w:t>
      </w:r>
      <w:r>
        <w:t>-2022</w:t>
      </w:r>
      <w:r>
        <w:t>届</w:t>
      </w:r>
      <w:r>
        <w:rPr>
          <w:rFonts w:hint="eastAsia"/>
        </w:rPr>
        <w:t>毕业生就业与培养质量调查。</w:t>
      </w:r>
    </w:p>
    <w:p w14:paraId="2C4A67D6" w14:textId="77777777" w:rsidR="008F49FE" w:rsidRDefault="008F49FE" w:rsidP="008F49FE">
      <w:pPr>
        <w:pStyle w:val="Afff4"/>
        <w:ind w:firstLine="482"/>
        <w:rPr>
          <w:b/>
          <w:bCs/>
          <w:color w:val="7CCA62"/>
        </w:rPr>
      </w:pPr>
      <w:r>
        <w:rPr>
          <w:rFonts w:hint="eastAsia"/>
          <w:b/>
          <w:bCs/>
          <w:color w:val="0F6FC6" w:themeColor="accent1"/>
        </w:rPr>
        <w:t>各</w:t>
      </w:r>
      <w:r w:rsidRPr="005428DF">
        <w:rPr>
          <w:rFonts w:hint="eastAsia"/>
          <w:b/>
          <w:bCs/>
          <w:color w:val="0F6FC6" w:themeColor="accent1"/>
        </w:rPr>
        <w:t>专业工作满意度：</w:t>
      </w:r>
      <w:r w:rsidRPr="005428DF">
        <w:rPr>
          <w:rFonts w:hint="eastAsia"/>
        </w:rPr>
        <w:t>从工作</w:t>
      </w:r>
      <w:r>
        <w:rPr>
          <w:rFonts w:hint="eastAsia"/>
        </w:rPr>
        <w:t>总体满意度来看，</w:t>
      </w:r>
      <w:r w:rsidRPr="00294E75">
        <w:rPr>
          <w:rFonts w:hint="eastAsia"/>
        </w:rPr>
        <w:t>书法学（</w:t>
      </w:r>
      <w:r w:rsidRPr="00294E75">
        <w:rPr>
          <w:rFonts w:hint="eastAsia"/>
        </w:rPr>
        <w:t>100.00%</w:t>
      </w:r>
      <w:r w:rsidRPr="00294E75">
        <w:rPr>
          <w:rFonts w:hint="eastAsia"/>
        </w:rPr>
        <w:t>）、应用化学（</w:t>
      </w:r>
      <w:r w:rsidRPr="00294E75">
        <w:rPr>
          <w:rFonts w:hint="eastAsia"/>
        </w:rPr>
        <w:t>100.00%</w:t>
      </w:r>
      <w:r w:rsidRPr="00294E75">
        <w:rPr>
          <w:rFonts w:hint="eastAsia"/>
        </w:rPr>
        <w:t>）、俄语（</w:t>
      </w:r>
      <w:r w:rsidRPr="00294E75">
        <w:rPr>
          <w:rFonts w:hint="eastAsia"/>
        </w:rPr>
        <w:t>100.00%</w:t>
      </w:r>
      <w:r w:rsidRPr="00294E75">
        <w:rPr>
          <w:rFonts w:hint="eastAsia"/>
        </w:rPr>
        <w:t>）</w:t>
      </w:r>
      <w:r>
        <w:rPr>
          <w:rFonts w:hint="eastAsia"/>
        </w:rPr>
        <w:t>等</w:t>
      </w:r>
      <w:r>
        <w:t>专业</w:t>
      </w:r>
      <w:r>
        <w:rPr>
          <w:rFonts w:hint="eastAsia"/>
        </w:rPr>
        <w:t>的毕业生</w:t>
      </w:r>
      <w:r>
        <w:t>的</w:t>
      </w:r>
      <w:r>
        <w:rPr>
          <w:rFonts w:hint="eastAsia"/>
        </w:rPr>
        <w:t>工作</w:t>
      </w:r>
      <w:r>
        <w:t>满意度</w:t>
      </w:r>
      <w:r>
        <w:rPr>
          <w:rFonts w:hint="eastAsia"/>
        </w:rPr>
        <w:t>相对较高</w:t>
      </w:r>
      <w:r>
        <w:t>。</w:t>
      </w:r>
    </w:p>
    <w:p w14:paraId="3D7E3CF5" w14:textId="5480F1EE" w:rsidR="008F49FE" w:rsidRDefault="00443F4A" w:rsidP="008F49FE">
      <w:pPr>
        <w:pStyle w:val="Afff5"/>
        <w:spacing w:beforeLines="0" w:before="0" w:afterLines="0" w:after="0"/>
      </w:pPr>
      <w:bookmarkStart w:id="233" w:name="_Toc48725971"/>
      <w:bookmarkStart w:id="234" w:name="_Toc86240341"/>
      <w:bookmarkStart w:id="235" w:name="_Toc126861274"/>
      <w:r>
        <w:rPr>
          <w:rFonts w:hint="eastAsia"/>
        </w:rPr>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3A433D">
        <w:rPr>
          <w:noProof/>
        </w:rPr>
        <w:t>5</w:t>
      </w:r>
      <w:r>
        <w:fldChar w:fldCharType="end"/>
      </w:r>
      <w:r w:rsidRPr="00443F4A">
        <w:rPr>
          <w:rFonts w:hint="eastAsia"/>
        </w:rPr>
        <w:t xml:space="preserve"> </w:t>
      </w:r>
      <w:r w:rsidRPr="005633BA">
        <w:rPr>
          <w:rFonts w:hint="eastAsia"/>
        </w:rPr>
        <w:t xml:space="preserve"> </w:t>
      </w:r>
      <w:r w:rsidR="008F49FE">
        <w:rPr>
          <w:rFonts w:hint="eastAsia"/>
        </w:rPr>
        <w:t>2022</w:t>
      </w:r>
      <w:r w:rsidR="008F49FE">
        <w:rPr>
          <w:rFonts w:hint="eastAsia"/>
        </w:rPr>
        <w:t>届主要专业毕业生对工作</w:t>
      </w:r>
      <w:r w:rsidR="008F49FE">
        <w:t>满意度</w:t>
      </w:r>
      <w:r w:rsidR="008F49FE">
        <w:rPr>
          <w:rFonts w:hint="eastAsia"/>
        </w:rPr>
        <w:t>的</w:t>
      </w:r>
      <w:r w:rsidR="008F49FE">
        <w:t>评价</w:t>
      </w:r>
      <w:bookmarkEnd w:id="233"/>
      <w:bookmarkEnd w:id="234"/>
      <w:bookmarkEnd w:id="235"/>
    </w:p>
    <w:tbl>
      <w:tblPr>
        <w:tblStyle w:val="4-1"/>
        <w:tblW w:w="5000" w:type="pct"/>
        <w:tblLook w:val="04A0" w:firstRow="1" w:lastRow="0" w:firstColumn="1" w:lastColumn="0" w:noHBand="0" w:noVBand="1"/>
      </w:tblPr>
      <w:tblGrid>
        <w:gridCol w:w="2914"/>
        <w:gridCol w:w="1466"/>
        <w:gridCol w:w="1466"/>
        <w:gridCol w:w="1466"/>
        <w:gridCol w:w="1466"/>
      </w:tblGrid>
      <w:tr w:rsidR="008F49FE" w14:paraId="1D32D7F9" w14:textId="77777777" w:rsidTr="00830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F55008" w14:textId="77777777" w:rsidR="008F49FE" w:rsidRDefault="008F49FE" w:rsidP="00830082">
            <w:pPr>
              <w:spacing w:before="0"/>
              <w:rPr>
                <w:rFonts w:ascii="Times New Roman" w:eastAsia="宋体" w:hAnsi="Times New Roman" w:cs="Times New Roman"/>
                <w:szCs w:val="21"/>
              </w:rPr>
            </w:pPr>
            <w:r>
              <w:rPr>
                <w:rFonts w:hint="eastAsia"/>
                <w:szCs w:val="21"/>
              </w:rPr>
              <w:t>专业</w:t>
            </w:r>
          </w:p>
        </w:tc>
        <w:tc>
          <w:tcPr>
            <w:tcW w:w="0" w:type="auto"/>
          </w:tcPr>
          <w:p w14:paraId="140C1242"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工作内容</w:t>
            </w:r>
          </w:p>
        </w:tc>
        <w:tc>
          <w:tcPr>
            <w:tcW w:w="0" w:type="auto"/>
          </w:tcPr>
          <w:p w14:paraId="2E252F2A"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职业前景</w:t>
            </w:r>
          </w:p>
        </w:tc>
        <w:tc>
          <w:tcPr>
            <w:tcW w:w="0" w:type="auto"/>
          </w:tcPr>
          <w:p w14:paraId="638F3925"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工作薪酬</w:t>
            </w:r>
          </w:p>
        </w:tc>
        <w:tc>
          <w:tcPr>
            <w:tcW w:w="0" w:type="auto"/>
          </w:tcPr>
          <w:p w14:paraId="089026F2"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工作总体</w:t>
            </w:r>
          </w:p>
        </w:tc>
      </w:tr>
      <w:tr w:rsidR="008F49FE" w14:paraId="3F37B55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943EED" w14:textId="77777777" w:rsidR="008F49FE" w:rsidRDefault="008F49FE" w:rsidP="00830082">
            <w:pPr>
              <w:spacing w:before="0"/>
              <w:rPr>
                <w:rFonts w:ascii="Calibri" w:hAnsi="Calibri"/>
                <w:szCs w:val="21"/>
              </w:rPr>
            </w:pPr>
            <w:r>
              <w:rPr>
                <w:rFonts w:ascii="Calibri" w:hAnsi="Calibri" w:hint="eastAsia"/>
                <w:szCs w:val="21"/>
              </w:rPr>
              <w:t>书法学</w:t>
            </w:r>
          </w:p>
        </w:tc>
        <w:tc>
          <w:tcPr>
            <w:tcW w:w="0" w:type="auto"/>
          </w:tcPr>
          <w:p w14:paraId="4C3EF14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c>
          <w:tcPr>
            <w:tcW w:w="0" w:type="auto"/>
          </w:tcPr>
          <w:p w14:paraId="25BAE8D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c>
          <w:tcPr>
            <w:tcW w:w="0" w:type="auto"/>
          </w:tcPr>
          <w:p w14:paraId="0E8354D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5F5AF36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r>
      <w:tr w:rsidR="008F49FE" w14:paraId="598C4F26"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5733BF8A" w14:textId="77777777" w:rsidR="008F49FE" w:rsidRDefault="008F49FE" w:rsidP="00830082">
            <w:pPr>
              <w:spacing w:before="0"/>
              <w:rPr>
                <w:rFonts w:ascii="Calibri" w:hAnsi="Calibri"/>
                <w:szCs w:val="21"/>
              </w:rPr>
            </w:pPr>
            <w:r>
              <w:rPr>
                <w:rFonts w:ascii="Calibri" w:hAnsi="Calibri" w:hint="eastAsia"/>
                <w:szCs w:val="21"/>
              </w:rPr>
              <w:t>应用化学</w:t>
            </w:r>
          </w:p>
        </w:tc>
        <w:tc>
          <w:tcPr>
            <w:tcW w:w="0" w:type="auto"/>
          </w:tcPr>
          <w:p w14:paraId="7747E62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c>
          <w:tcPr>
            <w:tcW w:w="0" w:type="auto"/>
          </w:tcPr>
          <w:p w14:paraId="1C562C6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c>
          <w:tcPr>
            <w:tcW w:w="0" w:type="auto"/>
          </w:tcPr>
          <w:p w14:paraId="30F2668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71.43%</w:t>
            </w:r>
          </w:p>
        </w:tc>
        <w:tc>
          <w:tcPr>
            <w:tcW w:w="0" w:type="auto"/>
          </w:tcPr>
          <w:p w14:paraId="5E540D3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r>
      <w:tr w:rsidR="008F49FE" w14:paraId="773AA11C"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C53FEA" w14:textId="77777777" w:rsidR="008F49FE" w:rsidRDefault="008F49FE" w:rsidP="00830082">
            <w:pPr>
              <w:spacing w:before="0"/>
              <w:rPr>
                <w:rFonts w:ascii="Calibri" w:hAnsi="Calibri"/>
                <w:szCs w:val="21"/>
              </w:rPr>
            </w:pPr>
            <w:r>
              <w:rPr>
                <w:rFonts w:ascii="Calibri" w:hAnsi="Calibri" w:hint="eastAsia"/>
                <w:szCs w:val="21"/>
              </w:rPr>
              <w:t>俄语</w:t>
            </w:r>
          </w:p>
        </w:tc>
        <w:tc>
          <w:tcPr>
            <w:tcW w:w="0" w:type="auto"/>
          </w:tcPr>
          <w:p w14:paraId="0831EF6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93.33%</w:t>
            </w:r>
          </w:p>
        </w:tc>
        <w:tc>
          <w:tcPr>
            <w:tcW w:w="0" w:type="auto"/>
          </w:tcPr>
          <w:p w14:paraId="7EBA95A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93.33%</w:t>
            </w:r>
          </w:p>
        </w:tc>
        <w:tc>
          <w:tcPr>
            <w:tcW w:w="0" w:type="auto"/>
          </w:tcPr>
          <w:p w14:paraId="570B902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93.33%</w:t>
            </w:r>
          </w:p>
        </w:tc>
        <w:tc>
          <w:tcPr>
            <w:tcW w:w="0" w:type="auto"/>
          </w:tcPr>
          <w:p w14:paraId="71A58DB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r>
      <w:tr w:rsidR="008F49FE" w14:paraId="4449C64F"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1F43A44A" w14:textId="77777777" w:rsidR="008F49FE" w:rsidRDefault="008F49FE" w:rsidP="00830082">
            <w:pPr>
              <w:spacing w:before="0"/>
              <w:rPr>
                <w:rFonts w:ascii="Calibri" w:hAnsi="Calibri"/>
                <w:szCs w:val="21"/>
              </w:rPr>
            </w:pPr>
            <w:r>
              <w:rPr>
                <w:rFonts w:ascii="Calibri" w:hAnsi="Calibri" w:hint="eastAsia"/>
                <w:szCs w:val="21"/>
              </w:rPr>
              <w:t>日语</w:t>
            </w:r>
          </w:p>
        </w:tc>
        <w:tc>
          <w:tcPr>
            <w:tcW w:w="0" w:type="auto"/>
          </w:tcPr>
          <w:p w14:paraId="01025AC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5260C74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65CAB45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84.21%</w:t>
            </w:r>
          </w:p>
        </w:tc>
        <w:tc>
          <w:tcPr>
            <w:tcW w:w="0" w:type="auto"/>
          </w:tcPr>
          <w:p w14:paraId="2C75F52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95.00%</w:t>
            </w:r>
          </w:p>
        </w:tc>
      </w:tr>
      <w:tr w:rsidR="008F49FE" w14:paraId="41D44546"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499DF0" w14:textId="77777777" w:rsidR="008F49FE" w:rsidRDefault="008F49FE" w:rsidP="00830082">
            <w:pPr>
              <w:spacing w:before="0"/>
              <w:rPr>
                <w:rFonts w:ascii="Calibri" w:hAnsi="Calibri"/>
                <w:szCs w:val="21"/>
              </w:rPr>
            </w:pPr>
            <w:r>
              <w:rPr>
                <w:rFonts w:ascii="Calibri" w:hAnsi="Calibri" w:hint="eastAsia"/>
                <w:szCs w:val="21"/>
              </w:rPr>
              <w:t>统计学</w:t>
            </w:r>
          </w:p>
        </w:tc>
        <w:tc>
          <w:tcPr>
            <w:tcW w:w="0" w:type="auto"/>
          </w:tcPr>
          <w:p w14:paraId="6C3CE6D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83.33%</w:t>
            </w:r>
          </w:p>
        </w:tc>
        <w:tc>
          <w:tcPr>
            <w:tcW w:w="0" w:type="auto"/>
          </w:tcPr>
          <w:p w14:paraId="77709A1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86.67%</w:t>
            </w:r>
          </w:p>
        </w:tc>
        <w:tc>
          <w:tcPr>
            <w:tcW w:w="0" w:type="auto"/>
          </w:tcPr>
          <w:p w14:paraId="35D4A2C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3974685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93.33%</w:t>
            </w:r>
          </w:p>
        </w:tc>
      </w:tr>
      <w:tr w:rsidR="008F49FE" w14:paraId="0C6E637B"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07725C95" w14:textId="77777777" w:rsidR="008F49FE" w:rsidRDefault="008F49FE" w:rsidP="00830082">
            <w:pPr>
              <w:spacing w:before="0"/>
              <w:rPr>
                <w:rFonts w:ascii="Calibri" w:hAnsi="Calibri"/>
                <w:szCs w:val="21"/>
              </w:rPr>
            </w:pPr>
            <w:r>
              <w:rPr>
                <w:rFonts w:ascii="Calibri" w:hAnsi="Calibri" w:hint="eastAsia"/>
                <w:szCs w:val="21"/>
              </w:rPr>
              <w:t>人文地理与城乡规划</w:t>
            </w:r>
          </w:p>
        </w:tc>
        <w:tc>
          <w:tcPr>
            <w:tcW w:w="0" w:type="auto"/>
          </w:tcPr>
          <w:p w14:paraId="495684E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89.29%</w:t>
            </w:r>
          </w:p>
        </w:tc>
        <w:tc>
          <w:tcPr>
            <w:tcW w:w="0" w:type="auto"/>
          </w:tcPr>
          <w:p w14:paraId="1735D51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82.76%</w:t>
            </w:r>
          </w:p>
        </w:tc>
        <w:tc>
          <w:tcPr>
            <w:tcW w:w="0" w:type="auto"/>
          </w:tcPr>
          <w:p w14:paraId="073D4D5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78.57%</w:t>
            </w:r>
          </w:p>
        </w:tc>
        <w:tc>
          <w:tcPr>
            <w:tcW w:w="0" w:type="auto"/>
          </w:tcPr>
          <w:p w14:paraId="55CBF47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93.10%</w:t>
            </w:r>
          </w:p>
        </w:tc>
      </w:tr>
      <w:tr w:rsidR="008F49FE" w14:paraId="0FA32344"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B2EE5" w14:textId="77777777" w:rsidR="008F49FE" w:rsidRDefault="008F49FE" w:rsidP="00830082">
            <w:pPr>
              <w:spacing w:before="0"/>
              <w:rPr>
                <w:rFonts w:ascii="Calibri" w:hAnsi="Calibri"/>
                <w:szCs w:val="21"/>
              </w:rPr>
            </w:pPr>
            <w:r>
              <w:rPr>
                <w:rFonts w:ascii="Calibri" w:hAnsi="Calibri" w:hint="eastAsia"/>
                <w:szCs w:val="21"/>
              </w:rPr>
              <w:t>材料科学与工程</w:t>
            </w:r>
          </w:p>
        </w:tc>
        <w:tc>
          <w:tcPr>
            <w:tcW w:w="0" w:type="auto"/>
          </w:tcPr>
          <w:p w14:paraId="3672A61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88.46%</w:t>
            </w:r>
          </w:p>
        </w:tc>
        <w:tc>
          <w:tcPr>
            <w:tcW w:w="0" w:type="auto"/>
          </w:tcPr>
          <w:p w14:paraId="6759875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80.77%</w:t>
            </w:r>
          </w:p>
        </w:tc>
        <w:tc>
          <w:tcPr>
            <w:tcW w:w="0" w:type="auto"/>
          </w:tcPr>
          <w:p w14:paraId="70AAB33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88.46%</w:t>
            </w:r>
          </w:p>
        </w:tc>
        <w:tc>
          <w:tcPr>
            <w:tcW w:w="0" w:type="auto"/>
          </w:tcPr>
          <w:p w14:paraId="5FA9C97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92.31%</w:t>
            </w:r>
          </w:p>
        </w:tc>
      </w:tr>
      <w:tr w:rsidR="008F49FE" w14:paraId="65E1A16F"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008CA84C" w14:textId="77777777" w:rsidR="008F49FE" w:rsidRDefault="008F49FE" w:rsidP="00830082">
            <w:pPr>
              <w:spacing w:before="0"/>
              <w:rPr>
                <w:rFonts w:ascii="Calibri" w:hAnsi="Calibri"/>
                <w:szCs w:val="21"/>
              </w:rPr>
            </w:pPr>
            <w:r>
              <w:rPr>
                <w:rFonts w:ascii="Calibri" w:hAnsi="Calibri" w:hint="eastAsia"/>
                <w:szCs w:val="21"/>
              </w:rPr>
              <w:t>劳动与社会保障</w:t>
            </w:r>
          </w:p>
        </w:tc>
        <w:tc>
          <w:tcPr>
            <w:tcW w:w="0" w:type="auto"/>
          </w:tcPr>
          <w:p w14:paraId="2F210EC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90.48%</w:t>
            </w:r>
          </w:p>
        </w:tc>
        <w:tc>
          <w:tcPr>
            <w:tcW w:w="0" w:type="auto"/>
          </w:tcPr>
          <w:p w14:paraId="223FBCD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76.19%</w:t>
            </w:r>
          </w:p>
        </w:tc>
        <w:tc>
          <w:tcPr>
            <w:tcW w:w="0" w:type="auto"/>
          </w:tcPr>
          <w:p w14:paraId="023D127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71.43%</w:t>
            </w:r>
          </w:p>
        </w:tc>
        <w:tc>
          <w:tcPr>
            <w:tcW w:w="0" w:type="auto"/>
          </w:tcPr>
          <w:p w14:paraId="7BFAF6F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90.91%</w:t>
            </w:r>
          </w:p>
        </w:tc>
      </w:tr>
      <w:tr w:rsidR="008F49FE" w14:paraId="019A4939"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B18EF" w14:textId="77777777" w:rsidR="008F49FE" w:rsidRDefault="008F49FE" w:rsidP="00830082">
            <w:pPr>
              <w:spacing w:before="0"/>
              <w:rPr>
                <w:rFonts w:ascii="Calibri" w:hAnsi="Calibri"/>
                <w:szCs w:val="21"/>
              </w:rPr>
            </w:pPr>
            <w:r>
              <w:rPr>
                <w:rFonts w:ascii="Calibri" w:hAnsi="Calibri" w:hint="eastAsia"/>
                <w:szCs w:val="21"/>
              </w:rPr>
              <w:t>播音与主持艺术</w:t>
            </w:r>
          </w:p>
        </w:tc>
        <w:tc>
          <w:tcPr>
            <w:tcW w:w="0" w:type="auto"/>
          </w:tcPr>
          <w:p w14:paraId="0AF85B1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87.50%</w:t>
            </w:r>
          </w:p>
        </w:tc>
        <w:tc>
          <w:tcPr>
            <w:tcW w:w="0" w:type="auto"/>
          </w:tcPr>
          <w:p w14:paraId="74CB927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40BFBF6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171E547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90.62%</w:t>
            </w:r>
          </w:p>
        </w:tc>
      </w:tr>
      <w:tr w:rsidR="008F49FE" w14:paraId="373E4F03"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16F7BED7" w14:textId="77777777" w:rsidR="008F49FE" w:rsidRDefault="008F49FE" w:rsidP="00830082">
            <w:pPr>
              <w:spacing w:before="0"/>
              <w:rPr>
                <w:rFonts w:ascii="Calibri" w:hAnsi="Calibri"/>
                <w:szCs w:val="21"/>
              </w:rPr>
            </w:pPr>
            <w:r>
              <w:rPr>
                <w:rFonts w:ascii="Calibri" w:hAnsi="Calibri" w:hint="eastAsia"/>
                <w:szCs w:val="21"/>
              </w:rPr>
              <w:t>药物制剂</w:t>
            </w:r>
          </w:p>
        </w:tc>
        <w:tc>
          <w:tcPr>
            <w:tcW w:w="0" w:type="auto"/>
          </w:tcPr>
          <w:p w14:paraId="3960FB4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95.24%</w:t>
            </w:r>
          </w:p>
        </w:tc>
        <w:tc>
          <w:tcPr>
            <w:tcW w:w="0" w:type="auto"/>
          </w:tcPr>
          <w:p w14:paraId="58938D9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80.95%</w:t>
            </w:r>
          </w:p>
        </w:tc>
        <w:tc>
          <w:tcPr>
            <w:tcW w:w="0" w:type="auto"/>
          </w:tcPr>
          <w:p w14:paraId="2FACD3F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80.95%</w:t>
            </w:r>
          </w:p>
        </w:tc>
        <w:tc>
          <w:tcPr>
            <w:tcW w:w="0" w:type="auto"/>
          </w:tcPr>
          <w:p w14:paraId="144BB3D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90.48%</w:t>
            </w:r>
          </w:p>
        </w:tc>
      </w:tr>
      <w:tr w:rsidR="008F49FE" w14:paraId="7220D805"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A0A1E" w14:textId="77777777" w:rsidR="008F49FE" w:rsidRDefault="008F49FE" w:rsidP="00830082">
            <w:pPr>
              <w:spacing w:before="0"/>
              <w:rPr>
                <w:rFonts w:ascii="Calibri" w:hAnsi="Calibri"/>
                <w:szCs w:val="21"/>
              </w:rPr>
            </w:pPr>
            <w:r>
              <w:rPr>
                <w:rFonts w:ascii="Calibri" w:hAnsi="Calibri" w:hint="eastAsia"/>
                <w:szCs w:val="21"/>
              </w:rPr>
              <w:t>通信工程</w:t>
            </w:r>
          </w:p>
        </w:tc>
        <w:tc>
          <w:tcPr>
            <w:tcW w:w="0" w:type="auto"/>
          </w:tcPr>
          <w:p w14:paraId="3B130D8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75.86%</w:t>
            </w:r>
          </w:p>
        </w:tc>
        <w:tc>
          <w:tcPr>
            <w:tcW w:w="0" w:type="auto"/>
          </w:tcPr>
          <w:p w14:paraId="64FB760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86.21%</w:t>
            </w:r>
          </w:p>
        </w:tc>
        <w:tc>
          <w:tcPr>
            <w:tcW w:w="0" w:type="auto"/>
          </w:tcPr>
          <w:p w14:paraId="1DEB869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70.00%</w:t>
            </w:r>
          </w:p>
        </w:tc>
        <w:tc>
          <w:tcPr>
            <w:tcW w:w="0" w:type="auto"/>
          </w:tcPr>
          <w:p w14:paraId="6F963FF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r>
      <w:tr w:rsidR="008F49FE" w14:paraId="45E8F850"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710C2A3B" w14:textId="77777777" w:rsidR="008F49FE" w:rsidRDefault="008F49FE" w:rsidP="00830082">
            <w:pPr>
              <w:spacing w:before="0"/>
              <w:rPr>
                <w:rFonts w:ascii="Calibri" w:hAnsi="Calibri"/>
                <w:szCs w:val="21"/>
              </w:rPr>
            </w:pPr>
            <w:r>
              <w:rPr>
                <w:rFonts w:ascii="Calibri" w:hAnsi="Calibri" w:hint="eastAsia"/>
                <w:szCs w:val="21"/>
              </w:rPr>
              <w:t>金融学</w:t>
            </w:r>
          </w:p>
        </w:tc>
        <w:tc>
          <w:tcPr>
            <w:tcW w:w="0" w:type="auto"/>
          </w:tcPr>
          <w:p w14:paraId="7ABD015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c>
          <w:tcPr>
            <w:tcW w:w="0" w:type="auto"/>
          </w:tcPr>
          <w:p w14:paraId="3FE9FDD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82.42%</w:t>
            </w:r>
          </w:p>
        </w:tc>
        <w:tc>
          <w:tcPr>
            <w:tcW w:w="0" w:type="auto"/>
          </w:tcPr>
          <w:p w14:paraId="0EBCE03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79.35%</w:t>
            </w:r>
          </w:p>
        </w:tc>
        <w:tc>
          <w:tcPr>
            <w:tcW w:w="0" w:type="auto"/>
          </w:tcPr>
          <w:p w14:paraId="7EF2DBD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89.01%</w:t>
            </w:r>
          </w:p>
        </w:tc>
      </w:tr>
      <w:tr w:rsidR="008F49FE" w14:paraId="58F2D6E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8ADEDF" w14:textId="77777777" w:rsidR="008F49FE" w:rsidRDefault="008F49FE" w:rsidP="00830082">
            <w:pPr>
              <w:spacing w:before="0"/>
              <w:rPr>
                <w:rFonts w:ascii="Calibri" w:hAnsi="Calibri"/>
                <w:szCs w:val="21"/>
              </w:rPr>
            </w:pPr>
            <w:r>
              <w:rPr>
                <w:rFonts w:ascii="Calibri" w:hAnsi="Calibri" w:hint="eastAsia"/>
                <w:szCs w:val="21"/>
              </w:rPr>
              <w:t>测控技术与仪器</w:t>
            </w:r>
          </w:p>
        </w:tc>
        <w:tc>
          <w:tcPr>
            <w:tcW w:w="0" w:type="auto"/>
          </w:tcPr>
          <w:p w14:paraId="0B94C14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88.89%</w:t>
            </w:r>
          </w:p>
        </w:tc>
        <w:tc>
          <w:tcPr>
            <w:tcW w:w="0" w:type="auto"/>
          </w:tcPr>
          <w:p w14:paraId="64C726A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81.48%</w:t>
            </w:r>
          </w:p>
        </w:tc>
        <w:tc>
          <w:tcPr>
            <w:tcW w:w="0" w:type="auto"/>
          </w:tcPr>
          <w:p w14:paraId="472252B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77.78%</w:t>
            </w:r>
          </w:p>
        </w:tc>
        <w:tc>
          <w:tcPr>
            <w:tcW w:w="0" w:type="auto"/>
          </w:tcPr>
          <w:p w14:paraId="0ACC415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88.89%</w:t>
            </w:r>
          </w:p>
        </w:tc>
      </w:tr>
      <w:tr w:rsidR="008F49FE" w14:paraId="495B363F"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772A6BBF" w14:textId="77777777" w:rsidR="008F49FE" w:rsidRDefault="008F49FE" w:rsidP="00830082">
            <w:pPr>
              <w:spacing w:before="0"/>
              <w:rPr>
                <w:rFonts w:ascii="Calibri" w:hAnsi="Calibri"/>
                <w:szCs w:val="21"/>
              </w:rPr>
            </w:pPr>
            <w:r>
              <w:rPr>
                <w:rFonts w:ascii="Calibri" w:hAnsi="Calibri" w:hint="eastAsia"/>
                <w:szCs w:val="21"/>
              </w:rPr>
              <w:t>人力资源管理</w:t>
            </w:r>
          </w:p>
        </w:tc>
        <w:tc>
          <w:tcPr>
            <w:tcW w:w="0" w:type="auto"/>
          </w:tcPr>
          <w:p w14:paraId="317481D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81.48%</w:t>
            </w:r>
          </w:p>
        </w:tc>
        <w:tc>
          <w:tcPr>
            <w:tcW w:w="0" w:type="auto"/>
          </w:tcPr>
          <w:p w14:paraId="5DA4D31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77.78%</w:t>
            </w:r>
          </w:p>
        </w:tc>
        <w:tc>
          <w:tcPr>
            <w:tcW w:w="0" w:type="auto"/>
          </w:tcPr>
          <w:p w14:paraId="1743F57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74.07%</w:t>
            </w:r>
          </w:p>
        </w:tc>
        <w:tc>
          <w:tcPr>
            <w:tcW w:w="0" w:type="auto"/>
          </w:tcPr>
          <w:p w14:paraId="252CF90D"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88.89%</w:t>
            </w:r>
          </w:p>
        </w:tc>
      </w:tr>
      <w:tr w:rsidR="008F49FE" w14:paraId="1FDA81E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3CF683" w14:textId="77777777" w:rsidR="008F49FE" w:rsidRDefault="008F49FE" w:rsidP="00830082">
            <w:pPr>
              <w:spacing w:before="0"/>
              <w:rPr>
                <w:rFonts w:ascii="Calibri" w:hAnsi="Calibri"/>
                <w:szCs w:val="21"/>
              </w:rPr>
            </w:pPr>
            <w:r>
              <w:rPr>
                <w:rFonts w:ascii="Calibri" w:hAnsi="Calibri" w:hint="eastAsia"/>
                <w:szCs w:val="21"/>
              </w:rPr>
              <w:t>新闻学</w:t>
            </w:r>
          </w:p>
        </w:tc>
        <w:tc>
          <w:tcPr>
            <w:tcW w:w="0" w:type="auto"/>
          </w:tcPr>
          <w:p w14:paraId="7CC9E17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92.31%</w:t>
            </w:r>
          </w:p>
        </w:tc>
        <w:tc>
          <w:tcPr>
            <w:tcW w:w="0" w:type="auto"/>
          </w:tcPr>
          <w:p w14:paraId="67DAB4C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88.46%</w:t>
            </w:r>
          </w:p>
        </w:tc>
        <w:tc>
          <w:tcPr>
            <w:tcW w:w="0" w:type="auto"/>
          </w:tcPr>
          <w:p w14:paraId="4C56BC9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88.46%</w:t>
            </w:r>
          </w:p>
        </w:tc>
        <w:tc>
          <w:tcPr>
            <w:tcW w:w="0" w:type="auto"/>
          </w:tcPr>
          <w:p w14:paraId="368ED05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88.89%</w:t>
            </w:r>
          </w:p>
        </w:tc>
      </w:tr>
      <w:tr w:rsidR="008F49FE" w14:paraId="5AF3FC68"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1CB54F09" w14:textId="77777777" w:rsidR="008F49FE" w:rsidRDefault="008F49FE" w:rsidP="00830082">
            <w:pPr>
              <w:spacing w:before="0"/>
              <w:rPr>
                <w:rFonts w:ascii="Calibri" w:hAnsi="Calibri"/>
                <w:szCs w:val="21"/>
              </w:rPr>
            </w:pPr>
            <w:r>
              <w:rPr>
                <w:rFonts w:ascii="Calibri" w:hAnsi="Calibri" w:hint="eastAsia"/>
                <w:szCs w:val="21"/>
              </w:rPr>
              <w:t>环境设计</w:t>
            </w:r>
          </w:p>
        </w:tc>
        <w:tc>
          <w:tcPr>
            <w:tcW w:w="0" w:type="auto"/>
          </w:tcPr>
          <w:p w14:paraId="72A5CBE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82.35%</w:t>
            </w:r>
          </w:p>
        </w:tc>
        <w:tc>
          <w:tcPr>
            <w:tcW w:w="0" w:type="auto"/>
          </w:tcPr>
          <w:p w14:paraId="5D8B7F1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82.86%</w:t>
            </w:r>
          </w:p>
        </w:tc>
        <w:tc>
          <w:tcPr>
            <w:tcW w:w="0" w:type="auto"/>
          </w:tcPr>
          <w:p w14:paraId="4B981F2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c>
          <w:tcPr>
            <w:tcW w:w="0" w:type="auto"/>
          </w:tcPr>
          <w:p w14:paraId="25EEF32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88.57%</w:t>
            </w:r>
          </w:p>
        </w:tc>
      </w:tr>
      <w:tr w:rsidR="008F49FE" w14:paraId="6887902B"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2713AC" w14:textId="77777777" w:rsidR="008F49FE" w:rsidRDefault="008F49FE" w:rsidP="00830082">
            <w:pPr>
              <w:spacing w:before="0"/>
              <w:rPr>
                <w:rFonts w:ascii="Calibri" w:hAnsi="Calibri"/>
                <w:szCs w:val="21"/>
              </w:rPr>
            </w:pPr>
            <w:r>
              <w:rPr>
                <w:rFonts w:ascii="Calibri" w:hAnsi="Calibri" w:hint="eastAsia"/>
                <w:szCs w:val="21"/>
              </w:rPr>
              <w:t>行政管理</w:t>
            </w:r>
          </w:p>
        </w:tc>
        <w:tc>
          <w:tcPr>
            <w:tcW w:w="0" w:type="auto"/>
          </w:tcPr>
          <w:p w14:paraId="3F2A8AE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79.07%</w:t>
            </w:r>
          </w:p>
        </w:tc>
        <w:tc>
          <w:tcPr>
            <w:tcW w:w="0" w:type="auto"/>
          </w:tcPr>
          <w:p w14:paraId="5E20469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69.77%</w:t>
            </w:r>
          </w:p>
        </w:tc>
        <w:tc>
          <w:tcPr>
            <w:tcW w:w="0" w:type="auto"/>
          </w:tcPr>
          <w:p w14:paraId="1741EEC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74.42%</w:t>
            </w:r>
          </w:p>
        </w:tc>
        <w:tc>
          <w:tcPr>
            <w:tcW w:w="0" w:type="auto"/>
          </w:tcPr>
          <w:p w14:paraId="5772C1F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88.37%</w:t>
            </w:r>
          </w:p>
        </w:tc>
      </w:tr>
      <w:tr w:rsidR="008F49FE" w14:paraId="2B71452D"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33B2BC5B" w14:textId="77777777" w:rsidR="008F49FE" w:rsidRDefault="008F49FE" w:rsidP="00830082">
            <w:pPr>
              <w:spacing w:before="0"/>
              <w:rPr>
                <w:rFonts w:ascii="Calibri" w:hAnsi="Calibri"/>
                <w:szCs w:val="21"/>
              </w:rPr>
            </w:pPr>
            <w:r>
              <w:rPr>
                <w:rFonts w:ascii="Calibri" w:hAnsi="Calibri" w:hint="eastAsia"/>
                <w:szCs w:val="21"/>
              </w:rPr>
              <w:t>应用心理学</w:t>
            </w:r>
          </w:p>
        </w:tc>
        <w:tc>
          <w:tcPr>
            <w:tcW w:w="0" w:type="auto"/>
          </w:tcPr>
          <w:p w14:paraId="6AF0B6C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c>
          <w:tcPr>
            <w:tcW w:w="0" w:type="auto"/>
          </w:tcPr>
          <w:p w14:paraId="2FA0508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82.86%</w:t>
            </w:r>
          </w:p>
        </w:tc>
        <w:tc>
          <w:tcPr>
            <w:tcW w:w="0" w:type="auto"/>
          </w:tcPr>
          <w:p w14:paraId="343DFDE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82.86%</w:t>
            </w:r>
          </w:p>
        </w:tc>
        <w:tc>
          <w:tcPr>
            <w:tcW w:w="0" w:type="auto"/>
          </w:tcPr>
          <w:p w14:paraId="4943070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88.24%</w:t>
            </w:r>
          </w:p>
        </w:tc>
      </w:tr>
      <w:tr w:rsidR="008F49FE" w14:paraId="6C1DDFB0"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79A94" w14:textId="77777777" w:rsidR="008F49FE" w:rsidRDefault="008F49FE" w:rsidP="00830082">
            <w:pPr>
              <w:spacing w:before="0"/>
              <w:rPr>
                <w:rFonts w:ascii="Calibri" w:hAnsi="Calibri"/>
                <w:szCs w:val="21"/>
              </w:rPr>
            </w:pPr>
            <w:r>
              <w:rPr>
                <w:rFonts w:ascii="Calibri" w:hAnsi="Calibri" w:hint="eastAsia"/>
                <w:szCs w:val="21"/>
              </w:rPr>
              <w:t>环境科学</w:t>
            </w:r>
          </w:p>
        </w:tc>
        <w:tc>
          <w:tcPr>
            <w:tcW w:w="0" w:type="auto"/>
          </w:tcPr>
          <w:p w14:paraId="0E71E15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82.05%</w:t>
            </w:r>
          </w:p>
        </w:tc>
        <w:tc>
          <w:tcPr>
            <w:tcW w:w="0" w:type="auto"/>
          </w:tcPr>
          <w:p w14:paraId="41DE2AE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76.92%</w:t>
            </w:r>
          </w:p>
        </w:tc>
        <w:tc>
          <w:tcPr>
            <w:tcW w:w="0" w:type="auto"/>
          </w:tcPr>
          <w:p w14:paraId="031FF20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76.92%</w:t>
            </w:r>
          </w:p>
        </w:tc>
        <w:tc>
          <w:tcPr>
            <w:tcW w:w="0" w:type="auto"/>
          </w:tcPr>
          <w:p w14:paraId="7B93B1EE"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87.18%</w:t>
            </w:r>
          </w:p>
        </w:tc>
      </w:tr>
      <w:tr w:rsidR="008F49FE" w14:paraId="369F3A11"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511B46D1" w14:textId="77777777" w:rsidR="008F49FE" w:rsidRDefault="008F49FE" w:rsidP="00830082">
            <w:pPr>
              <w:spacing w:before="0"/>
              <w:rPr>
                <w:rFonts w:ascii="Calibri" w:hAnsi="Calibri"/>
                <w:szCs w:val="21"/>
              </w:rPr>
            </w:pPr>
            <w:r>
              <w:rPr>
                <w:rFonts w:ascii="Calibri" w:hAnsi="Calibri" w:hint="eastAsia"/>
                <w:szCs w:val="21"/>
              </w:rPr>
              <w:t>学前教育</w:t>
            </w:r>
          </w:p>
        </w:tc>
        <w:tc>
          <w:tcPr>
            <w:tcW w:w="0" w:type="auto"/>
          </w:tcPr>
          <w:p w14:paraId="1E789EB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78.64%</w:t>
            </w:r>
          </w:p>
        </w:tc>
        <w:tc>
          <w:tcPr>
            <w:tcW w:w="0" w:type="auto"/>
          </w:tcPr>
          <w:p w14:paraId="146D7D58"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72.82%</w:t>
            </w:r>
          </w:p>
        </w:tc>
        <w:tc>
          <w:tcPr>
            <w:tcW w:w="0" w:type="auto"/>
          </w:tcPr>
          <w:p w14:paraId="476E488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70.87%</w:t>
            </w:r>
          </w:p>
        </w:tc>
        <w:tc>
          <w:tcPr>
            <w:tcW w:w="0" w:type="auto"/>
          </w:tcPr>
          <w:p w14:paraId="6CE209C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86.41%</w:t>
            </w:r>
          </w:p>
        </w:tc>
      </w:tr>
      <w:tr w:rsidR="008F49FE" w14:paraId="1059076F"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837F5C" w14:textId="77777777" w:rsidR="008F49FE" w:rsidRDefault="008F49FE" w:rsidP="00830082">
            <w:pPr>
              <w:spacing w:before="0"/>
              <w:rPr>
                <w:rFonts w:ascii="Calibri" w:hAnsi="Calibri"/>
                <w:szCs w:val="21"/>
              </w:rPr>
            </w:pPr>
            <w:r>
              <w:rPr>
                <w:rFonts w:ascii="Calibri" w:hAnsi="Calibri" w:hint="eastAsia"/>
                <w:szCs w:val="21"/>
              </w:rPr>
              <w:t>护理学</w:t>
            </w:r>
          </w:p>
        </w:tc>
        <w:tc>
          <w:tcPr>
            <w:tcW w:w="0" w:type="auto"/>
          </w:tcPr>
          <w:p w14:paraId="70B9B67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1F99454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80.45%</w:t>
            </w:r>
          </w:p>
        </w:tc>
        <w:tc>
          <w:tcPr>
            <w:tcW w:w="0" w:type="auto"/>
          </w:tcPr>
          <w:p w14:paraId="560467A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77.65%</w:t>
            </w:r>
          </w:p>
        </w:tc>
        <w:tc>
          <w:tcPr>
            <w:tcW w:w="0" w:type="auto"/>
          </w:tcPr>
          <w:p w14:paraId="0208380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86.03%</w:t>
            </w:r>
          </w:p>
        </w:tc>
      </w:tr>
      <w:tr w:rsidR="008F49FE" w14:paraId="48BC051A"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427EDFFA" w14:textId="77777777" w:rsidR="008F49FE" w:rsidRDefault="008F49FE" w:rsidP="00830082">
            <w:pPr>
              <w:spacing w:before="0"/>
              <w:rPr>
                <w:rFonts w:ascii="Calibri" w:hAnsi="Calibri"/>
                <w:szCs w:val="21"/>
              </w:rPr>
            </w:pPr>
            <w:r>
              <w:rPr>
                <w:rFonts w:ascii="Calibri" w:hAnsi="Calibri" w:hint="eastAsia"/>
                <w:szCs w:val="21"/>
              </w:rPr>
              <w:t>广告学</w:t>
            </w:r>
          </w:p>
        </w:tc>
        <w:tc>
          <w:tcPr>
            <w:tcW w:w="0" w:type="auto"/>
          </w:tcPr>
          <w:p w14:paraId="18636293"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89.29%</w:t>
            </w:r>
          </w:p>
        </w:tc>
        <w:tc>
          <w:tcPr>
            <w:tcW w:w="0" w:type="auto"/>
          </w:tcPr>
          <w:p w14:paraId="37C9525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71.43%</w:t>
            </w:r>
          </w:p>
        </w:tc>
        <w:tc>
          <w:tcPr>
            <w:tcW w:w="0" w:type="auto"/>
          </w:tcPr>
          <w:p w14:paraId="416851C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71.43%</w:t>
            </w:r>
          </w:p>
        </w:tc>
        <w:tc>
          <w:tcPr>
            <w:tcW w:w="0" w:type="auto"/>
          </w:tcPr>
          <w:p w14:paraId="5A173E4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r>
      <w:tr w:rsidR="008F49FE" w14:paraId="1A0C366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1C86D7" w14:textId="77777777" w:rsidR="008F49FE" w:rsidRDefault="008F49FE" w:rsidP="00830082">
            <w:pPr>
              <w:spacing w:before="0"/>
              <w:rPr>
                <w:rFonts w:ascii="Calibri" w:hAnsi="Calibri"/>
                <w:szCs w:val="21"/>
              </w:rPr>
            </w:pPr>
            <w:r>
              <w:rPr>
                <w:rFonts w:ascii="Calibri" w:hAnsi="Calibri" w:hint="eastAsia"/>
                <w:szCs w:val="21"/>
              </w:rPr>
              <w:t>会计学</w:t>
            </w:r>
          </w:p>
        </w:tc>
        <w:tc>
          <w:tcPr>
            <w:tcW w:w="0" w:type="auto"/>
          </w:tcPr>
          <w:p w14:paraId="116DE27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78.33%</w:t>
            </w:r>
          </w:p>
        </w:tc>
        <w:tc>
          <w:tcPr>
            <w:tcW w:w="0" w:type="auto"/>
          </w:tcPr>
          <w:p w14:paraId="3F969CF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78.69%</w:t>
            </w:r>
          </w:p>
        </w:tc>
        <w:tc>
          <w:tcPr>
            <w:tcW w:w="0" w:type="auto"/>
          </w:tcPr>
          <w:p w14:paraId="10109B7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69.35%</w:t>
            </w:r>
          </w:p>
        </w:tc>
        <w:tc>
          <w:tcPr>
            <w:tcW w:w="0" w:type="auto"/>
          </w:tcPr>
          <w:p w14:paraId="682978CD"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85.48%</w:t>
            </w:r>
          </w:p>
        </w:tc>
      </w:tr>
      <w:tr w:rsidR="008F49FE" w14:paraId="3D0102ED"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618EDBE9" w14:textId="77777777" w:rsidR="008F49FE" w:rsidRDefault="008F49FE" w:rsidP="00830082">
            <w:pPr>
              <w:spacing w:before="0"/>
              <w:rPr>
                <w:rFonts w:ascii="Calibri" w:hAnsi="Calibri"/>
                <w:szCs w:val="21"/>
              </w:rPr>
            </w:pPr>
            <w:r>
              <w:rPr>
                <w:rFonts w:ascii="Calibri" w:hAnsi="Calibri" w:hint="eastAsia"/>
                <w:szCs w:val="21"/>
              </w:rPr>
              <w:t>汉语言文学</w:t>
            </w:r>
          </w:p>
        </w:tc>
        <w:tc>
          <w:tcPr>
            <w:tcW w:w="0" w:type="auto"/>
          </w:tcPr>
          <w:p w14:paraId="40976E1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79.63%</w:t>
            </w:r>
          </w:p>
        </w:tc>
        <w:tc>
          <w:tcPr>
            <w:tcW w:w="0" w:type="auto"/>
          </w:tcPr>
          <w:p w14:paraId="0C66FFD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79.63%</w:t>
            </w:r>
          </w:p>
        </w:tc>
        <w:tc>
          <w:tcPr>
            <w:tcW w:w="0" w:type="auto"/>
          </w:tcPr>
          <w:p w14:paraId="66707C6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67.27%</w:t>
            </w:r>
          </w:p>
        </w:tc>
        <w:tc>
          <w:tcPr>
            <w:tcW w:w="0" w:type="auto"/>
          </w:tcPr>
          <w:p w14:paraId="0461F50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85.19%</w:t>
            </w:r>
          </w:p>
        </w:tc>
      </w:tr>
      <w:tr w:rsidR="008F49FE" w14:paraId="10C7A9E1"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DA1696" w14:textId="77777777" w:rsidR="008F49FE" w:rsidRDefault="008F49FE" w:rsidP="00830082">
            <w:pPr>
              <w:spacing w:before="0"/>
              <w:rPr>
                <w:rFonts w:ascii="Calibri" w:hAnsi="Calibri"/>
                <w:szCs w:val="21"/>
              </w:rPr>
            </w:pPr>
            <w:r>
              <w:rPr>
                <w:rFonts w:ascii="Calibri" w:hAnsi="Calibri" w:hint="eastAsia"/>
                <w:szCs w:val="21"/>
              </w:rPr>
              <w:t>食品质量与安全</w:t>
            </w:r>
          </w:p>
        </w:tc>
        <w:tc>
          <w:tcPr>
            <w:tcW w:w="0" w:type="auto"/>
          </w:tcPr>
          <w:p w14:paraId="4BA1663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09DA164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0E958FA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55.00%</w:t>
            </w:r>
          </w:p>
        </w:tc>
        <w:tc>
          <w:tcPr>
            <w:tcW w:w="0" w:type="auto"/>
          </w:tcPr>
          <w:p w14:paraId="1AB444F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85.00%</w:t>
            </w:r>
          </w:p>
        </w:tc>
      </w:tr>
      <w:tr w:rsidR="008F49FE" w14:paraId="3C93E154"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56CCDBE7" w14:textId="77777777" w:rsidR="008F49FE" w:rsidRDefault="008F49FE" w:rsidP="00830082">
            <w:pPr>
              <w:spacing w:before="0"/>
              <w:rPr>
                <w:rFonts w:ascii="Calibri" w:hAnsi="Calibri"/>
                <w:szCs w:val="21"/>
              </w:rPr>
            </w:pPr>
            <w:r>
              <w:rPr>
                <w:rFonts w:ascii="Calibri" w:hAnsi="Calibri" w:hint="eastAsia"/>
                <w:szCs w:val="21"/>
              </w:rPr>
              <w:t>临床医学</w:t>
            </w:r>
          </w:p>
        </w:tc>
        <w:tc>
          <w:tcPr>
            <w:tcW w:w="0" w:type="auto"/>
          </w:tcPr>
          <w:p w14:paraId="0C1D0B7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76.92%</w:t>
            </w:r>
          </w:p>
        </w:tc>
        <w:tc>
          <w:tcPr>
            <w:tcW w:w="0" w:type="auto"/>
          </w:tcPr>
          <w:p w14:paraId="514E2A0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76.92%</w:t>
            </w:r>
          </w:p>
        </w:tc>
        <w:tc>
          <w:tcPr>
            <w:tcW w:w="0" w:type="auto"/>
          </w:tcPr>
          <w:p w14:paraId="3EAE244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69.23%</w:t>
            </w:r>
          </w:p>
        </w:tc>
        <w:tc>
          <w:tcPr>
            <w:tcW w:w="0" w:type="auto"/>
          </w:tcPr>
          <w:p w14:paraId="39B3AA2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84.62%</w:t>
            </w:r>
          </w:p>
        </w:tc>
      </w:tr>
      <w:tr w:rsidR="008F49FE" w14:paraId="38C81DCB"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3825B7" w14:textId="77777777" w:rsidR="008F49FE" w:rsidRDefault="008F49FE" w:rsidP="00830082">
            <w:pPr>
              <w:spacing w:before="0"/>
              <w:rPr>
                <w:rFonts w:ascii="Calibri" w:hAnsi="Calibri"/>
                <w:szCs w:val="21"/>
              </w:rPr>
            </w:pPr>
            <w:r>
              <w:rPr>
                <w:rFonts w:ascii="Calibri" w:hAnsi="Calibri" w:hint="eastAsia"/>
                <w:szCs w:val="21"/>
              </w:rPr>
              <w:t>英语</w:t>
            </w:r>
          </w:p>
        </w:tc>
        <w:tc>
          <w:tcPr>
            <w:tcW w:w="0" w:type="auto"/>
          </w:tcPr>
          <w:p w14:paraId="550B9AE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82.00%</w:t>
            </w:r>
          </w:p>
        </w:tc>
        <w:tc>
          <w:tcPr>
            <w:tcW w:w="0" w:type="auto"/>
          </w:tcPr>
          <w:p w14:paraId="3943277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81.63%</w:t>
            </w:r>
          </w:p>
        </w:tc>
        <w:tc>
          <w:tcPr>
            <w:tcW w:w="0" w:type="auto"/>
          </w:tcPr>
          <w:p w14:paraId="604E41B2"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79.59%</w:t>
            </w:r>
          </w:p>
        </w:tc>
        <w:tc>
          <w:tcPr>
            <w:tcW w:w="0" w:type="auto"/>
          </w:tcPr>
          <w:p w14:paraId="353B235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83.67%</w:t>
            </w:r>
          </w:p>
        </w:tc>
      </w:tr>
      <w:tr w:rsidR="008F49FE" w14:paraId="51B82C8C"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702BD660" w14:textId="77777777" w:rsidR="008F49FE" w:rsidRDefault="008F49FE" w:rsidP="00830082">
            <w:pPr>
              <w:spacing w:before="0"/>
              <w:rPr>
                <w:rFonts w:ascii="Calibri" w:hAnsi="Calibri"/>
                <w:szCs w:val="21"/>
              </w:rPr>
            </w:pPr>
            <w:r>
              <w:rPr>
                <w:rFonts w:ascii="Calibri" w:hAnsi="Calibri" w:hint="eastAsia"/>
                <w:szCs w:val="21"/>
              </w:rPr>
              <w:t>环境工程</w:t>
            </w:r>
          </w:p>
        </w:tc>
        <w:tc>
          <w:tcPr>
            <w:tcW w:w="0" w:type="auto"/>
          </w:tcPr>
          <w:p w14:paraId="5CCC14B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83.33%</w:t>
            </w:r>
          </w:p>
        </w:tc>
        <w:tc>
          <w:tcPr>
            <w:tcW w:w="0" w:type="auto"/>
          </w:tcPr>
          <w:p w14:paraId="1C43836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6515C95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70.00%</w:t>
            </w:r>
          </w:p>
        </w:tc>
        <w:tc>
          <w:tcPr>
            <w:tcW w:w="0" w:type="auto"/>
          </w:tcPr>
          <w:p w14:paraId="0FDAA35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83.33%</w:t>
            </w:r>
          </w:p>
        </w:tc>
      </w:tr>
      <w:tr w:rsidR="008F49FE" w14:paraId="11887CDF"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91D3B3" w14:textId="77777777" w:rsidR="008F49FE" w:rsidRDefault="008F49FE" w:rsidP="00830082">
            <w:pPr>
              <w:spacing w:before="0"/>
              <w:rPr>
                <w:rFonts w:ascii="Calibri" w:hAnsi="Calibri"/>
                <w:szCs w:val="21"/>
              </w:rPr>
            </w:pPr>
            <w:r>
              <w:rPr>
                <w:rFonts w:ascii="Calibri" w:hAnsi="Calibri" w:hint="eastAsia"/>
                <w:szCs w:val="21"/>
              </w:rPr>
              <w:t>自动化</w:t>
            </w:r>
          </w:p>
        </w:tc>
        <w:tc>
          <w:tcPr>
            <w:tcW w:w="0" w:type="auto"/>
          </w:tcPr>
          <w:p w14:paraId="72732F8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82.14%</w:t>
            </w:r>
          </w:p>
        </w:tc>
        <w:tc>
          <w:tcPr>
            <w:tcW w:w="0" w:type="auto"/>
          </w:tcPr>
          <w:p w14:paraId="47F31C0B"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82.14%</w:t>
            </w:r>
          </w:p>
        </w:tc>
        <w:tc>
          <w:tcPr>
            <w:tcW w:w="0" w:type="auto"/>
          </w:tcPr>
          <w:p w14:paraId="5487AF4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745C3C7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82.14%</w:t>
            </w:r>
          </w:p>
        </w:tc>
      </w:tr>
      <w:tr w:rsidR="008F49FE" w14:paraId="60D7F39D"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3C2B302F" w14:textId="77777777" w:rsidR="008F49FE" w:rsidRDefault="008F49FE" w:rsidP="00830082">
            <w:pPr>
              <w:spacing w:before="0"/>
              <w:rPr>
                <w:rFonts w:ascii="Calibri" w:hAnsi="Calibri"/>
                <w:szCs w:val="21"/>
              </w:rPr>
            </w:pPr>
            <w:r>
              <w:rPr>
                <w:rFonts w:ascii="Calibri" w:hAnsi="Calibri" w:hint="eastAsia"/>
                <w:szCs w:val="21"/>
              </w:rPr>
              <w:t>国际经济与贸易</w:t>
            </w:r>
          </w:p>
        </w:tc>
        <w:tc>
          <w:tcPr>
            <w:tcW w:w="0" w:type="auto"/>
          </w:tcPr>
          <w:p w14:paraId="5FE44540"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68.18%</w:t>
            </w:r>
          </w:p>
        </w:tc>
        <w:tc>
          <w:tcPr>
            <w:tcW w:w="0" w:type="auto"/>
          </w:tcPr>
          <w:p w14:paraId="5341A1B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66.67%</w:t>
            </w:r>
          </w:p>
        </w:tc>
        <w:tc>
          <w:tcPr>
            <w:tcW w:w="0" w:type="auto"/>
          </w:tcPr>
          <w:p w14:paraId="17E5877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81.82%</w:t>
            </w:r>
          </w:p>
        </w:tc>
        <w:tc>
          <w:tcPr>
            <w:tcW w:w="0" w:type="auto"/>
          </w:tcPr>
          <w:p w14:paraId="5B8A39C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81.82%</w:t>
            </w:r>
          </w:p>
        </w:tc>
      </w:tr>
      <w:tr w:rsidR="008F49FE" w14:paraId="1DE89288"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A9CA31" w14:textId="77777777" w:rsidR="008F49FE" w:rsidRDefault="008F49FE" w:rsidP="00830082">
            <w:pPr>
              <w:spacing w:before="0"/>
              <w:rPr>
                <w:rFonts w:ascii="Calibri" w:hAnsi="Calibri"/>
                <w:szCs w:val="21"/>
              </w:rPr>
            </w:pPr>
            <w:r>
              <w:rPr>
                <w:rFonts w:ascii="Calibri" w:hAnsi="Calibri" w:hint="eastAsia"/>
                <w:szCs w:val="21"/>
              </w:rPr>
              <w:t>法学</w:t>
            </w:r>
          </w:p>
        </w:tc>
        <w:tc>
          <w:tcPr>
            <w:tcW w:w="0" w:type="auto"/>
          </w:tcPr>
          <w:p w14:paraId="27BE92D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70.83%</w:t>
            </w:r>
          </w:p>
        </w:tc>
        <w:tc>
          <w:tcPr>
            <w:tcW w:w="0" w:type="auto"/>
          </w:tcPr>
          <w:p w14:paraId="55132DA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5BCBFFD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66.67%</w:t>
            </w:r>
          </w:p>
        </w:tc>
        <w:tc>
          <w:tcPr>
            <w:tcW w:w="0" w:type="auto"/>
          </w:tcPr>
          <w:p w14:paraId="3C22CB9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81.25%</w:t>
            </w:r>
          </w:p>
        </w:tc>
      </w:tr>
      <w:tr w:rsidR="008F49FE" w14:paraId="3AFCBC55"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7E4A33DC" w14:textId="77777777" w:rsidR="008F49FE" w:rsidRDefault="008F49FE" w:rsidP="00830082">
            <w:pPr>
              <w:spacing w:before="0"/>
              <w:rPr>
                <w:rFonts w:ascii="Calibri" w:hAnsi="Calibri"/>
                <w:szCs w:val="21"/>
              </w:rPr>
            </w:pPr>
            <w:r>
              <w:rPr>
                <w:rFonts w:ascii="Calibri" w:hAnsi="Calibri" w:hint="eastAsia"/>
                <w:szCs w:val="21"/>
              </w:rPr>
              <w:lastRenderedPageBreak/>
              <w:t>广播电视编导</w:t>
            </w:r>
          </w:p>
        </w:tc>
        <w:tc>
          <w:tcPr>
            <w:tcW w:w="0" w:type="auto"/>
          </w:tcPr>
          <w:p w14:paraId="7FB4718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70.00%</w:t>
            </w:r>
          </w:p>
        </w:tc>
        <w:tc>
          <w:tcPr>
            <w:tcW w:w="0" w:type="auto"/>
          </w:tcPr>
          <w:p w14:paraId="487577D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5D83DE9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66.67%</w:t>
            </w:r>
          </w:p>
        </w:tc>
        <w:tc>
          <w:tcPr>
            <w:tcW w:w="0" w:type="auto"/>
          </w:tcPr>
          <w:p w14:paraId="26FFB62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80.95%</w:t>
            </w:r>
          </w:p>
        </w:tc>
      </w:tr>
      <w:tr w:rsidR="008F49FE" w14:paraId="161D5F9A"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D1D682" w14:textId="77777777" w:rsidR="008F49FE" w:rsidRDefault="008F49FE" w:rsidP="00830082">
            <w:pPr>
              <w:spacing w:before="0"/>
              <w:rPr>
                <w:rFonts w:ascii="Calibri" w:hAnsi="Calibri"/>
                <w:szCs w:val="21"/>
              </w:rPr>
            </w:pPr>
            <w:r>
              <w:rPr>
                <w:rFonts w:ascii="Calibri" w:hAnsi="Calibri" w:hint="eastAsia"/>
                <w:szCs w:val="21"/>
              </w:rPr>
              <w:t>生物工程</w:t>
            </w:r>
          </w:p>
        </w:tc>
        <w:tc>
          <w:tcPr>
            <w:tcW w:w="0" w:type="auto"/>
          </w:tcPr>
          <w:p w14:paraId="691EF39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76.19%</w:t>
            </w:r>
          </w:p>
        </w:tc>
        <w:tc>
          <w:tcPr>
            <w:tcW w:w="0" w:type="auto"/>
          </w:tcPr>
          <w:p w14:paraId="6373FB2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66.67%</w:t>
            </w:r>
          </w:p>
        </w:tc>
        <w:tc>
          <w:tcPr>
            <w:tcW w:w="0" w:type="auto"/>
          </w:tcPr>
          <w:p w14:paraId="7377582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76.19%</w:t>
            </w:r>
          </w:p>
        </w:tc>
        <w:tc>
          <w:tcPr>
            <w:tcW w:w="0" w:type="auto"/>
          </w:tcPr>
          <w:p w14:paraId="447D4DC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80.95%</w:t>
            </w:r>
          </w:p>
        </w:tc>
      </w:tr>
      <w:tr w:rsidR="008F49FE" w14:paraId="25A18982"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7FE95309" w14:textId="77777777" w:rsidR="008F49FE" w:rsidRDefault="008F49FE" w:rsidP="00830082">
            <w:pPr>
              <w:spacing w:before="0"/>
              <w:rPr>
                <w:rFonts w:ascii="Calibri" w:hAnsi="Calibri"/>
                <w:szCs w:val="21"/>
              </w:rPr>
            </w:pPr>
            <w:r>
              <w:rPr>
                <w:rFonts w:ascii="Calibri" w:hAnsi="Calibri" w:hint="eastAsia"/>
                <w:szCs w:val="21"/>
              </w:rPr>
              <w:t>工商管理</w:t>
            </w:r>
          </w:p>
        </w:tc>
        <w:tc>
          <w:tcPr>
            <w:tcW w:w="0" w:type="auto"/>
          </w:tcPr>
          <w:p w14:paraId="3523740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69.23%</w:t>
            </w:r>
          </w:p>
        </w:tc>
        <w:tc>
          <w:tcPr>
            <w:tcW w:w="0" w:type="auto"/>
          </w:tcPr>
          <w:p w14:paraId="2C27492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69.23%</w:t>
            </w:r>
          </w:p>
        </w:tc>
        <w:tc>
          <w:tcPr>
            <w:tcW w:w="0" w:type="auto"/>
          </w:tcPr>
          <w:p w14:paraId="7A2EF6E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69.23%</w:t>
            </w:r>
          </w:p>
        </w:tc>
        <w:tc>
          <w:tcPr>
            <w:tcW w:w="0" w:type="auto"/>
          </w:tcPr>
          <w:p w14:paraId="76C2AE3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80.77%</w:t>
            </w:r>
          </w:p>
        </w:tc>
      </w:tr>
      <w:tr w:rsidR="008F49FE" w14:paraId="1E08EFFC"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2515DF" w14:textId="77777777" w:rsidR="008F49FE" w:rsidRDefault="008F49FE" w:rsidP="00830082">
            <w:pPr>
              <w:spacing w:before="0"/>
              <w:rPr>
                <w:rFonts w:ascii="Calibri" w:hAnsi="Calibri"/>
                <w:szCs w:val="21"/>
              </w:rPr>
            </w:pPr>
            <w:r>
              <w:rPr>
                <w:rFonts w:ascii="Calibri" w:hAnsi="Calibri" w:hint="eastAsia"/>
                <w:szCs w:val="21"/>
              </w:rPr>
              <w:t>土木工程</w:t>
            </w:r>
          </w:p>
        </w:tc>
        <w:tc>
          <w:tcPr>
            <w:tcW w:w="0" w:type="auto"/>
          </w:tcPr>
          <w:p w14:paraId="46C4D71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82.86%</w:t>
            </w:r>
          </w:p>
        </w:tc>
        <w:tc>
          <w:tcPr>
            <w:tcW w:w="0" w:type="auto"/>
          </w:tcPr>
          <w:p w14:paraId="087C675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77.14%</w:t>
            </w:r>
          </w:p>
        </w:tc>
        <w:tc>
          <w:tcPr>
            <w:tcW w:w="0" w:type="auto"/>
          </w:tcPr>
          <w:p w14:paraId="27957A9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71.43%</w:t>
            </w:r>
          </w:p>
        </w:tc>
        <w:tc>
          <w:tcPr>
            <w:tcW w:w="0" w:type="auto"/>
          </w:tcPr>
          <w:p w14:paraId="2C8C50EA"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r>
      <w:tr w:rsidR="008F49FE" w14:paraId="5CC94ACD"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57EB5B41" w14:textId="77777777" w:rsidR="008F49FE" w:rsidRDefault="008F49FE" w:rsidP="00830082">
            <w:pPr>
              <w:spacing w:before="0"/>
              <w:rPr>
                <w:rFonts w:ascii="Calibri" w:hAnsi="Calibri"/>
                <w:szCs w:val="21"/>
              </w:rPr>
            </w:pPr>
            <w:r>
              <w:rPr>
                <w:rFonts w:ascii="Calibri" w:hAnsi="Calibri" w:hint="eastAsia"/>
                <w:szCs w:val="21"/>
              </w:rPr>
              <w:t>视觉传达设计</w:t>
            </w:r>
          </w:p>
        </w:tc>
        <w:tc>
          <w:tcPr>
            <w:tcW w:w="0" w:type="auto"/>
          </w:tcPr>
          <w:p w14:paraId="7B18BC1A"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72.41%</w:t>
            </w:r>
          </w:p>
        </w:tc>
        <w:tc>
          <w:tcPr>
            <w:tcW w:w="0" w:type="auto"/>
          </w:tcPr>
          <w:p w14:paraId="7EF53C6F"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79.31%</w:t>
            </w:r>
          </w:p>
        </w:tc>
        <w:tc>
          <w:tcPr>
            <w:tcW w:w="0" w:type="auto"/>
          </w:tcPr>
          <w:p w14:paraId="211C6C6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75.86%</w:t>
            </w:r>
          </w:p>
        </w:tc>
        <w:tc>
          <w:tcPr>
            <w:tcW w:w="0" w:type="auto"/>
          </w:tcPr>
          <w:p w14:paraId="5A78866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79.31%</w:t>
            </w:r>
          </w:p>
        </w:tc>
      </w:tr>
      <w:tr w:rsidR="008F49FE" w14:paraId="2503B9EA"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478074" w14:textId="77777777" w:rsidR="008F49FE" w:rsidRDefault="008F49FE" w:rsidP="00830082">
            <w:pPr>
              <w:spacing w:before="0"/>
              <w:rPr>
                <w:rFonts w:ascii="Calibri" w:hAnsi="Calibri"/>
                <w:szCs w:val="21"/>
              </w:rPr>
            </w:pPr>
            <w:r>
              <w:rPr>
                <w:rFonts w:ascii="Calibri" w:hAnsi="Calibri" w:hint="eastAsia"/>
                <w:szCs w:val="21"/>
              </w:rPr>
              <w:t>药学</w:t>
            </w:r>
          </w:p>
        </w:tc>
        <w:tc>
          <w:tcPr>
            <w:tcW w:w="0" w:type="auto"/>
          </w:tcPr>
          <w:p w14:paraId="1F179DC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680CF1F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78.57%</w:t>
            </w:r>
          </w:p>
        </w:tc>
        <w:tc>
          <w:tcPr>
            <w:tcW w:w="0" w:type="auto"/>
          </w:tcPr>
          <w:p w14:paraId="53ABC203"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67.86%</w:t>
            </w:r>
          </w:p>
        </w:tc>
        <w:tc>
          <w:tcPr>
            <w:tcW w:w="0" w:type="auto"/>
          </w:tcPr>
          <w:p w14:paraId="7F3EBDC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78.57%</w:t>
            </w:r>
          </w:p>
        </w:tc>
      </w:tr>
      <w:tr w:rsidR="008F49FE" w14:paraId="7901884F"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1AFFFD15" w14:textId="77777777" w:rsidR="008F49FE" w:rsidRDefault="008F49FE" w:rsidP="00830082">
            <w:pPr>
              <w:spacing w:before="0"/>
              <w:rPr>
                <w:rFonts w:ascii="Calibri" w:hAnsi="Calibri"/>
                <w:szCs w:val="21"/>
              </w:rPr>
            </w:pPr>
            <w:r>
              <w:rPr>
                <w:rFonts w:ascii="Calibri" w:hAnsi="Calibri" w:hint="eastAsia"/>
                <w:szCs w:val="21"/>
              </w:rPr>
              <w:t>旅游管理</w:t>
            </w:r>
          </w:p>
        </w:tc>
        <w:tc>
          <w:tcPr>
            <w:tcW w:w="0" w:type="auto"/>
          </w:tcPr>
          <w:p w14:paraId="699CD582"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40B7D5FC"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63.89%</w:t>
            </w:r>
          </w:p>
        </w:tc>
        <w:tc>
          <w:tcPr>
            <w:tcW w:w="0" w:type="auto"/>
          </w:tcPr>
          <w:p w14:paraId="679904C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72.97%</w:t>
            </w:r>
          </w:p>
        </w:tc>
        <w:tc>
          <w:tcPr>
            <w:tcW w:w="0" w:type="auto"/>
          </w:tcPr>
          <w:p w14:paraId="745842A4"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78.38%</w:t>
            </w:r>
          </w:p>
        </w:tc>
      </w:tr>
      <w:tr w:rsidR="008F49FE" w14:paraId="4796F2AF"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D72CEB" w14:textId="77777777" w:rsidR="008F49FE" w:rsidRDefault="008F49FE" w:rsidP="00830082">
            <w:pPr>
              <w:spacing w:before="0"/>
              <w:rPr>
                <w:rFonts w:ascii="Calibri" w:hAnsi="Calibri"/>
                <w:szCs w:val="21"/>
              </w:rPr>
            </w:pPr>
            <w:r>
              <w:rPr>
                <w:rFonts w:ascii="Calibri" w:hAnsi="Calibri" w:hint="eastAsia"/>
                <w:szCs w:val="21"/>
              </w:rPr>
              <w:t>经济学</w:t>
            </w:r>
          </w:p>
        </w:tc>
        <w:tc>
          <w:tcPr>
            <w:tcW w:w="0" w:type="auto"/>
          </w:tcPr>
          <w:p w14:paraId="3BE314B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119E155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78.57%</w:t>
            </w:r>
          </w:p>
        </w:tc>
        <w:tc>
          <w:tcPr>
            <w:tcW w:w="0" w:type="auto"/>
          </w:tcPr>
          <w:p w14:paraId="78A6275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60.71%</w:t>
            </w:r>
          </w:p>
        </w:tc>
        <w:tc>
          <w:tcPr>
            <w:tcW w:w="0" w:type="auto"/>
          </w:tcPr>
          <w:p w14:paraId="194001E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77.78%</w:t>
            </w:r>
          </w:p>
        </w:tc>
      </w:tr>
      <w:tr w:rsidR="008F49FE" w14:paraId="346CBC9A"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04E8FAA5" w14:textId="77777777" w:rsidR="008F49FE" w:rsidRDefault="008F49FE" w:rsidP="00830082">
            <w:pPr>
              <w:spacing w:before="0"/>
              <w:rPr>
                <w:rFonts w:ascii="Calibri" w:hAnsi="Calibri"/>
                <w:szCs w:val="21"/>
              </w:rPr>
            </w:pPr>
            <w:r>
              <w:rPr>
                <w:rFonts w:ascii="Calibri" w:hAnsi="Calibri" w:hint="eastAsia"/>
                <w:szCs w:val="21"/>
              </w:rPr>
              <w:t>电子信息科学与技术</w:t>
            </w:r>
          </w:p>
        </w:tc>
        <w:tc>
          <w:tcPr>
            <w:tcW w:w="0" w:type="auto"/>
          </w:tcPr>
          <w:p w14:paraId="78E441F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58.33%</w:t>
            </w:r>
          </w:p>
        </w:tc>
        <w:tc>
          <w:tcPr>
            <w:tcW w:w="0" w:type="auto"/>
          </w:tcPr>
          <w:p w14:paraId="67C3792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37.50%</w:t>
            </w:r>
          </w:p>
        </w:tc>
        <w:tc>
          <w:tcPr>
            <w:tcW w:w="0" w:type="auto"/>
          </w:tcPr>
          <w:p w14:paraId="510B672B"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50.00%</w:t>
            </w:r>
          </w:p>
        </w:tc>
        <w:tc>
          <w:tcPr>
            <w:tcW w:w="0" w:type="auto"/>
          </w:tcPr>
          <w:p w14:paraId="3D81B796"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56.52%</w:t>
            </w:r>
          </w:p>
        </w:tc>
      </w:tr>
    </w:tbl>
    <w:p w14:paraId="4A8C21E2" w14:textId="77777777" w:rsidR="008F49FE" w:rsidRDefault="008F49FE" w:rsidP="008F49FE">
      <w:pPr>
        <w:pStyle w:val="L2"/>
        <w:ind w:firstLine="360"/>
        <w:jc w:val="both"/>
      </w:pPr>
      <w:r>
        <w:t>注：</w:t>
      </w:r>
      <w:r w:rsidRPr="00294E75">
        <w:rPr>
          <w:rFonts w:hint="eastAsia"/>
        </w:rPr>
        <w:t>动画、计算机科学与技术</w:t>
      </w:r>
      <w:r>
        <w:t>等专业样本量较小，不纳入到报告的分析范围。</w:t>
      </w:r>
    </w:p>
    <w:p w14:paraId="7CFCAEF1" w14:textId="0455D51F" w:rsidR="008F49FE" w:rsidRDefault="008F49FE" w:rsidP="008F49FE">
      <w:pPr>
        <w:pStyle w:val="L2"/>
        <w:spacing w:after="156"/>
        <w:ind w:firstLine="360"/>
        <w:jc w:val="both"/>
      </w:pPr>
      <w:r>
        <w:rPr>
          <w:rFonts w:hint="eastAsia"/>
        </w:rPr>
        <w:t>数据来源：第三方机构</w:t>
      </w:r>
      <w:r>
        <w:t>-2022</w:t>
      </w:r>
      <w:r>
        <w:t>届</w:t>
      </w:r>
      <w:r>
        <w:rPr>
          <w:rFonts w:hint="eastAsia"/>
        </w:rPr>
        <w:t>毕业生就业与培养质量调查。</w:t>
      </w:r>
    </w:p>
    <w:p w14:paraId="04D05D93" w14:textId="77777777" w:rsidR="008F49FE" w:rsidRDefault="008F49FE" w:rsidP="008F49FE">
      <w:pPr>
        <w:pStyle w:val="Afff4"/>
        <w:ind w:firstLine="482"/>
      </w:pPr>
      <w:r>
        <w:rPr>
          <w:rFonts w:hint="eastAsia"/>
          <w:b/>
          <w:color w:val="0F6FC6" w:themeColor="accent1"/>
        </w:rPr>
        <w:t>主要就业行业</w:t>
      </w:r>
      <w:r>
        <w:rPr>
          <w:b/>
          <w:color w:val="0F6FC6" w:themeColor="accent1"/>
        </w:rPr>
        <w:t>的</w:t>
      </w:r>
      <w:r>
        <w:rPr>
          <w:rFonts w:hint="eastAsia"/>
          <w:b/>
          <w:color w:val="0F6FC6" w:themeColor="accent1"/>
        </w:rPr>
        <w:t>工作</w:t>
      </w:r>
      <w:r>
        <w:rPr>
          <w:b/>
          <w:color w:val="0F6FC6" w:themeColor="accent1"/>
        </w:rPr>
        <w:t>满意度：</w:t>
      </w:r>
      <w:r>
        <w:rPr>
          <w:rFonts w:hint="eastAsia"/>
        </w:rPr>
        <w:t>在“</w:t>
      </w:r>
      <w:r w:rsidRPr="00294E75">
        <w:rPr>
          <w:rFonts w:hint="eastAsia"/>
        </w:rPr>
        <w:t>租赁和商务服务业</w:t>
      </w:r>
      <w:r>
        <w:rPr>
          <w:rFonts w:hint="eastAsia"/>
        </w:rPr>
        <w:t>”领域就业</w:t>
      </w:r>
      <w:r>
        <w:t>的</w:t>
      </w:r>
      <w:r>
        <w:rPr>
          <w:rFonts w:hint="eastAsia"/>
        </w:rPr>
        <w:t>毕业生对工作的满意度</w:t>
      </w:r>
      <w:r>
        <w:t>较高，</w:t>
      </w:r>
      <w:r>
        <w:rPr>
          <w:rFonts w:hint="eastAsia"/>
        </w:rPr>
        <w:t>为</w:t>
      </w:r>
      <w:r w:rsidRPr="00294E75">
        <w:rPr>
          <w:rFonts w:hint="eastAsia"/>
        </w:rPr>
        <w:t>96.00%</w:t>
      </w:r>
      <w:r>
        <w:rPr>
          <w:rFonts w:hint="eastAsia"/>
        </w:rPr>
        <w:t>；而在</w:t>
      </w:r>
      <w:r w:rsidRPr="00830082">
        <w:rPr>
          <w:rFonts w:hint="eastAsia"/>
        </w:rPr>
        <w:t>“金融业”领域就业</w:t>
      </w:r>
      <w:r w:rsidRPr="00830082">
        <w:t>的</w:t>
      </w:r>
      <w:r>
        <w:rPr>
          <w:rFonts w:hint="eastAsia"/>
        </w:rPr>
        <w:t>毕业生对工作的满意度</w:t>
      </w:r>
      <w:r>
        <w:t>较</w:t>
      </w:r>
      <w:r>
        <w:rPr>
          <w:rFonts w:hint="eastAsia"/>
        </w:rPr>
        <w:t>低</w:t>
      </w:r>
      <w:r>
        <w:t>，为</w:t>
      </w:r>
      <w:r w:rsidRPr="00294E75">
        <w:rPr>
          <w:rFonts w:hint="eastAsia"/>
        </w:rPr>
        <w:t>72.41%</w:t>
      </w:r>
      <w:r>
        <w:t>。</w:t>
      </w:r>
    </w:p>
    <w:p w14:paraId="48A273FE" w14:textId="77777777" w:rsidR="008F49FE" w:rsidRDefault="008F49FE" w:rsidP="008F49FE">
      <w:pPr>
        <w:pStyle w:val="L3"/>
        <w:ind w:firstLine="480"/>
        <w:jc w:val="center"/>
      </w:pPr>
      <w:r>
        <w:rPr>
          <w:noProof/>
        </w:rPr>
        <w:drawing>
          <wp:inline distT="0" distB="0" distL="0" distR="0" wp14:anchorId="1679D5B8" wp14:editId="03B2B397">
            <wp:extent cx="5629275" cy="3448050"/>
            <wp:effectExtent l="0" t="0" r="0" b="0"/>
            <wp:docPr id="53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B48BBD4" w14:textId="21D62B23" w:rsidR="008F49FE" w:rsidRDefault="00443F4A" w:rsidP="008F49FE">
      <w:pPr>
        <w:pStyle w:val="Afff5"/>
        <w:spacing w:before="156" w:after="156"/>
        <w:rPr>
          <w:bCs/>
        </w:rPr>
      </w:pPr>
      <w:bookmarkStart w:id="236" w:name="_Toc48725972"/>
      <w:bookmarkStart w:id="237" w:name="_Toc86240343"/>
      <w:bookmarkStart w:id="238" w:name="_Toc126861275"/>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3A433D">
        <w:rPr>
          <w:noProof/>
        </w:rPr>
        <w:t>5</w:t>
      </w:r>
      <w:r>
        <w:fldChar w:fldCharType="end"/>
      </w:r>
      <w:r w:rsidRPr="00443F4A">
        <w:rPr>
          <w:rFonts w:hint="eastAsia"/>
        </w:rPr>
        <w:t xml:space="preserve"> </w:t>
      </w:r>
      <w:r w:rsidRPr="005633BA">
        <w:rPr>
          <w:rFonts w:hint="eastAsia"/>
        </w:rPr>
        <w:t xml:space="preserve"> </w:t>
      </w:r>
      <w:r w:rsidR="008F49FE">
        <w:rPr>
          <w:rFonts w:eastAsia="宋体"/>
          <w:bCs/>
        </w:rPr>
        <w:t>2022</w:t>
      </w:r>
      <w:r w:rsidR="008F49FE" w:rsidRPr="00BD26CC">
        <w:rPr>
          <w:bCs/>
        </w:rPr>
        <w:t>届</w:t>
      </w:r>
      <w:r w:rsidR="008F49FE">
        <w:rPr>
          <w:rFonts w:hint="eastAsia"/>
          <w:bCs/>
        </w:rPr>
        <w:t>毕业生主要</w:t>
      </w:r>
      <w:r w:rsidR="008F49FE">
        <w:rPr>
          <w:bCs/>
        </w:rPr>
        <w:t>就业行业</w:t>
      </w:r>
      <w:r w:rsidR="00830082">
        <w:rPr>
          <w:rFonts w:hint="eastAsia"/>
          <w:bCs/>
        </w:rPr>
        <w:t>前十的</w:t>
      </w:r>
      <w:r w:rsidR="008F49FE">
        <w:rPr>
          <w:rFonts w:hint="eastAsia"/>
          <w:bCs/>
        </w:rPr>
        <w:t>工作满意度</w:t>
      </w:r>
      <w:bookmarkEnd w:id="236"/>
      <w:bookmarkEnd w:id="237"/>
      <w:bookmarkEnd w:id="238"/>
    </w:p>
    <w:p w14:paraId="505A84B6" w14:textId="697ECC82" w:rsidR="008F49FE" w:rsidRDefault="008F49FE" w:rsidP="008F49FE">
      <w:pPr>
        <w:pStyle w:val="L2"/>
        <w:ind w:firstLine="360"/>
      </w:pPr>
      <w:r>
        <w:rPr>
          <w:rFonts w:hint="eastAsia"/>
        </w:rPr>
        <w:t>注：</w:t>
      </w:r>
      <w:r>
        <w:t>主要就业行业</w:t>
      </w:r>
      <w:r>
        <w:rPr>
          <w:rFonts w:hint="eastAsia"/>
        </w:rPr>
        <w:t>指样本人数≥</w:t>
      </w:r>
      <w:r>
        <w:rPr>
          <w:rFonts w:eastAsia="宋体"/>
        </w:rPr>
        <w:t>2</w:t>
      </w:r>
      <w:r>
        <w:rPr>
          <w:rFonts w:eastAsia="宋体" w:hint="eastAsia"/>
        </w:rPr>
        <w:t>0</w:t>
      </w:r>
      <w:r>
        <w:rPr>
          <w:rFonts w:hint="eastAsia"/>
        </w:rPr>
        <w:t>人的</w:t>
      </w:r>
      <w:r>
        <w:t>就业行业</w:t>
      </w:r>
      <w:r w:rsidR="00443F4A">
        <w:t>前满意度前十分布</w:t>
      </w:r>
      <w:r>
        <w:t>。</w:t>
      </w:r>
    </w:p>
    <w:p w14:paraId="3BA22C02" w14:textId="6BDDAF3F" w:rsidR="008F49FE" w:rsidRDefault="008F49FE" w:rsidP="008F49FE">
      <w:pPr>
        <w:pStyle w:val="L2"/>
        <w:spacing w:after="156"/>
        <w:ind w:firstLine="360"/>
      </w:pPr>
      <w:r>
        <w:rPr>
          <w:rFonts w:hint="eastAsia"/>
        </w:rPr>
        <w:t>数据来源：第三方机构</w:t>
      </w:r>
      <w:r>
        <w:t>-</w:t>
      </w:r>
      <w:r>
        <w:rPr>
          <w:rFonts w:eastAsia="宋体"/>
        </w:rPr>
        <w:t>2022</w:t>
      </w:r>
      <w:r>
        <w:rPr>
          <w:rFonts w:eastAsia="宋体"/>
        </w:rPr>
        <w:t>届</w:t>
      </w:r>
      <w:r>
        <w:rPr>
          <w:rFonts w:hint="eastAsia"/>
        </w:rPr>
        <w:t>毕业生就业与培养质量调查。</w:t>
      </w:r>
    </w:p>
    <w:p w14:paraId="577F2629" w14:textId="77777777" w:rsidR="008F49FE" w:rsidRPr="00BC144A" w:rsidRDefault="008F49FE" w:rsidP="008F49FE">
      <w:pPr>
        <w:pStyle w:val="L20"/>
        <w:pBdr>
          <w:top w:val="none" w:sz="0" w:space="0" w:color="auto"/>
          <w:left w:val="none" w:sz="0" w:space="0" w:color="auto"/>
          <w:bottom w:val="none" w:sz="0" w:space="0" w:color="auto"/>
          <w:right w:val="none" w:sz="0" w:space="0" w:color="auto"/>
        </w:pBdr>
        <w:rPr>
          <w:color w:val="0F6FC6" w:themeColor="accent1"/>
        </w:rPr>
      </w:pPr>
      <w:bookmarkStart w:id="239" w:name="_Toc48147187"/>
      <w:bookmarkStart w:id="240" w:name="_Toc86240299"/>
      <w:bookmarkStart w:id="241" w:name="_Toc126861328"/>
      <w:r>
        <w:rPr>
          <w:rFonts w:hint="eastAsia"/>
          <w:color w:val="0F6FC6" w:themeColor="accent1"/>
        </w:rPr>
        <w:lastRenderedPageBreak/>
        <w:t>四、毕业生发展成长度</w:t>
      </w:r>
      <w:bookmarkEnd w:id="239"/>
      <w:bookmarkEnd w:id="240"/>
      <w:bookmarkEnd w:id="241"/>
    </w:p>
    <w:p w14:paraId="43E7E024" w14:textId="77777777" w:rsidR="008F49FE" w:rsidRPr="00366143" w:rsidRDefault="008F49FE" w:rsidP="008F49FE">
      <w:pPr>
        <w:pStyle w:val="afff1"/>
        <w:spacing w:before="156"/>
        <w:ind w:firstLine="480"/>
        <w:rPr>
          <w:lang w:val="en-US"/>
        </w:rPr>
      </w:pPr>
      <w:r>
        <w:rPr>
          <w:rFonts w:hint="eastAsia"/>
          <w:lang w:val="en-US"/>
        </w:rPr>
        <w:t>毕业生发展成长度包含毕业生职业期待吻合度和工作稳定性两个指标。职业期待吻合度是反映毕业生就业质量与职业匹配度的指标之一，也是影响毕业生工作稳定性的重要因素。</w:t>
      </w:r>
    </w:p>
    <w:p w14:paraId="318E9879" w14:textId="77777777" w:rsidR="008F49FE" w:rsidRPr="00BC144A" w:rsidRDefault="008F49FE" w:rsidP="008F49FE">
      <w:pPr>
        <w:pStyle w:val="L30"/>
        <w:spacing w:after="156"/>
        <w:rPr>
          <w:color w:val="0F6FC6" w:themeColor="accent1"/>
        </w:rPr>
      </w:pPr>
      <w:bookmarkStart w:id="242" w:name="_Toc86240300"/>
      <w:bookmarkStart w:id="243" w:name="_Toc126861329"/>
      <w:r>
        <w:rPr>
          <w:rFonts w:hint="eastAsia"/>
          <w:color w:val="0F6FC6" w:themeColor="accent1"/>
        </w:rPr>
        <w:t>（一）职业期待吻合度</w:t>
      </w:r>
      <w:bookmarkEnd w:id="242"/>
      <w:bookmarkEnd w:id="243"/>
    </w:p>
    <w:p w14:paraId="467C3A2A" w14:textId="77777777" w:rsidR="008F49FE" w:rsidRDefault="008F49FE" w:rsidP="008F49FE">
      <w:pPr>
        <w:pStyle w:val="Afff4"/>
        <w:spacing w:beforeLines="50" w:before="156"/>
        <w:ind w:firstLine="480"/>
      </w:pPr>
      <w:r>
        <w:t>2022</w:t>
      </w:r>
      <w:r>
        <w:t>届</w:t>
      </w:r>
      <w:r>
        <w:rPr>
          <w:rFonts w:hint="eastAsia"/>
        </w:rPr>
        <w:t>毕业生目前所从事的工作与自身职业期待的吻合度为</w:t>
      </w:r>
      <w:r w:rsidRPr="00755491">
        <w:rPr>
          <w:rFonts w:hint="eastAsia"/>
        </w:rPr>
        <w:t>78.04%</w:t>
      </w:r>
      <w:r>
        <w:rPr>
          <w:rFonts w:hint="eastAsia"/>
        </w:rPr>
        <w:t>，其中“很符合”所占比为</w:t>
      </w:r>
      <w:r w:rsidRPr="00755491">
        <w:rPr>
          <w:rFonts w:hint="eastAsia"/>
        </w:rPr>
        <w:t>10.65%</w:t>
      </w:r>
      <w:r>
        <w:rPr>
          <w:rFonts w:hint="eastAsia"/>
        </w:rPr>
        <w:t>，“符合”所占比例为</w:t>
      </w:r>
      <w:r w:rsidRPr="00755491">
        <w:rPr>
          <w:rFonts w:hint="eastAsia"/>
        </w:rPr>
        <w:t>17.91%</w:t>
      </w:r>
      <w:r>
        <w:rPr>
          <w:rFonts w:hint="eastAsia"/>
        </w:rPr>
        <w:t>，</w:t>
      </w:r>
      <w:r w:rsidRPr="00830082">
        <w:rPr>
          <w:rFonts w:hint="eastAsia"/>
        </w:rPr>
        <w:t>可见目前已落实的工作整体符合自身的就业期望。</w:t>
      </w:r>
    </w:p>
    <w:p w14:paraId="26D03FCA" w14:textId="77777777" w:rsidR="008F49FE" w:rsidRDefault="008F49FE" w:rsidP="008F49FE">
      <w:pPr>
        <w:pStyle w:val="Afff4"/>
        <w:spacing w:beforeLines="50" w:before="156"/>
        <w:ind w:firstLineChars="0" w:firstLine="0"/>
        <w:jc w:val="center"/>
      </w:pPr>
      <w:r w:rsidRPr="00F209E7">
        <w:rPr>
          <w:noProof/>
        </w:rPr>
        <w:drawing>
          <wp:inline distT="0" distB="0" distL="0" distR="0" wp14:anchorId="75A8EABA" wp14:editId="6C41CFDD">
            <wp:extent cx="5562600" cy="2257425"/>
            <wp:effectExtent l="0" t="0" r="0" b="0"/>
            <wp:docPr id="30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E2BFCC1" w14:textId="6D6767DB" w:rsidR="008F49FE" w:rsidRDefault="00443F4A" w:rsidP="008F49FE">
      <w:pPr>
        <w:pStyle w:val="Afff5"/>
        <w:spacing w:before="156" w:after="156"/>
        <w:rPr>
          <w:bCs/>
        </w:rPr>
      </w:pPr>
      <w:bookmarkStart w:id="244" w:name="_Toc48725973"/>
      <w:bookmarkStart w:id="245" w:name="_Toc86240344"/>
      <w:bookmarkStart w:id="246" w:name="_Toc126861276"/>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3A433D">
        <w:rPr>
          <w:noProof/>
        </w:rPr>
        <w:t>6</w:t>
      </w:r>
      <w:r>
        <w:fldChar w:fldCharType="end"/>
      </w:r>
      <w:r w:rsidRPr="00443F4A">
        <w:rPr>
          <w:rFonts w:hint="eastAsia"/>
        </w:rPr>
        <w:t xml:space="preserve"> </w:t>
      </w:r>
      <w:r w:rsidRPr="005633BA">
        <w:rPr>
          <w:rFonts w:hint="eastAsia"/>
        </w:rPr>
        <w:t xml:space="preserve"> </w:t>
      </w:r>
      <w:r w:rsidR="008F49FE">
        <w:rPr>
          <w:rFonts w:eastAsia="宋体"/>
          <w:bCs/>
        </w:rPr>
        <w:t>2022</w:t>
      </w:r>
      <w:r w:rsidR="008F49FE" w:rsidRPr="00BD26CC">
        <w:rPr>
          <w:bCs/>
        </w:rPr>
        <w:t>届</w:t>
      </w:r>
      <w:r w:rsidR="008F49FE">
        <w:rPr>
          <w:rFonts w:hint="eastAsia"/>
          <w:bCs/>
        </w:rPr>
        <w:t>毕业生</w:t>
      </w:r>
      <w:r w:rsidR="008F49FE">
        <w:rPr>
          <w:bCs/>
        </w:rPr>
        <w:t>职业期待吻合</w:t>
      </w:r>
      <w:r w:rsidR="008F49FE">
        <w:rPr>
          <w:rFonts w:hint="eastAsia"/>
          <w:bCs/>
        </w:rPr>
        <w:t>情况分布</w:t>
      </w:r>
      <w:bookmarkEnd w:id="244"/>
      <w:bookmarkEnd w:id="245"/>
      <w:bookmarkEnd w:id="246"/>
    </w:p>
    <w:p w14:paraId="188C3FD3" w14:textId="77777777" w:rsidR="008F49FE" w:rsidRDefault="008F49FE" w:rsidP="008F49FE">
      <w:pPr>
        <w:pStyle w:val="L2"/>
        <w:ind w:firstLine="360"/>
        <w:jc w:val="both"/>
      </w:pPr>
      <w:r>
        <w:rPr>
          <w:rFonts w:hint="eastAsia"/>
        </w:rPr>
        <w:t>注：职业期待吻合度评价维度包括“很符合”、“符合”、“基本符合”、“不符合”、“很不符合”和“无法评价”；其中，吻合度为选择“很符合”、“符合”和“基本符合”的人数占“此题总人数—无法评价人数”的比例。</w:t>
      </w:r>
    </w:p>
    <w:p w14:paraId="57792E9C" w14:textId="3298EB70" w:rsidR="008F49FE" w:rsidRDefault="008F49FE" w:rsidP="008F49FE">
      <w:pPr>
        <w:pStyle w:val="aff6"/>
        <w:spacing w:after="156"/>
        <w:ind w:firstLine="360"/>
        <w:rPr>
          <w:color w:val="0F6FC6"/>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5EFDEFE9" w14:textId="77777777" w:rsidR="008F49FE" w:rsidRPr="00BC144A" w:rsidRDefault="008F49FE" w:rsidP="008F49FE">
      <w:pPr>
        <w:pStyle w:val="L30"/>
        <w:spacing w:after="156"/>
        <w:rPr>
          <w:color w:val="0F6FC6" w:themeColor="accent1"/>
        </w:rPr>
      </w:pPr>
      <w:bookmarkStart w:id="247" w:name="_Toc86240301"/>
      <w:bookmarkStart w:id="248" w:name="_Toc126861330"/>
      <w:r>
        <w:rPr>
          <w:rFonts w:hint="eastAsia"/>
          <w:color w:val="0F6FC6" w:themeColor="accent1"/>
        </w:rPr>
        <w:t>（二）工作稳定性</w:t>
      </w:r>
      <w:bookmarkEnd w:id="247"/>
      <w:bookmarkEnd w:id="248"/>
    </w:p>
    <w:p w14:paraId="4EE9A44C" w14:textId="77777777" w:rsidR="008F49FE" w:rsidRPr="00E036F2" w:rsidRDefault="008F49FE" w:rsidP="008F49FE">
      <w:pPr>
        <w:pStyle w:val="L"/>
        <w:rPr>
          <w:lang w:val="en-US"/>
        </w:rPr>
      </w:pPr>
      <w:r>
        <w:rPr>
          <w:rFonts w:hint="eastAsia"/>
        </w:rPr>
        <w:t>本校</w:t>
      </w:r>
      <w:r>
        <w:rPr>
          <w:rFonts w:hint="eastAsia"/>
          <w:lang w:val="en-US"/>
        </w:rPr>
        <w:t>2022</w:t>
      </w:r>
      <w:r>
        <w:rPr>
          <w:rFonts w:hint="eastAsia"/>
        </w:rPr>
        <w:t>届毕业生的离职率为</w:t>
      </w:r>
      <w:r w:rsidRPr="00E036F2">
        <w:rPr>
          <w:rFonts w:hint="eastAsia"/>
          <w:lang w:val="en-US"/>
        </w:rPr>
        <w:t>12.16%</w:t>
      </w:r>
      <w:r w:rsidRPr="00E036F2">
        <w:rPr>
          <w:rFonts w:hint="eastAsia"/>
          <w:lang w:val="en-US"/>
        </w:rPr>
        <w:t>，</w:t>
      </w:r>
      <w:r>
        <w:rPr>
          <w:rFonts w:hint="eastAsia"/>
        </w:rPr>
        <w:t>离职次数集中在</w:t>
      </w:r>
      <w:r w:rsidRPr="00E036F2">
        <w:rPr>
          <w:rFonts w:hint="eastAsia"/>
          <w:lang w:val="en-US"/>
        </w:rPr>
        <w:t>1</w:t>
      </w:r>
      <w:r w:rsidRPr="00E036F2">
        <w:rPr>
          <w:rFonts w:hint="eastAsia"/>
          <w:lang w:val="en-US"/>
        </w:rPr>
        <w:t>次</w:t>
      </w:r>
      <w:r>
        <w:rPr>
          <w:rFonts w:hint="eastAsia"/>
        </w:rPr>
        <w:t>。</w:t>
      </w:r>
    </w:p>
    <w:p w14:paraId="7450CB9A" w14:textId="77777777" w:rsidR="008F49FE" w:rsidRDefault="008F49FE" w:rsidP="008F49FE">
      <w:pPr>
        <w:pStyle w:val="af5"/>
        <w:spacing w:before="156" w:after="156"/>
        <w:jc w:val="center"/>
        <w:rPr>
          <w:rFonts w:ascii="Times New Roman" w:hAnsi="Times New Roman"/>
          <w:color w:val="auto"/>
        </w:rPr>
      </w:pPr>
      <w:r>
        <w:rPr>
          <w:noProof/>
          <w:lang w:val="en-US"/>
        </w:rPr>
        <w:lastRenderedPageBreak/>
        <w:drawing>
          <wp:inline distT="0" distB="0" distL="0" distR="0" wp14:anchorId="33D03983" wp14:editId="17A4E92C">
            <wp:extent cx="3811905" cy="2143125"/>
            <wp:effectExtent l="0" t="0" r="17145" b="9525"/>
            <wp:docPr id="88" name="图表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A9FC489" w14:textId="5A4A020A" w:rsidR="008F49FE" w:rsidRDefault="00443F4A" w:rsidP="008F49FE">
      <w:pPr>
        <w:pStyle w:val="Afff5"/>
        <w:spacing w:before="156" w:after="156"/>
      </w:pPr>
      <w:bookmarkStart w:id="249" w:name="_Toc509389342"/>
      <w:bookmarkStart w:id="250" w:name="_Toc509483462"/>
      <w:bookmarkStart w:id="251" w:name="_Toc21954445"/>
      <w:bookmarkStart w:id="252" w:name="_Toc48725976"/>
      <w:bookmarkStart w:id="253" w:name="_Toc86240345"/>
      <w:bookmarkStart w:id="254" w:name="_Toc126861277"/>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3A433D">
        <w:rPr>
          <w:noProof/>
        </w:rPr>
        <w:t>7</w:t>
      </w:r>
      <w:r>
        <w:fldChar w:fldCharType="end"/>
      </w:r>
      <w:r w:rsidRPr="00443F4A">
        <w:rPr>
          <w:rFonts w:hint="eastAsia"/>
        </w:rPr>
        <w:t xml:space="preserve"> </w:t>
      </w:r>
      <w:r w:rsidRPr="005633BA">
        <w:rPr>
          <w:rFonts w:hint="eastAsia"/>
        </w:rPr>
        <w:t xml:space="preserve"> </w:t>
      </w:r>
      <w:r w:rsidR="008F49FE">
        <w:rPr>
          <w:bCs/>
        </w:rPr>
        <w:t>2022</w:t>
      </w:r>
      <w:r w:rsidR="008F49FE" w:rsidRPr="00A35A17">
        <w:rPr>
          <w:bCs/>
        </w:rPr>
        <w:t>届</w:t>
      </w:r>
      <w:r w:rsidR="008F49FE" w:rsidRPr="00A35A17">
        <w:rPr>
          <w:rFonts w:hint="eastAsia"/>
          <w:bCs/>
        </w:rPr>
        <w:t>毕业</w:t>
      </w:r>
      <w:r w:rsidR="008F49FE">
        <w:rPr>
          <w:rFonts w:hint="eastAsia"/>
        </w:rPr>
        <w:t>生离职情况分布</w:t>
      </w:r>
      <w:bookmarkEnd w:id="249"/>
      <w:bookmarkEnd w:id="250"/>
      <w:bookmarkEnd w:id="251"/>
      <w:bookmarkEnd w:id="252"/>
      <w:bookmarkEnd w:id="253"/>
      <w:bookmarkEnd w:id="254"/>
    </w:p>
    <w:p w14:paraId="3E43A3B2" w14:textId="2F8D02BA" w:rsidR="008F49FE" w:rsidRDefault="008F49FE" w:rsidP="008F49FE">
      <w:pPr>
        <w:pStyle w:val="aff6"/>
        <w:spacing w:after="156"/>
        <w:ind w:firstLine="360"/>
        <w:rPr>
          <w:color w:val="0F6FC6" w:themeColor="accent1"/>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43EBBB08" w14:textId="77777777" w:rsidR="008F49FE" w:rsidRPr="00E235D1" w:rsidRDefault="008F49FE" w:rsidP="008F49FE">
      <w:pPr>
        <w:pStyle w:val="L20"/>
        <w:pBdr>
          <w:top w:val="none" w:sz="0" w:space="0" w:color="auto"/>
          <w:left w:val="none" w:sz="0" w:space="0" w:color="auto"/>
          <w:bottom w:val="none" w:sz="0" w:space="0" w:color="auto"/>
          <w:right w:val="none" w:sz="0" w:space="0" w:color="auto"/>
        </w:pBdr>
        <w:rPr>
          <w:color w:val="0F6FC6"/>
        </w:rPr>
      </w:pPr>
      <w:bookmarkStart w:id="255" w:name="_Toc48147188"/>
      <w:bookmarkStart w:id="256" w:name="_Toc86240302"/>
      <w:bookmarkStart w:id="257" w:name="_Toc126861331"/>
      <w:r w:rsidRPr="00830082">
        <w:rPr>
          <w:rFonts w:hint="eastAsia"/>
          <w:color w:val="0F6FC6" w:themeColor="accent1"/>
        </w:rPr>
        <w:t>五</w:t>
      </w:r>
      <w:r w:rsidRPr="00830082">
        <w:rPr>
          <w:color w:val="0F6FC6" w:themeColor="accent1"/>
        </w:rPr>
        <w:t>、</w:t>
      </w:r>
      <w:bookmarkEnd w:id="255"/>
      <w:r w:rsidRPr="00830082">
        <w:rPr>
          <w:rFonts w:hint="eastAsia"/>
          <w:color w:val="0F6FC6" w:themeColor="accent1"/>
        </w:rPr>
        <w:t>师范生</w:t>
      </w:r>
      <w:r w:rsidRPr="00830082">
        <w:rPr>
          <w:rFonts w:hint="eastAsia"/>
          <w:color w:val="0F6FC6" w:themeColor="accent1"/>
        </w:rPr>
        <w:t>/</w:t>
      </w:r>
      <w:r w:rsidRPr="00830082">
        <w:rPr>
          <w:rFonts w:hint="eastAsia"/>
          <w:color w:val="0F6FC6" w:themeColor="accent1"/>
        </w:rPr>
        <w:t>非师范生的就业质量</w:t>
      </w:r>
      <w:bookmarkEnd w:id="256"/>
      <w:bookmarkEnd w:id="257"/>
    </w:p>
    <w:p w14:paraId="4572F3CE" w14:textId="77777777" w:rsidR="008F49FE" w:rsidRDefault="008F49FE" w:rsidP="008F49FE">
      <w:pPr>
        <w:pStyle w:val="L30"/>
        <w:rPr>
          <w:bCs/>
          <w:color w:val="0F6FC6"/>
        </w:rPr>
      </w:pPr>
      <w:bookmarkStart w:id="258" w:name="_Toc48147189"/>
      <w:bookmarkStart w:id="259" w:name="_Toc86240303"/>
      <w:bookmarkStart w:id="260" w:name="_Toc126861332"/>
      <w:r w:rsidRPr="00E235D1">
        <w:rPr>
          <w:rFonts w:hint="eastAsia"/>
          <w:color w:val="0F6FC6" w:themeColor="accent1"/>
        </w:rPr>
        <w:t>（一）师范生</w:t>
      </w:r>
      <w:r w:rsidRPr="00E235D1">
        <w:rPr>
          <w:color w:val="0F6FC6" w:themeColor="accent1"/>
        </w:rPr>
        <w:t>/</w:t>
      </w:r>
      <w:r w:rsidRPr="00E235D1">
        <w:rPr>
          <w:rFonts w:hint="eastAsia"/>
          <w:color w:val="0F6FC6" w:themeColor="accent1"/>
        </w:rPr>
        <w:t>非师范生就业质量分析</w:t>
      </w:r>
      <w:bookmarkEnd w:id="258"/>
      <w:bookmarkEnd w:id="259"/>
      <w:bookmarkEnd w:id="260"/>
    </w:p>
    <w:p w14:paraId="65FFEDC4" w14:textId="77777777" w:rsidR="008F49FE" w:rsidRDefault="008F49FE" w:rsidP="008F49FE">
      <w:pPr>
        <w:pStyle w:val="Afff4"/>
        <w:ind w:firstLine="482"/>
      </w:pPr>
      <w:r>
        <w:rPr>
          <w:rFonts w:hint="eastAsia"/>
          <w:b/>
          <w:bCs/>
          <w:color w:val="0F6FC6" w:themeColor="accent1"/>
        </w:rPr>
        <w:t>就业质量对比分析：</w:t>
      </w:r>
      <w:r>
        <w:rPr>
          <w:rFonts w:hint="eastAsia"/>
        </w:rPr>
        <w:t>2022</w:t>
      </w:r>
      <w:r>
        <w:rPr>
          <w:rFonts w:hint="eastAsia"/>
        </w:rPr>
        <w:t>届毕业生</w:t>
      </w:r>
      <w:r>
        <w:t>中</w:t>
      </w:r>
      <w:r>
        <w:rPr>
          <w:rFonts w:hint="eastAsia"/>
        </w:rPr>
        <w:t>，</w:t>
      </w:r>
      <w:r>
        <w:t>师范生</w:t>
      </w:r>
      <w:r>
        <w:rPr>
          <w:rFonts w:hint="eastAsia"/>
        </w:rPr>
        <w:t>在</w:t>
      </w:r>
      <w:r>
        <w:t>专业</w:t>
      </w:r>
      <w:r>
        <w:rPr>
          <w:rFonts w:hint="eastAsia"/>
        </w:rPr>
        <w:t>对口</w:t>
      </w:r>
      <w:r>
        <w:t>度、</w:t>
      </w:r>
      <w:r>
        <w:rPr>
          <w:rFonts w:hint="eastAsia"/>
        </w:rPr>
        <w:t>职业期待</w:t>
      </w:r>
      <w:r>
        <w:t>吻合度方面存在优势</w:t>
      </w:r>
      <w:r>
        <w:rPr>
          <w:rFonts w:hint="eastAsia"/>
        </w:rPr>
        <w:t>，</w:t>
      </w:r>
      <w:r>
        <w:t>其中</w:t>
      </w:r>
      <w:r>
        <w:rPr>
          <w:rFonts w:hint="eastAsia"/>
        </w:rPr>
        <w:t>专业对口度（</w:t>
      </w:r>
      <w:r w:rsidRPr="002A3782">
        <w:rPr>
          <w:rFonts w:hint="eastAsia"/>
        </w:rPr>
        <w:t>72.90%</w:t>
      </w:r>
      <w:r>
        <w:rPr>
          <w:rFonts w:hint="eastAsia"/>
        </w:rPr>
        <w:t>）</w:t>
      </w:r>
      <w:r w:rsidRPr="002A3782">
        <w:rPr>
          <w:rFonts w:hint="eastAsia"/>
        </w:rPr>
        <w:t>低</w:t>
      </w:r>
      <w:r>
        <w:rPr>
          <w:rFonts w:hint="eastAsia"/>
        </w:rPr>
        <w:t>于非师范生</w:t>
      </w:r>
      <w:r w:rsidRPr="002A3782">
        <w:rPr>
          <w:rFonts w:hint="eastAsia"/>
        </w:rPr>
        <w:t>1.04</w:t>
      </w:r>
      <w:r>
        <w:rPr>
          <w:rFonts w:hint="eastAsia"/>
        </w:rPr>
        <w:t>个百分点，工作总体</w:t>
      </w:r>
      <w:r>
        <w:t>满意度</w:t>
      </w:r>
      <w:r>
        <w:rPr>
          <w:rFonts w:hint="eastAsia"/>
        </w:rPr>
        <w:t>（</w:t>
      </w:r>
      <w:r w:rsidRPr="002A3782">
        <w:rPr>
          <w:rFonts w:hint="eastAsia"/>
        </w:rPr>
        <w:t>85.44%</w:t>
      </w:r>
      <w:r>
        <w:rPr>
          <w:rFonts w:hint="eastAsia"/>
        </w:rPr>
        <w:t>）</w:t>
      </w:r>
      <w:r w:rsidRPr="002A3782">
        <w:rPr>
          <w:rFonts w:hint="eastAsia"/>
        </w:rPr>
        <w:t>0.38</w:t>
      </w:r>
      <w:r>
        <w:rPr>
          <w:rFonts w:hint="eastAsia"/>
        </w:rPr>
        <w:t>于非师范生，职业期待</w:t>
      </w:r>
      <w:r>
        <w:t>吻合度（</w:t>
      </w:r>
      <w:r w:rsidRPr="002A3782">
        <w:rPr>
          <w:rFonts w:hint="eastAsia"/>
        </w:rPr>
        <w:t>71.70%</w:t>
      </w:r>
      <w:r>
        <w:t>）</w:t>
      </w:r>
      <w:r>
        <w:rPr>
          <w:rFonts w:hint="eastAsia"/>
        </w:rPr>
        <w:t>比非师范生（</w:t>
      </w:r>
      <w:r w:rsidRPr="002A3782">
        <w:rPr>
          <w:rFonts w:hint="eastAsia"/>
        </w:rPr>
        <w:t>79.06%</w:t>
      </w:r>
      <w:r>
        <w:rPr>
          <w:rFonts w:hint="eastAsia"/>
        </w:rPr>
        <w:t>）</w:t>
      </w:r>
      <w:r w:rsidRPr="002A3782">
        <w:rPr>
          <w:rFonts w:hint="eastAsia"/>
        </w:rPr>
        <w:t>低</w:t>
      </w:r>
      <w:r w:rsidRPr="002A3782">
        <w:rPr>
          <w:rFonts w:hint="eastAsia"/>
        </w:rPr>
        <w:t>7.36</w:t>
      </w:r>
      <w:r>
        <w:rPr>
          <w:rFonts w:hint="eastAsia"/>
        </w:rPr>
        <w:t>个</w:t>
      </w:r>
      <w:r>
        <w:t>百分点</w:t>
      </w:r>
      <w:r>
        <w:rPr>
          <w:rFonts w:hint="eastAsia"/>
        </w:rPr>
        <w:t>。</w:t>
      </w:r>
    </w:p>
    <w:p w14:paraId="2651606E" w14:textId="77777777" w:rsidR="008F49FE" w:rsidRDefault="008F49FE" w:rsidP="008F49FE">
      <w:pPr>
        <w:pStyle w:val="Afff5"/>
        <w:spacing w:before="156" w:after="156"/>
      </w:pPr>
      <w:bookmarkStart w:id="261" w:name="_Toc48725980"/>
      <w:bookmarkStart w:id="262" w:name="_Toc86240346"/>
      <w:bookmarkStart w:id="263" w:name="_Toc126861278"/>
      <w:r>
        <w:rPr>
          <w:rFonts w:hint="eastAsia"/>
        </w:rPr>
        <w:t>表</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3A433D">
        <w:rPr>
          <w:noProof/>
        </w:rPr>
        <w:t>1</w:t>
      </w:r>
      <w:r>
        <w:fldChar w:fldCharType="end"/>
      </w:r>
      <w:r>
        <w:t xml:space="preserve">  </w:t>
      </w:r>
      <w:r>
        <w:rPr>
          <w:rFonts w:hint="eastAsia"/>
        </w:rPr>
        <w:t>2022</w:t>
      </w:r>
      <w:r w:rsidRPr="00A35A17">
        <w:rPr>
          <w:rFonts w:hint="eastAsia"/>
          <w:bCs/>
        </w:rPr>
        <w:t>届师范生</w:t>
      </w:r>
      <w:r>
        <w:t>/</w:t>
      </w:r>
      <w:r>
        <w:rPr>
          <w:rFonts w:hint="eastAsia"/>
        </w:rPr>
        <w:t>非师范生就业</w:t>
      </w:r>
      <w:r>
        <w:t>质量对比分析</w:t>
      </w:r>
      <w:bookmarkEnd w:id="261"/>
      <w:bookmarkEnd w:id="262"/>
      <w:bookmarkEnd w:id="263"/>
    </w:p>
    <w:tbl>
      <w:tblPr>
        <w:tblStyle w:val="4-1"/>
        <w:tblW w:w="5000" w:type="pct"/>
        <w:tblLook w:val="04A0" w:firstRow="1" w:lastRow="0" w:firstColumn="1" w:lastColumn="0" w:noHBand="0" w:noVBand="1"/>
      </w:tblPr>
      <w:tblGrid>
        <w:gridCol w:w="2792"/>
        <w:gridCol w:w="1430"/>
        <w:gridCol w:w="1755"/>
        <w:gridCol w:w="2801"/>
      </w:tblGrid>
      <w:tr w:rsidR="008F49FE" w14:paraId="6A112B39" w14:textId="77777777" w:rsidTr="00830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ED28D7" w14:textId="77777777" w:rsidR="008F49FE" w:rsidRDefault="008F49FE" w:rsidP="00830082">
            <w:pPr>
              <w:spacing w:before="0"/>
              <w:rPr>
                <w:rFonts w:ascii="Times New Roman" w:eastAsia="宋体" w:hAnsi="Times New Roman" w:cs="Times New Roman"/>
                <w:szCs w:val="21"/>
              </w:rPr>
            </w:pPr>
            <w:r>
              <w:rPr>
                <w:rFonts w:ascii="Times New Roman" w:hAnsi="Times New Roman"/>
                <w:color w:val="FFFFFF"/>
                <w:szCs w:val="21"/>
              </w:rPr>
              <w:t>就业质量</w:t>
            </w:r>
          </w:p>
        </w:tc>
        <w:tc>
          <w:tcPr>
            <w:tcW w:w="0" w:type="auto"/>
          </w:tcPr>
          <w:p w14:paraId="17448185"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hAnsi="Times New Roman"/>
                <w:color w:val="FFFFFF"/>
                <w:szCs w:val="21"/>
              </w:rPr>
              <w:t>师范生</w:t>
            </w:r>
          </w:p>
        </w:tc>
        <w:tc>
          <w:tcPr>
            <w:tcW w:w="0" w:type="auto"/>
          </w:tcPr>
          <w:p w14:paraId="3A2994BF"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hAnsi="Times New Roman"/>
                <w:color w:val="FFFFFF"/>
                <w:szCs w:val="21"/>
              </w:rPr>
              <w:t>非师范生</w:t>
            </w:r>
          </w:p>
        </w:tc>
        <w:tc>
          <w:tcPr>
            <w:tcW w:w="0" w:type="auto"/>
          </w:tcPr>
          <w:p w14:paraId="683C3D86"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hAnsi="Times New Roman"/>
                <w:color w:val="FFFFFF"/>
                <w:szCs w:val="21"/>
              </w:rPr>
              <w:t>本校总体毕业生</w:t>
            </w:r>
          </w:p>
        </w:tc>
      </w:tr>
      <w:tr w:rsidR="008F49FE" w14:paraId="3EE92387"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B418FA" w14:textId="77777777" w:rsidR="008F49FE" w:rsidRDefault="008F49FE" w:rsidP="00830082">
            <w:pPr>
              <w:spacing w:before="0"/>
              <w:rPr>
                <w:rFonts w:ascii="Times New Roman" w:eastAsia="宋体" w:hAnsi="Times New Roman" w:cs="Times New Roman"/>
                <w:color w:val="000000" w:themeColor="text1"/>
                <w:szCs w:val="21"/>
              </w:rPr>
            </w:pPr>
            <w:r>
              <w:rPr>
                <w:rFonts w:ascii="Times New Roman" w:hAnsi="Times New Roman"/>
                <w:bCs w:val="0"/>
                <w:color w:val="000000" w:themeColor="text1"/>
                <w:szCs w:val="21"/>
              </w:rPr>
              <w:t>专业对口度</w:t>
            </w:r>
          </w:p>
        </w:tc>
        <w:tc>
          <w:tcPr>
            <w:tcW w:w="0" w:type="auto"/>
          </w:tcPr>
          <w:p w14:paraId="2B2EFE8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72.90%</w:t>
            </w:r>
          </w:p>
        </w:tc>
        <w:tc>
          <w:tcPr>
            <w:tcW w:w="0" w:type="auto"/>
          </w:tcPr>
          <w:p w14:paraId="44E7FE86"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73.93%</w:t>
            </w:r>
          </w:p>
        </w:tc>
        <w:tc>
          <w:tcPr>
            <w:tcW w:w="0" w:type="auto"/>
          </w:tcPr>
          <w:p w14:paraId="131C4754"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73.79%</w:t>
            </w:r>
          </w:p>
        </w:tc>
      </w:tr>
      <w:tr w:rsidR="008F49FE" w14:paraId="66B1AE63"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1104CCDC" w14:textId="77777777" w:rsidR="008F49FE" w:rsidRDefault="008F49FE" w:rsidP="00830082">
            <w:pPr>
              <w:spacing w:before="0"/>
              <w:rPr>
                <w:rFonts w:ascii="Times New Roman" w:eastAsia="宋体" w:hAnsi="Times New Roman" w:cs="Times New Roman"/>
                <w:color w:val="000000" w:themeColor="text1"/>
                <w:szCs w:val="21"/>
              </w:rPr>
            </w:pPr>
            <w:r>
              <w:rPr>
                <w:rFonts w:ascii="Times New Roman" w:hAnsi="Times New Roman"/>
                <w:bCs w:val="0"/>
                <w:color w:val="000000" w:themeColor="text1"/>
                <w:szCs w:val="21"/>
              </w:rPr>
              <w:t>工作总体满意度</w:t>
            </w:r>
          </w:p>
        </w:tc>
        <w:tc>
          <w:tcPr>
            <w:tcW w:w="0" w:type="auto"/>
          </w:tcPr>
          <w:p w14:paraId="0033CD19"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85.44%</w:t>
            </w:r>
          </w:p>
        </w:tc>
        <w:tc>
          <w:tcPr>
            <w:tcW w:w="0" w:type="auto"/>
          </w:tcPr>
          <w:p w14:paraId="5E4FDBE5"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85.81%</w:t>
            </w:r>
          </w:p>
        </w:tc>
        <w:tc>
          <w:tcPr>
            <w:tcW w:w="0" w:type="auto"/>
          </w:tcPr>
          <w:p w14:paraId="38B3D9A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85.76%</w:t>
            </w:r>
          </w:p>
        </w:tc>
      </w:tr>
      <w:tr w:rsidR="008F49FE" w14:paraId="7395A23E"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7BFA2F" w14:textId="77777777" w:rsidR="008F49FE" w:rsidRDefault="008F49FE" w:rsidP="00830082">
            <w:pPr>
              <w:spacing w:before="0"/>
              <w:rPr>
                <w:rFonts w:ascii="Times New Roman" w:eastAsia="宋体" w:hAnsi="Times New Roman" w:cs="Times New Roman"/>
                <w:color w:val="000000" w:themeColor="text1"/>
                <w:szCs w:val="21"/>
              </w:rPr>
            </w:pPr>
            <w:r>
              <w:rPr>
                <w:rFonts w:ascii="Times New Roman" w:hAnsi="Times New Roman"/>
                <w:bCs w:val="0"/>
                <w:color w:val="000000" w:themeColor="text1"/>
                <w:szCs w:val="21"/>
              </w:rPr>
              <w:t>职业期待吻合度</w:t>
            </w:r>
          </w:p>
        </w:tc>
        <w:tc>
          <w:tcPr>
            <w:tcW w:w="0" w:type="auto"/>
          </w:tcPr>
          <w:p w14:paraId="3439BE5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71.70%</w:t>
            </w:r>
          </w:p>
        </w:tc>
        <w:tc>
          <w:tcPr>
            <w:tcW w:w="0" w:type="auto"/>
          </w:tcPr>
          <w:p w14:paraId="264793E1"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79.06%</w:t>
            </w:r>
          </w:p>
        </w:tc>
        <w:tc>
          <w:tcPr>
            <w:tcW w:w="0" w:type="auto"/>
          </w:tcPr>
          <w:p w14:paraId="2300DFC7"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78.04%</w:t>
            </w:r>
          </w:p>
        </w:tc>
      </w:tr>
    </w:tbl>
    <w:p w14:paraId="4E7E1344" w14:textId="4FAE67A5" w:rsidR="008F49FE" w:rsidRDefault="008F49FE" w:rsidP="008F49FE">
      <w:pPr>
        <w:pStyle w:val="L2"/>
        <w:spacing w:after="156"/>
        <w:ind w:firstLine="360"/>
      </w:pPr>
      <w:r>
        <w:rPr>
          <w:rFonts w:hint="eastAsia"/>
        </w:rPr>
        <w:t>数据来源：第三方机构</w:t>
      </w:r>
      <w:r>
        <w:t>-</w:t>
      </w:r>
      <w:r>
        <w:rPr>
          <w:rFonts w:eastAsia="宋体"/>
        </w:rPr>
        <w:t>2022</w:t>
      </w:r>
      <w:r>
        <w:rPr>
          <w:rFonts w:eastAsia="宋体"/>
        </w:rPr>
        <w:t>届</w:t>
      </w:r>
      <w:r>
        <w:rPr>
          <w:rFonts w:hint="eastAsia"/>
        </w:rPr>
        <w:t>毕业生就业与培养质量调查。</w:t>
      </w:r>
    </w:p>
    <w:p w14:paraId="55B60386" w14:textId="77777777" w:rsidR="008F49FE" w:rsidRPr="00E235D1" w:rsidRDefault="008F49FE" w:rsidP="008F49FE">
      <w:pPr>
        <w:pStyle w:val="L30"/>
        <w:rPr>
          <w:color w:val="0F6FC6"/>
        </w:rPr>
      </w:pPr>
      <w:bookmarkStart w:id="264" w:name="_Toc48147190"/>
      <w:bookmarkStart w:id="265" w:name="_Toc86240304"/>
      <w:bookmarkStart w:id="266" w:name="_Toc126861333"/>
      <w:r w:rsidRPr="00E235D1">
        <w:rPr>
          <w:rFonts w:hint="eastAsia"/>
          <w:color w:val="0F6FC6" w:themeColor="accent1"/>
        </w:rPr>
        <w:t>（二）从事教育</w:t>
      </w:r>
      <w:r w:rsidRPr="00E235D1">
        <w:rPr>
          <w:rFonts w:hint="eastAsia"/>
          <w:color w:val="0F6FC6" w:themeColor="accent1"/>
        </w:rPr>
        <w:t>/</w:t>
      </w:r>
      <w:r w:rsidRPr="00E235D1">
        <w:rPr>
          <w:rFonts w:hint="eastAsia"/>
          <w:color w:val="0F6FC6" w:themeColor="accent1"/>
        </w:rPr>
        <w:t>非教育行业毕业生的就业质量差异分析</w:t>
      </w:r>
      <w:bookmarkEnd w:id="264"/>
      <w:bookmarkEnd w:id="265"/>
      <w:bookmarkEnd w:id="266"/>
    </w:p>
    <w:p w14:paraId="42B21421" w14:textId="77777777" w:rsidR="008F49FE" w:rsidRDefault="008F49FE" w:rsidP="008F49FE">
      <w:pPr>
        <w:pStyle w:val="Afff4"/>
        <w:ind w:firstLine="480"/>
      </w:pPr>
      <w:r>
        <w:rPr>
          <w:rFonts w:hint="eastAsia"/>
        </w:rPr>
        <w:t>从事教育行业的毕业生</w:t>
      </w:r>
      <w:r>
        <w:t>在专业</w:t>
      </w:r>
      <w:r>
        <w:rPr>
          <w:rFonts w:hint="eastAsia"/>
        </w:rPr>
        <w:t>对口</w:t>
      </w:r>
      <w:r>
        <w:t>度方面存在优势</w:t>
      </w:r>
      <w:r>
        <w:rPr>
          <w:rFonts w:hint="eastAsia"/>
        </w:rPr>
        <w:t>，</w:t>
      </w:r>
      <w:r>
        <w:t>其中</w:t>
      </w:r>
      <w:r>
        <w:rPr>
          <w:rFonts w:hint="eastAsia"/>
        </w:rPr>
        <w:t>专业对口度（</w:t>
      </w:r>
      <w:r w:rsidRPr="0099597E">
        <w:rPr>
          <w:rFonts w:hint="eastAsia"/>
        </w:rPr>
        <w:t>68.38%</w:t>
      </w:r>
      <w:r>
        <w:rPr>
          <w:rFonts w:hint="eastAsia"/>
        </w:rPr>
        <w:t>）</w:t>
      </w:r>
      <w:r w:rsidRPr="0099597E">
        <w:rPr>
          <w:rFonts w:hint="eastAsia"/>
        </w:rPr>
        <w:t>低</w:t>
      </w:r>
      <w:r>
        <w:rPr>
          <w:rFonts w:hint="eastAsia"/>
        </w:rPr>
        <w:t>于从事非教育行业毕业生专业对口度（</w:t>
      </w:r>
      <w:r w:rsidRPr="0099597E">
        <w:rPr>
          <w:rFonts w:hint="eastAsia"/>
        </w:rPr>
        <w:t>74.14%</w:t>
      </w:r>
      <w:r>
        <w:rPr>
          <w:rFonts w:hint="eastAsia"/>
        </w:rPr>
        <w:t>）</w:t>
      </w:r>
      <w:r w:rsidRPr="0099597E">
        <w:rPr>
          <w:rFonts w:hint="eastAsia"/>
        </w:rPr>
        <w:t>5.77</w:t>
      </w:r>
      <w:r>
        <w:rPr>
          <w:rFonts w:hint="eastAsia"/>
        </w:rPr>
        <w:t>个百分点，工作总体满意度（</w:t>
      </w:r>
      <w:r w:rsidRPr="0099597E">
        <w:rPr>
          <w:rFonts w:hint="eastAsia"/>
        </w:rPr>
        <w:t>90.43%</w:t>
      </w:r>
      <w:r>
        <w:rPr>
          <w:rFonts w:hint="eastAsia"/>
        </w:rPr>
        <w:t>）</w:t>
      </w:r>
      <w:r w:rsidRPr="0099597E">
        <w:rPr>
          <w:rFonts w:hint="eastAsia"/>
        </w:rPr>
        <w:t>高</w:t>
      </w:r>
      <w:r>
        <w:rPr>
          <w:rFonts w:hint="eastAsia"/>
        </w:rPr>
        <w:t>于从事非教育行业毕业生工作总体满意度（</w:t>
      </w:r>
      <w:r w:rsidRPr="0099597E">
        <w:rPr>
          <w:rFonts w:hint="eastAsia"/>
        </w:rPr>
        <w:t>85.40%</w:t>
      </w:r>
      <w:r>
        <w:rPr>
          <w:rFonts w:hint="eastAsia"/>
        </w:rPr>
        <w:t>）</w:t>
      </w:r>
      <w:r w:rsidRPr="0099597E">
        <w:rPr>
          <w:rFonts w:hint="eastAsia"/>
        </w:rPr>
        <w:t>5.04</w:t>
      </w:r>
      <w:r>
        <w:rPr>
          <w:rFonts w:hint="eastAsia"/>
        </w:rPr>
        <w:t>个百分点，职</w:t>
      </w:r>
      <w:r>
        <w:rPr>
          <w:rFonts w:hint="eastAsia"/>
        </w:rPr>
        <w:lastRenderedPageBreak/>
        <w:t>业期待吻合度（</w:t>
      </w:r>
      <w:r w:rsidRPr="0099597E">
        <w:rPr>
          <w:rFonts w:hint="eastAsia"/>
        </w:rPr>
        <w:t>88.70%</w:t>
      </w:r>
      <w:r>
        <w:rPr>
          <w:rFonts w:hint="eastAsia"/>
        </w:rPr>
        <w:t>）</w:t>
      </w:r>
      <w:r w:rsidRPr="0099597E">
        <w:rPr>
          <w:rFonts w:hint="eastAsia"/>
        </w:rPr>
        <w:t>高</w:t>
      </w:r>
      <w:r>
        <w:rPr>
          <w:rFonts w:hint="eastAsia"/>
        </w:rPr>
        <w:t>于从事非教育行业毕业生职业期待吻合度（</w:t>
      </w:r>
      <w:r w:rsidRPr="0099597E">
        <w:rPr>
          <w:rFonts w:hint="eastAsia"/>
        </w:rPr>
        <w:t>77.16%</w:t>
      </w:r>
      <w:r>
        <w:rPr>
          <w:rFonts w:hint="eastAsia"/>
        </w:rPr>
        <w:t>）</w:t>
      </w:r>
      <w:r w:rsidRPr="0099597E">
        <w:rPr>
          <w:rFonts w:hint="eastAsia"/>
        </w:rPr>
        <w:t>11.53</w:t>
      </w:r>
      <w:r>
        <w:rPr>
          <w:rFonts w:hint="eastAsia"/>
        </w:rPr>
        <w:t>个百分点。</w:t>
      </w:r>
    </w:p>
    <w:p w14:paraId="44BB17C5" w14:textId="77777777" w:rsidR="008F49FE" w:rsidRDefault="008F49FE" w:rsidP="008F49FE">
      <w:pPr>
        <w:pStyle w:val="Afff5"/>
        <w:spacing w:before="156" w:after="156"/>
      </w:pPr>
      <w:bookmarkStart w:id="267" w:name="_Toc48725982"/>
      <w:bookmarkStart w:id="268" w:name="_Toc86240348"/>
      <w:bookmarkStart w:id="269" w:name="_Toc126861279"/>
      <w:r>
        <w:rPr>
          <w:rFonts w:hint="eastAsia"/>
        </w:rPr>
        <w:t>表</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3A433D">
        <w:rPr>
          <w:noProof/>
        </w:rPr>
        <w:t>2</w:t>
      </w:r>
      <w:r>
        <w:fldChar w:fldCharType="end"/>
      </w:r>
      <w:r>
        <w:t xml:space="preserve">  </w:t>
      </w:r>
      <w:r>
        <w:rPr>
          <w:rFonts w:hint="eastAsia"/>
        </w:rPr>
        <w:t>2022</w:t>
      </w:r>
      <w:r w:rsidRPr="00BD26CC">
        <w:rPr>
          <w:rFonts w:hint="eastAsia"/>
        </w:rPr>
        <w:t>届</w:t>
      </w:r>
      <w:r>
        <w:rPr>
          <w:rFonts w:hint="eastAsia"/>
        </w:rPr>
        <w:t>从事</w:t>
      </w:r>
      <w:r>
        <w:t>教育</w:t>
      </w:r>
      <w:r>
        <w:rPr>
          <w:rFonts w:hint="eastAsia"/>
        </w:rPr>
        <w:t>/</w:t>
      </w:r>
      <w:r>
        <w:t>非</w:t>
      </w:r>
      <w:r>
        <w:rPr>
          <w:rFonts w:hint="eastAsia"/>
        </w:rPr>
        <w:t>教育</w:t>
      </w:r>
      <w:r>
        <w:t>行业毕业生</w:t>
      </w:r>
      <w:r>
        <w:rPr>
          <w:rFonts w:hint="eastAsia"/>
        </w:rPr>
        <w:t>就业</w:t>
      </w:r>
      <w:r>
        <w:t>质量对比分析</w:t>
      </w:r>
      <w:bookmarkEnd w:id="267"/>
      <w:bookmarkEnd w:id="268"/>
      <w:bookmarkEnd w:id="269"/>
    </w:p>
    <w:tbl>
      <w:tblPr>
        <w:tblStyle w:val="4-1"/>
        <w:tblW w:w="5000" w:type="pct"/>
        <w:tblLook w:val="04A0" w:firstRow="1" w:lastRow="0" w:firstColumn="1" w:lastColumn="0" w:noHBand="0" w:noVBand="1"/>
      </w:tblPr>
      <w:tblGrid>
        <w:gridCol w:w="2592"/>
        <w:gridCol w:w="1630"/>
        <w:gridCol w:w="1954"/>
        <w:gridCol w:w="2602"/>
      </w:tblGrid>
      <w:tr w:rsidR="008F49FE" w14:paraId="6E99005A" w14:textId="77777777" w:rsidTr="00830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BBBFA" w14:textId="77777777" w:rsidR="008F49FE" w:rsidRDefault="008F49FE" w:rsidP="00830082">
            <w:pPr>
              <w:spacing w:before="0"/>
              <w:rPr>
                <w:rFonts w:ascii="Times New Roman" w:eastAsia="宋体" w:hAnsi="Times New Roman" w:cs="Times New Roman"/>
                <w:szCs w:val="21"/>
              </w:rPr>
            </w:pPr>
            <w:r>
              <w:rPr>
                <w:rFonts w:ascii="Times New Roman" w:hAnsi="Times New Roman"/>
                <w:color w:val="FFFFFF"/>
                <w:szCs w:val="21"/>
              </w:rPr>
              <w:t>就业质量</w:t>
            </w:r>
          </w:p>
        </w:tc>
        <w:tc>
          <w:tcPr>
            <w:tcW w:w="0" w:type="auto"/>
          </w:tcPr>
          <w:p w14:paraId="03B756BE"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hAnsi="Times New Roman"/>
                <w:color w:val="FFFFFF"/>
                <w:szCs w:val="21"/>
              </w:rPr>
              <w:t>教育行业</w:t>
            </w:r>
          </w:p>
        </w:tc>
        <w:tc>
          <w:tcPr>
            <w:tcW w:w="0" w:type="auto"/>
          </w:tcPr>
          <w:p w14:paraId="2B87603C"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hAnsi="Times New Roman"/>
                <w:color w:val="FFFFFF"/>
                <w:szCs w:val="21"/>
              </w:rPr>
              <w:t>非教育行业</w:t>
            </w:r>
          </w:p>
        </w:tc>
        <w:tc>
          <w:tcPr>
            <w:tcW w:w="0" w:type="auto"/>
          </w:tcPr>
          <w:p w14:paraId="0383B3E5" w14:textId="77777777" w:rsidR="008F49FE" w:rsidRDefault="008F49FE" w:rsidP="00830082">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hAnsi="Times New Roman"/>
                <w:color w:val="FFFFFF"/>
                <w:szCs w:val="21"/>
              </w:rPr>
              <w:t>本校总体毕业生</w:t>
            </w:r>
          </w:p>
        </w:tc>
      </w:tr>
      <w:tr w:rsidR="008F49FE" w14:paraId="3C189989"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AF6451" w14:textId="77777777" w:rsidR="008F49FE" w:rsidRDefault="008F49FE" w:rsidP="00830082">
            <w:pPr>
              <w:spacing w:before="0"/>
              <w:rPr>
                <w:rFonts w:ascii="Times New Roman" w:eastAsia="宋体" w:hAnsi="Times New Roman" w:cs="Times New Roman"/>
                <w:color w:val="000000" w:themeColor="text1"/>
                <w:szCs w:val="21"/>
              </w:rPr>
            </w:pPr>
            <w:r>
              <w:rPr>
                <w:rFonts w:ascii="Times New Roman" w:hAnsi="Times New Roman"/>
                <w:bCs w:val="0"/>
                <w:color w:val="000000" w:themeColor="text1"/>
                <w:szCs w:val="21"/>
              </w:rPr>
              <w:t>专业对口度</w:t>
            </w:r>
          </w:p>
        </w:tc>
        <w:tc>
          <w:tcPr>
            <w:tcW w:w="0" w:type="auto"/>
          </w:tcPr>
          <w:p w14:paraId="29A87FB9"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68.38%</w:t>
            </w:r>
          </w:p>
        </w:tc>
        <w:tc>
          <w:tcPr>
            <w:tcW w:w="0" w:type="auto"/>
          </w:tcPr>
          <w:p w14:paraId="40389F45"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74.14%</w:t>
            </w:r>
          </w:p>
        </w:tc>
        <w:tc>
          <w:tcPr>
            <w:tcW w:w="0" w:type="auto"/>
          </w:tcPr>
          <w:p w14:paraId="5742E358"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73.79%</w:t>
            </w:r>
          </w:p>
        </w:tc>
      </w:tr>
      <w:tr w:rsidR="008F49FE" w14:paraId="6E2777C4" w14:textId="77777777" w:rsidTr="00830082">
        <w:tc>
          <w:tcPr>
            <w:cnfStyle w:val="001000000000" w:firstRow="0" w:lastRow="0" w:firstColumn="1" w:lastColumn="0" w:oddVBand="0" w:evenVBand="0" w:oddHBand="0" w:evenHBand="0" w:firstRowFirstColumn="0" w:firstRowLastColumn="0" w:lastRowFirstColumn="0" w:lastRowLastColumn="0"/>
            <w:tcW w:w="0" w:type="auto"/>
          </w:tcPr>
          <w:p w14:paraId="16C6EC32" w14:textId="77777777" w:rsidR="008F49FE" w:rsidRDefault="008F49FE" w:rsidP="00830082">
            <w:pPr>
              <w:spacing w:before="0"/>
              <w:rPr>
                <w:rFonts w:ascii="Times New Roman" w:eastAsia="宋体" w:hAnsi="Times New Roman" w:cs="Times New Roman"/>
                <w:color w:val="000000" w:themeColor="text1"/>
                <w:szCs w:val="21"/>
              </w:rPr>
            </w:pPr>
            <w:r>
              <w:rPr>
                <w:rFonts w:ascii="Times New Roman" w:hAnsi="Times New Roman"/>
                <w:bCs w:val="0"/>
                <w:color w:val="000000" w:themeColor="text1"/>
                <w:szCs w:val="21"/>
              </w:rPr>
              <w:t>工作总体满意度</w:t>
            </w:r>
          </w:p>
        </w:tc>
        <w:tc>
          <w:tcPr>
            <w:tcW w:w="0" w:type="auto"/>
          </w:tcPr>
          <w:p w14:paraId="68600251"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90.43%</w:t>
            </w:r>
          </w:p>
        </w:tc>
        <w:tc>
          <w:tcPr>
            <w:tcW w:w="0" w:type="auto"/>
          </w:tcPr>
          <w:p w14:paraId="4645DA8E"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85.40%</w:t>
            </w:r>
          </w:p>
        </w:tc>
        <w:tc>
          <w:tcPr>
            <w:tcW w:w="0" w:type="auto"/>
          </w:tcPr>
          <w:p w14:paraId="00DE6077" w14:textId="77777777" w:rsidR="008F49FE" w:rsidRDefault="008F49FE" w:rsidP="00830082">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85.76%</w:t>
            </w:r>
          </w:p>
        </w:tc>
      </w:tr>
      <w:tr w:rsidR="008F49FE" w14:paraId="2E885216" w14:textId="77777777" w:rsidTr="00830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2A7F6E" w14:textId="77777777" w:rsidR="008F49FE" w:rsidRDefault="008F49FE" w:rsidP="00830082">
            <w:pPr>
              <w:spacing w:before="0"/>
              <w:rPr>
                <w:rFonts w:ascii="Times New Roman" w:eastAsia="宋体" w:hAnsi="Times New Roman" w:cs="Times New Roman"/>
                <w:color w:val="000000" w:themeColor="text1"/>
                <w:szCs w:val="21"/>
              </w:rPr>
            </w:pPr>
            <w:r>
              <w:rPr>
                <w:rFonts w:ascii="Times New Roman" w:hAnsi="Times New Roman"/>
                <w:bCs w:val="0"/>
                <w:color w:val="000000" w:themeColor="text1"/>
                <w:szCs w:val="21"/>
              </w:rPr>
              <w:t>职业期待吻合度</w:t>
            </w:r>
          </w:p>
        </w:tc>
        <w:tc>
          <w:tcPr>
            <w:tcW w:w="0" w:type="auto"/>
          </w:tcPr>
          <w:p w14:paraId="286793A0"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88.70%</w:t>
            </w:r>
          </w:p>
        </w:tc>
        <w:tc>
          <w:tcPr>
            <w:tcW w:w="0" w:type="auto"/>
          </w:tcPr>
          <w:p w14:paraId="289733EC"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77.16%</w:t>
            </w:r>
          </w:p>
        </w:tc>
        <w:tc>
          <w:tcPr>
            <w:tcW w:w="0" w:type="auto"/>
          </w:tcPr>
          <w:p w14:paraId="4BAFB38F" w14:textId="77777777" w:rsidR="008F49FE" w:rsidRDefault="008F49FE" w:rsidP="00830082">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Cs w:val="21"/>
              </w:rPr>
            </w:pPr>
            <w:r>
              <w:rPr>
                <w:rFonts w:ascii="Times New Roman" w:hAnsi="Times New Roman"/>
                <w:color w:val="000000" w:themeColor="text1"/>
                <w:szCs w:val="21"/>
              </w:rPr>
              <w:t>78.04%</w:t>
            </w:r>
          </w:p>
        </w:tc>
      </w:tr>
    </w:tbl>
    <w:p w14:paraId="3EC1E75D" w14:textId="70CB091E" w:rsidR="008F49FE" w:rsidRPr="00E235D1" w:rsidRDefault="008F49FE" w:rsidP="008F49FE">
      <w:pPr>
        <w:pStyle w:val="L2"/>
        <w:spacing w:after="156"/>
        <w:ind w:firstLine="360"/>
      </w:pPr>
      <w:r>
        <w:rPr>
          <w:rFonts w:hint="eastAsia"/>
        </w:rPr>
        <w:t>数据来源：第三方机构</w:t>
      </w:r>
      <w:r>
        <w:t>-</w:t>
      </w:r>
      <w:r>
        <w:rPr>
          <w:rFonts w:eastAsia="宋体"/>
        </w:rPr>
        <w:t>2022</w:t>
      </w:r>
      <w:r>
        <w:rPr>
          <w:rFonts w:eastAsia="宋体"/>
        </w:rPr>
        <w:t>届</w:t>
      </w:r>
      <w:r>
        <w:rPr>
          <w:rFonts w:hint="eastAsia"/>
        </w:rPr>
        <w:t>毕业生就业与培养质量调查。</w:t>
      </w:r>
    </w:p>
    <w:bookmarkEnd w:id="196"/>
    <w:bookmarkEnd w:id="197"/>
    <w:bookmarkEnd w:id="198"/>
    <w:p w14:paraId="2B87180E" w14:textId="77777777" w:rsidR="008F49FE" w:rsidRDefault="008F49FE" w:rsidP="008F49FE">
      <w:pPr>
        <w:rPr>
          <w:rFonts w:ascii="Times New Roman" w:eastAsiaTheme="minorEastAsia" w:hAnsi="Times New Roman" w:cstheme="minorBidi"/>
          <w:caps/>
          <w:color w:val="0F6FC6" w:themeColor="accent1"/>
          <w:sz w:val="18"/>
        </w:rPr>
      </w:pPr>
      <w:r>
        <w:br w:type="page"/>
      </w:r>
      <w:bookmarkStart w:id="270" w:name="_Toc16673842"/>
      <w:bookmarkEnd w:id="131"/>
      <w:bookmarkEnd w:id="132"/>
      <w:bookmarkEnd w:id="133"/>
      <w:bookmarkEnd w:id="134"/>
    </w:p>
    <w:p w14:paraId="78B295CB" w14:textId="11B8434F" w:rsidR="008F49FE" w:rsidRPr="009204BD" w:rsidRDefault="008F49FE" w:rsidP="008F49FE">
      <w:pPr>
        <w:pStyle w:val="L2"/>
        <w:spacing w:afterLines="50" w:after="156"/>
        <w:ind w:firstLine="360"/>
      </w:pPr>
      <w:r>
        <w:rPr>
          <w:noProof/>
        </w:rPr>
        <w:lastRenderedPageBreak/>
        <w:drawing>
          <wp:anchor distT="0" distB="0" distL="114300" distR="114300" simplePos="0" relativeHeight="252042240" behindDoc="1" locked="0" layoutInCell="1" allowOverlap="1" wp14:anchorId="560D9D2B" wp14:editId="635353C9">
            <wp:simplePos x="0" y="0"/>
            <wp:positionH relativeFrom="column">
              <wp:posOffset>-1061085</wp:posOffset>
            </wp:positionH>
            <wp:positionV relativeFrom="paragraph">
              <wp:posOffset>-871855</wp:posOffset>
            </wp:positionV>
            <wp:extent cx="7600950" cy="10210800"/>
            <wp:effectExtent l="0" t="0" r="0" b="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00950" cy="1021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黑体"/>
          <w:b/>
          <w:noProof/>
          <w:sz w:val="36"/>
          <w:szCs w:val="36"/>
        </w:rPr>
        <mc:AlternateContent>
          <mc:Choice Requires="wps">
            <w:drawing>
              <wp:anchor distT="0" distB="0" distL="114300" distR="114300" simplePos="0" relativeHeight="252041216" behindDoc="0" locked="0" layoutInCell="1" allowOverlap="1" wp14:anchorId="6DE99600" wp14:editId="0AE86D5D">
                <wp:simplePos x="0" y="0"/>
                <wp:positionH relativeFrom="page">
                  <wp:posOffset>809625</wp:posOffset>
                </wp:positionH>
                <wp:positionV relativeFrom="paragraph">
                  <wp:posOffset>1061720</wp:posOffset>
                </wp:positionV>
                <wp:extent cx="3400425" cy="1771650"/>
                <wp:effectExtent l="0" t="4445" r="0"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8543D" w14:textId="5E9E9FBE" w:rsidR="00830082" w:rsidRPr="00187DBE" w:rsidRDefault="00830082" w:rsidP="008F49FE">
                            <w:pP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w:t>
                            </w:r>
                            <w:r w:rsidR="00443F4A">
                              <w:rPr>
                                <w:rFonts w:ascii="微软雅黑" w:eastAsia="微软雅黑" w:hAnsi="微软雅黑" w:hint="eastAsia"/>
                                <w:b/>
                                <w:color w:val="0F6FC6" w:themeColor="accent1"/>
                                <w:sz w:val="72"/>
                                <w:szCs w:val="72"/>
                              </w:rPr>
                              <w:t>三</w:t>
                            </w:r>
                            <w:r w:rsidRPr="00187DBE">
                              <w:rPr>
                                <w:rFonts w:ascii="微软雅黑" w:eastAsia="微软雅黑" w:hAnsi="微软雅黑" w:hint="eastAsia"/>
                                <w:b/>
                                <w:color w:val="0F6FC6" w:themeColor="accent1"/>
                                <w:sz w:val="72"/>
                                <w:szCs w:val="72"/>
                              </w:rPr>
                              <w:t>篇</w:t>
                            </w:r>
                          </w:p>
                          <w:p w14:paraId="185498A1" w14:textId="77777777" w:rsidR="00830082" w:rsidRPr="00187DBE" w:rsidRDefault="00830082" w:rsidP="008F49FE">
                            <w:pPr>
                              <w:spacing w:beforeLines="100" w:before="312"/>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毕业生</w:t>
                            </w:r>
                            <w:r>
                              <w:rPr>
                                <w:rFonts w:ascii="微软雅黑" w:eastAsia="微软雅黑" w:hAnsi="微软雅黑"/>
                                <w:b/>
                                <w:color w:val="0F6FC6" w:themeColor="accent1"/>
                                <w:sz w:val="52"/>
                                <w:szCs w:val="52"/>
                              </w:rPr>
                              <w:t>对学校的评价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DE99600" id="文本框 26" o:spid="_x0000_s1027" type="#_x0000_t202" style="position:absolute;left:0;text-align:left;margin-left:63.75pt;margin-top:83.6pt;width:267.75pt;height:139.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BWzQIAAMUFAAAOAAAAZHJzL2Uyb0RvYy54bWysVM1u1DAQviPxDpbvaX7q/UnUbNVuNgip&#10;/EiFB/AmzsYisYPt3WxBXOENOHHhznP1ORg7+9f2goAcIttjfzPfzDdzcbltG7RhSnMpUhyeBRgx&#10;UciSi1WK37/LvSlG2lBR0kYKluI7pvHl7Pmzi75LWCRr2ZRMIQAROum7FNfGdInv66JmLdVnsmMC&#10;jJVULTWwVSu/VLQH9LbxoyAY+71UZadkwbSG02ww4pnDrypWmDdVpZlBTYohNuP+yv2X9u/PLmiy&#10;UrSrebELg/5FFC3lApweoDJqKFor/gSq5YWSWlbmrJCtL6uKF8xxADZh8IjNbU075rhAcnR3SJP+&#10;f7DF681bhXiZ4miMkaAt1Oj++7f7H7/uf35FcAYJ6judwL3bDm6a7bXcQqEdWd3dyOKDRkLOaypW&#10;7Eop2deMlhBgaF/6J08HHG1Blv0rWYIjujbSAW0r1drsQT4QoEOh7g7FYVuDCjg8J0FAohFGBdjC&#10;ySQcj1z5fJrsn3dKmxdMtsguUqyg+g6ebm60seHQZH/FehMy503jFNCIBwdwcTgB5/DU2mwYrqCf&#10;4yBeTBdT4pFovPBIkGXeVT4n3jgPJ6PsPJvPs/CL9RuSpOZlyYR1sxdXSP6seDuZD7I4yEvLhpcW&#10;zoak1Wo5bxTaUBB37j6XdLAcr/kPw3BJAC6PKIURCa6j2MvH04lHcjLy4kkw9YIwvo7HAYlJlj+k&#10;dMMF+3dKqE9xPIKiOjrHoB9xC9z3lBtNWm5gfDS8TfH0cIkmVoMLUbrSGsqbYX2SChv+MRVQ7n2h&#10;nWKtSAe5mu1yO3RHvO+EpSzvQMNKgsJAqDD7YFFL9QmjHuZIivXHNVUMo+algD6IQ0Ls4HEbMppE&#10;sFGnluWphYoCoFJsMBqWczMMq3Wn+KoGT0PnCXkFvVNxp2rbZENUu46DWeHI7eaaHUane3frOH1n&#10;vwEAAP//AwBQSwMEFAAGAAgAAAAhAIsL9TzeAAAACwEAAA8AAABkcnMvZG93bnJldi54bWxMj8tO&#10;wzAQRfdI/IM1SOyoTUhdCHEqBGILotBK7Nx4mkTE4yh2m/D3DCvYzdUc3Ue5nn0vTjjGLpCB64UC&#10;gVQH11Fj4OP9+eoWREyWnO0DoYFvjLCuzs9KW7gw0RueNqkRbEKxsAbalIZCyli36G1chAGJf4cw&#10;eptYjo10o53Y3PcyU0pLbzvihNYO+Nhi/bU5egPbl8PnLlevzZNfDlOYlSR/J425vJgf7kEknNMf&#10;DL/1uTpU3GkfjuSi6FlnqyWjfOhVBoIJrW943d5AnusMZFXK/xuqHwAAAP//AwBQSwECLQAUAAYA&#10;CAAAACEAtoM4kv4AAADhAQAAEwAAAAAAAAAAAAAAAAAAAAAAW0NvbnRlbnRfVHlwZXNdLnhtbFBL&#10;AQItABQABgAIAAAAIQA4/SH/1gAAAJQBAAALAAAAAAAAAAAAAAAAAC8BAABfcmVscy8ucmVsc1BL&#10;AQItABQABgAIAAAAIQDMcnBWzQIAAMUFAAAOAAAAAAAAAAAAAAAAAC4CAABkcnMvZTJvRG9jLnht&#10;bFBLAQItABQABgAIAAAAIQCLC/U83gAAAAsBAAAPAAAAAAAAAAAAAAAAACcFAABkcnMvZG93bnJl&#10;di54bWxQSwUGAAAAAAQABADzAAAAMgYAAAAA&#10;" filled="f" stroked="f">
                <v:textbox>
                  <w:txbxContent>
                    <w:p w14:paraId="58C8543D" w14:textId="5E9E9FBE" w:rsidR="00830082" w:rsidRPr="00187DBE" w:rsidRDefault="00830082" w:rsidP="008F49FE">
                      <w:pP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w:t>
                      </w:r>
                      <w:r w:rsidR="00443F4A">
                        <w:rPr>
                          <w:rFonts w:ascii="微软雅黑" w:eastAsia="微软雅黑" w:hAnsi="微软雅黑" w:hint="eastAsia"/>
                          <w:b/>
                          <w:color w:val="0F6FC6" w:themeColor="accent1"/>
                          <w:sz w:val="72"/>
                          <w:szCs w:val="72"/>
                        </w:rPr>
                        <w:t>三</w:t>
                      </w:r>
                      <w:r w:rsidRPr="00187DBE">
                        <w:rPr>
                          <w:rFonts w:ascii="微软雅黑" w:eastAsia="微软雅黑" w:hAnsi="微软雅黑" w:hint="eastAsia"/>
                          <w:b/>
                          <w:color w:val="0F6FC6" w:themeColor="accent1"/>
                          <w:sz w:val="72"/>
                          <w:szCs w:val="72"/>
                        </w:rPr>
                        <w:t>篇</w:t>
                      </w:r>
                    </w:p>
                    <w:p w14:paraId="185498A1" w14:textId="77777777" w:rsidR="00830082" w:rsidRPr="00187DBE" w:rsidRDefault="00830082" w:rsidP="008F49FE">
                      <w:pPr>
                        <w:spacing w:beforeLines="100" w:before="312"/>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毕业生</w:t>
                      </w:r>
                      <w:r>
                        <w:rPr>
                          <w:rFonts w:ascii="微软雅黑" w:eastAsia="微软雅黑" w:hAnsi="微软雅黑"/>
                          <w:b/>
                          <w:color w:val="0F6FC6" w:themeColor="accent1"/>
                          <w:sz w:val="52"/>
                          <w:szCs w:val="52"/>
                        </w:rPr>
                        <w:t>对学校的评价</w:t>
                      </w:r>
                    </w:p>
                  </w:txbxContent>
                </v:textbox>
                <w10:wrap anchorx="page"/>
              </v:shape>
            </w:pict>
          </mc:Fallback>
        </mc:AlternateContent>
      </w:r>
    </w:p>
    <w:p w14:paraId="76297C3D" w14:textId="24C5D461" w:rsidR="008F49FE" w:rsidRDefault="008F49FE" w:rsidP="008F49FE">
      <w:pPr>
        <w:pStyle w:val="L10"/>
        <w:spacing w:before="156" w:after="312"/>
      </w:pPr>
      <w:bookmarkStart w:id="271" w:name="_Toc47449757"/>
      <w:bookmarkStart w:id="272" w:name="_Toc48147202"/>
      <w:bookmarkStart w:id="273" w:name="_Toc86240305"/>
      <w:bookmarkStart w:id="274" w:name="_Toc16673862"/>
      <w:bookmarkStart w:id="275" w:name="_Toc126861334"/>
      <w:r>
        <w:rPr>
          <w:rFonts w:hint="eastAsia"/>
        </w:rPr>
        <w:lastRenderedPageBreak/>
        <w:t>第</w:t>
      </w:r>
      <w:r w:rsidR="00443F4A">
        <w:rPr>
          <w:rFonts w:hint="eastAsia"/>
        </w:rPr>
        <w:t>三</w:t>
      </w:r>
      <w:r>
        <w:rPr>
          <w:rFonts w:hint="eastAsia"/>
        </w:rPr>
        <w:t>篇</w:t>
      </w:r>
      <w:r>
        <w:t>：</w:t>
      </w:r>
      <w:r>
        <w:rPr>
          <w:rFonts w:hint="eastAsia"/>
        </w:rPr>
        <w:t>毕业生对学校的</w:t>
      </w:r>
      <w:r>
        <w:t>评价</w:t>
      </w:r>
      <w:bookmarkEnd w:id="271"/>
      <w:bookmarkEnd w:id="272"/>
      <w:bookmarkEnd w:id="273"/>
      <w:bookmarkEnd w:id="275"/>
    </w:p>
    <w:p w14:paraId="309014CA" w14:textId="77777777" w:rsidR="008F49FE" w:rsidRDefault="008F49FE" w:rsidP="008F49FE">
      <w:pPr>
        <w:pStyle w:val="Afff4"/>
        <w:ind w:firstLine="480"/>
      </w:pPr>
      <w:bookmarkStart w:id="276" w:name="_Toc47449758"/>
      <w:bookmarkStart w:id="277" w:name="_Toc48147203"/>
      <w:r w:rsidRPr="00E45209">
        <w:rPr>
          <w:rFonts w:hint="eastAsia"/>
        </w:rPr>
        <w:t>学生是教育</w:t>
      </w:r>
      <w:r>
        <w:rPr>
          <w:rFonts w:hint="eastAsia"/>
        </w:rPr>
        <w:t>活动的</w:t>
      </w:r>
      <w:r w:rsidRPr="00E45209">
        <w:rPr>
          <w:rFonts w:hint="eastAsia"/>
        </w:rPr>
        <w:t>主体</w:t>
      </w:r>
      <w:r>
        <w:rPr>
          <w:rFonts w:hint="eastAsia"/>
        </w:rPr>
        <w:t>，直接参与到学校教育教学计划安排的各项活动。作为高校人才培养的主要评价主体，在学校教学及就业工作上的反馈建议对学校人才培养的改进和完善有重要的参考价值。调研指标包括毕业生对人才培养的影响及毕业生对就业教育</w:t>
      </w:r>
      <w:r>
        <w:rPr>
          <w:rFonts w:hint="eastAsia"/>
        </w:rPr>
        <w:t>/</w:t>
      </w:r>
      <w:r>
        <w:rPr>
          <w:rFonts w:hint="eastAsia"/>
        </w:rPr>
        <w:t>服务的评价。</w:t>
      </w:r>
    </w:p>
    <w:p w14:paraId="227A6120" w14:textId="77777777" w:rsidR="008F49FE" w:rsidRDefault="008F49FE" w:rsidP="008F49FE">
      <w:pPr>
        <w:pStyle w:val="L20"/>
        <w:rPr>
          <w:color w:val="0F6FC6"/>
        </w:rPr>
      </w:pPr>
      <w:bookmarkStart w:id="278" w:name="_Toc86240306"/>
      <w:bookmarkStart w:id="279" w:name="_Toc126861335"/>
      <w:r>
        <w:rPr>
          <w:rFonts w:hint="eastAsia"/>
          <w:color w:val="0F6FC6" w:themeColor="accent1"/>
        </w:rPr>
        <w:t>一、毕业生对人才培养的</w:t>
      </w:r>
      <w:bookmarkEnd w:id="276"/>
      <w:bookmarkEnd w:id="277"/>
      <w:r>
        <w:rPr>
          <w:rFonts w:hint="eastAsia"/>
          <w:color w:val="0F6FC6" w:themeColor="accent1"/>
        </w:rPr>
        <w:t>评价</w:t>
      </w:r>
      <w:bookmarkEnd w:id="278"/>
      <w:bookmarkEnd w:id="279"/>
    </w:p>
    <w:p w14:paraId="4BECD700" w14:textId="77777777" w:rsidR="008F49FE" w:rsidRDefault="008F49FE" w:rsidP="008F49FE">
      <w:pPr>
        <w:pStyle w:val="L30"/>
        <w:rPr>
          <w:color w:val="0F6FC6"/>
        </w:rPr>
      </w:pPr>
      <w:bookmarkStart w:id="280" w:name="_Toc47449759"/>
      <w:bookmarkStart w:id="281" w:name="_Toc48147204"/>
      <w:bookmarkStart w:id="282" w:name="_Toc86240307"/>
      <w:bookmarkStart w:id="283" w:name="_Toc126861336"/>
      <w:r>
        <w:rPr>
          <w:rFonts w:hint="eastAsia"/>
          <w:color w:val="0F6FC6" w:themeColor="accent1"/>
        </w:rPr>
        <w:t>（一）母校</w:t>
      </w:r>
      <w:bookmarkEnd w:id="280"/>
      <w:bookmarkEnd w:id="281"/>
      <w:r>
        <w:rPr>
          <w:rFonts w:hint="eastAsia"/>
          <w:color w:val="0F6FC6" w:themeColor="accent1"/>
        </w:rPr>
        <w:t>满意度</w:t>
      </w:r>
      <w:bookmarkEnd w:id="282"/>
      <w:bookmarkEnd w:id="283"/>
    </w:p>
    <w:p w14:paraId="5800F4B0" w14:textId="77777777" w:rsidR="008F49FE" w:rsidRDefault="008F49FE" w:rsidP="008F49FE">
      <w:pPr>
        <w:pStyle w:val="Afff4"/>
        <w:ind w:firstLine="480"/>
      </w:pPr>
      <w:r>
        <w:t>2022</w:t>
      </w:r>
      <w:r>
        <w:t>届</w:t>
      </w:r>
      <w:r>
        <w:rPr>
          <w:rFonts w:hint="eastAsia"/>
        </w:rPr>
        <w:t>毕业生对母校的满意度为</w:t>
      </w:r>
      <w:r w:rsidRPr="006D1C91">
        <w:rPr>
          <w:rFonts w:hint="eastAsia"/>
        </w:rPr>
        <w:t>99.39%</w:t>
      </w:r>
      <w:r>
        <w:rPr>
          <w:rFonts w:hint="eastAsia"/>
        </w:rPr>
        <w:t>，总体</w:t>
      </w:r>
      <w:r>
        <w:t>满意度较高</w:t>
      </w:r>
      <w:r>
        <w:rPr>
          <w:rFonts w:hint="eastAsia"/>
        </w:rPr>
        <w:t>。其中，选择“很满意”占比为</w:t>
      </w:r>
      <w:r w:rsidRPr="000C5F24">
        <w:rPr>
          <w:rFonts w:hint="eastAsia"/>
        </w:rPr>
        <w:t>43.56%</w:t>
      </w:r>
      <w:r>
        <w:rPr>
          <w:rFonts w:hint="eastAsia"/>
        </w:rPr>
        <w:t>，“满意”占比为</w:t>
      </w:r>
      <w:r w:rsidRPr="000C5F24">
        <w:rPr>
          <w:rFonts w:hint="eastAsia"/>
        </w:rPr>
        <w:t>41.70%</w:t>
      </w:r>
      <w:r>
        <w:rPr>
          <w:rFonts w:hint="eastAsia"/>
        </w:rPr>
        <w:t>，</w:t>
      </w:r>
      <w:r>
        <w:t>可见</w:t>
      </w:r>
      <w:r>
        <w:rPr>
          <w:rFonts w:hint="eastAsia"/>
        </w:rPr>
        <w:t>2022</w:t>
      </w:r>
      <w:r>
        <w:rPr>
          <w:rFonts w:hint="eastAsia"/>
        </w:rPr>
        <w:t>届</w:t>
      </w:r>
      <w:r>
        <w:t>毕业生对在母校所学知识及能力水平的满足工作需求的程度、校风学风等方面均比较认同。</w:t>
      </w:r>
    </w:p>
    <w:p w14:paraId="37B7EE09" w14:textId="77777777" w:rsidR="008F49FE" w:rsidRDefault="008F49FE" w:rsidP="008F49FE">
      <w:pPr>
        <w:pStyle w:val="Afff4"/>
        <w:ind w:firstLine="480"/>
        <w:jc w:val="center"/>
      </w:pPr>
      <w:r>
        <w:rPr>
          <w:noProof/>
        </w:rPr>
        <w:drawing>
          <wp:inline distT="0" distB="0" distL="0" distR="0" wp14:anchorId="0EC225B5" wp14:editId="492D4282">
            <wp:extent cx="3811980" cy="2410691"/>
            <wp:effectExtent l="0" t="0" r="17145" b="8890"/>
            <wp:docPr id="89"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633B0E7" w14:textId="71D55DBB" w:rsidR="008F49FE" w:rsidRPr="00F557D3" w:rsidRDefault="00443F4A" w:rsidP="008F49FE">
      <w:pPr>
        <w:pStyle w:val="Afff5"/>
        <w:spacing w:before="156" w:after="156"/>
      </w:pPr>
      <w:bookmarkStart w:id="284" w:name="_Toc47449666"/>
      <w:bookmarkStart w:id="285" w:name="_Toc48725996"/>
      <w:bookmarkStart w:id="286" w:name="_Toc86240350"/>
      <w:bookmarkStart w:id="287" w:name="_Toc126861280"/>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3A433D">
        <w:rPr>
          <w:noProof/>
        </w:rPr>
        <w:t>1</w:t>
      </w:r>
      <w:r>
        <w:fldChar w:fldCharType="end"/>
      </w:r>
      <w:r w:rsidRPr="005633BA">
        <w:rPr>
          <w:rFonts w:hint="eastAsia"/>
          <w:b w:val="0"/>
          <w:bCs/>
        </w:rPr>
        <w:t xml:space="preserve"> </w:t>
      </w:r>
      <w:r w:rsidRPr="005633BA">
        <w:rPr>
          <w:rFonts w:hint="eastAsia"/>
        </w:rPr>
        <w:t xml:space="preserve"> </w:t>
      </w:r>
      <w:r w:rsidR="008F49FE">
        <w:t>2022</w:t>
      </w:r>
      <w:r w:rsidR="008F49FE" w:rsidRPr="00A35A17">
        <w:rPr>
          <w:bCs/>
        </w:rPr>
        <w:t>届</w:t>
      </w:r>
      <w:r w:rsidR="008F49FE" w:rsidRPr="00A35A17">
        <w:rPr>
          <w:rFonts w:hint="eastAsia"/>
          <w:bCs/>
        </w:rPr>
        <w:t>毕业</w:t>
      </w:r>
      <w:r w:rsidR="008F49FE" w:rsidRPr="00F557D3">
        <w:rPr>
          <w:rFonts w:hint="eastAsia"/>
        </w:rPr>
        <w:t>生对母校的</w:t>
      </w:r>
      <w:r w:rsidR="008F49FE" w:rsidRPr="00F557D3">
        <w:t>满意度</w:t>
      </w:r>
      <w:bookmarkEnd w:id="284"/>
      <w:bookmarkEnd w:id="285"/>
      <w:bookmarkEnd w:id="286"/>
      <w:bookmarkEnd w:id="287"/>
    </w:p>
    <w:p w14:paraId="28165B65" w14:textId="77777777" w:rsidR="008F49FE" w:rsidRDefault="008F49FE" w:rsidP="008F49FE">
      <w:pPr>
        <w:pStyle w:val="aff6"/>
        <w:ind w:firstLine="360"/>
        <w:rPr>
          <w:color w:val="0F6FC6"/>
        </w:rPr>
      </w:pPr>
      <w:r>
        <w:rPr>
          <w:rFonts w:hint="eastAsia"/>
          <w:color w:val="0F6FC6" w:themeColor="accent1"/>
        </w:rPr>
        <w:t>注：满意度评价维度包括“很满意”、“满意”、“基本</w:t>
      </w:r>
      <w:r>
        <w:rPr>
          <w:color w:val="0F6FC6" w:themeColor="accent1"/>
        </w:rPr>
        <w:t>满意</w:t>
      </w:r>
      <w:r>
        <w:rPr>
          <w:rFonts w:hint="eastAsia"/>
          <w:color w:val="0F6FC6" w:themeColor="accent1"/>
        </w:rPr>
        <w:t>”、“不满意”、“很不满意”和“无法评价”，满意度为选择“很满意”、“满意”和“基本</w:t>
      </w:r>
      <w:r>
        <w:rPr>
          <w:color w:val="0F6FC6" w:themeColor="accent1"/>
        </w:rPr>
        <w:t>满意</w:t>
      </w:r>
      <w:r>
        <w:rPr>
          <w:rFonts w:hint="eastAsia"/>
          <w:color w:val="0F6FC6" w:themeColor="accent1"/>
        </w:rPr>
        <w:t>”的人数占“此题总人数—无法评价人数”的比例。</w:t>
      </w:r>
    </w:p>
    <w:p w14:paraId="7CBD047C" w14:textId="19357DDD" w:rsidR="00830082" w:rsidRDefault="008F49FE" w:rsidP="008F49FE">
      <w:pPr>
        <w:pStyle w:val="aff6"/>
        <w:ind w:firstLine="360"/>
        <w:rPr>
          <w:color w:val="0F6FC6" w:themeColor="accent1"/>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18413907" w14:textId="60512052" w:rsidR="008F49FE" w:rsidRPr="00830082" w:rsidRDefault="00830082" w:rsidP="00830082">
      <w:pPr>
        <w:rPr>
          <w:rFonts w:ascii="Times New Roman" w:hAnsi="Times New Roman" w:hint="eastAsia"/>
          <w:color w:val="0F6FC6" w:themeColor="accent1"/>
          <w:sz w:val="18"/>
          <w:szCs w:val="18"/>
          <w:lang w:val="zh-CN"/>
        </w:rPr>
      </w:pPr>
      <w:r>
        <w:rPr>
          <w:color w:val="0F6FC6" w:themeColor="accent1"/>
        </w:rPr>
        <w:br w:type="page"/>
      </w:r>
    </w:p>
    <w:p w14:paraId="7A61FE3B" w14:textId="77777777" w:rsidR="008F49FE" w:rsidRDefault="008F49FE" w:rsidP="008F49FE">
      <w:pPr>
        <w:pStyle w:val="L30"/>
        <w:rPr>
          <w:color w:val="0F6FC6"/>
        </w:rPr>
      </w:pPr>
      <w:bookmarkStart w:id="288" w:name="_Toc47449760"/>
      <w:bookmarkStart w:id="289" w:name="_Toc48147205"/>
      <w:bookmarkStart w:id="290" w:name="_Toc86240308"/>
      <w:bookmarkStart w:id="291" w:name="_Toc126861337"/>
      <w:r>
        <w:rPr>
          <w:rFonts w:hint="eastAsia"/>
          <w:color w:val="0F6FC6" w:themeColor="accent1"/>
        </w:rPr>
        <w:lastRenderedPageBreak/>
        <w:t>（二）教育教学</w:t>
      </w:r>
      <w:r>
        <w:rPr>
          <w:color w:val="0F6FC6" w:themeColor="accent1"/>
        </w:rPr>
        <w:t>评价</w:t>
      </w:r>
      <w:bookmarkEnd w:id="288"/>
      <w:bookmarkEnd w:id="289"/>
      <w:bookmarkEnd w:id="290"/>
      <w:bookmarkEnd w:id="291"/>
    </w:p>
    <w:p w14:paraId="1C6320EF" w14:textId="77777777" w:rsidR="008F49FE" w:rsidRDefault="008F49FE" w:rsidP="008F49FE">
      <w:pPr>
        <w:pStyle w:val="L5"/>
        <w:spacing w:before="312"/>
        <w:ind w:firstLine="482"/>
        <w:rPr>
          <w:rFonts w:eastAsia="宋体"/>
          <w:b/>
          <w:color w:val="0F6FC6"/>
        </w:rPr>
      </w:pPr>
      <w:r>
        <w:rPr>
          <w:rFonts w:eastAsia="宋体" w:hint="eastAsia"/>
          <w:b/>
          <w:color w:val="0F6FC6" w:themeColor="accent1"/>
        </w:rPr>
        <w:t>1.</w:t>
      </w:r>
      <w:r>
        <w:rPr>
          <w:rFonts w:eastAsia="宋体" w:hint="eastAsia"/>
          <w:b/>
          <w:color w:val="0F6FC6" w:themeColor="accent1"/>
        </w:rPr>
        <w:t>对所学</w:t>
      </w:r>
      <w:r>
        <w:rPr>
          <w:rFonts w:eastAsia="宋体"/>
          <w:b/>
          <w:color w:val="0F6FC6" w:themeColor="accent1"/>
        </w:rPr>
        <w:t>课程</w:t>
      </w:r>
      <w:r>
        <w:rPr>
          <w:rFonts w:eastAsia="宋体" w:hint="eastAsia"/>
          <w:b/>
          <w:color w:val="0F6FC6" w:themeColor="accent1"/>
        </w:rPr>
        <w:t>的</w:t>
      </w:r>
      <w:r>
        <w:rPr>
          <w:rFonts w:eastAsia="宋体"/>
          <w:b/>
          <w:color w:val="0F6FC6" w:themeColor="accent1"/>
        </w:rPr>
        <w:t>评价</w:t>
      </w:r>
    </w:p>
    <w:p w14:paraId="21F34246" w14:textId="77777777" w:rsidR="008F49FE" w:rsidRDefault="008F49FE" w:rsidP="008F49FE">
      <w:pPr>
        <w:pStyle w:val="Afff4"/>
        <w:ind w:firstLine="480"/>
      </w:pPr>
      <w:r>
        <w:rPr>
          <w:rFonts w:hint="eastAsia"/>
        </w:rPr>
        <w:t>课程</w:t>
      </w:r>
      <w:r>
        <w:t>包括专业课和公共课，</w:t>
      </w:r>
      <w:r>
        <w:rPr>
          <w:rFonts w:hint="eastAsia"/>
        </w:rPr>
        <w:t>调查</w:t>
      </w:r>
      <w:r>
        <w:t>了解学生对于所学课程的掌握情况，以及课程对于他们工作</w:t>
      </w:r>
      <w:r>
        <w:rPr>
          <w:rFonts w:hint="eastAsia"/>
        </w:rPr>
        <w:t>的</w:t>
      </w:r>
      <w:r>
        <w:t>帮助情况</w:t>
      </w:r>
      <w:r>
        <w:rPr>
          <w:rFonts w:hint="eastAsia"/>
        </w:rPr>
        <w:t>有助于</w:t>
      </w:r>
      <w:r>
        <w:t>学校</w:t>
      </w:r>
      <w:r>
        <w:rPr>
          <w:rFonts w:hint="eastAsia"/>
        </w:rPr>
        <w:t>更有</w:t>
      </w:r>
      <w:r>
        <w:t>针对性的</w:t>
      </w:r>
      <w:r>
        <w:rPr>
          <w:rFonts w:hint="eastAsia"/>
        </w:rPr>
        <w:t>改革</w:t>
      </w:r>
      <w:r>
        <w:t>教育教学。具体</w:t>
      </w:r>
      <w:r>
        <w:rPr>
          <w:rFonts w:hint="eastAsia"/>
        </w:rPr>
        <w:t>内容</w:t>
      </w:r>
      <w:r>
        <w:t>如下所示。</w:t>
      </w:r>
    </w:p>
    <w:p w14:paraId="0C423BEB" w14:textId="77777777" w:rsidR="008F49FE" w:rsidRDefault="008F49FE" w:rsidP="008F49FE">
      <w:pPr>
        <w:pStyle w:val="Afff4"/>
        <w:ind w:firstLine="480"/>
      </w:pPr>
      <w:r>
        <w:t>2022</w:t>
      </w:r>
      <w:r>
        <w:t>届</w:t>
      </w:r>
      <w:r>
        <w:rPr>
          <w:rFonts w:ascii="Calibri" w:hAnsi="Calibri"/>
        </w:rPr>
        <w:t>毕业生对</w:t>
      </w:r>
      <w:r>
        <w:rPr>
          <w:rFonts w:ascii="Calibri" w:hAnsi="Calibri" w:hint="eastAsia"/>
        </w:rPr>
        <w:t>所学</w:t>
      </w:r>
      <w:r>
        <w:rPr>
          <w:rFonts w:ascii="Calibri" w:hAnsi="Calibri"/>
        </w:rPr>
        <w:t>课程的</w:t>
      </w:r>
      <w:r>
        <w:rPr>
          <w:rFonts w:ascii="Calibri" w:hAnsi="Calibri" w:hint="eastAsia"/>
        </w:rPr>
        <w:t>总体满意度</w:t>
      </w:r>
      <w:r>
        <w:rPr>
          <w:rFonts w:ascii="Calibri" w:hAnsi="Calibri"/>
        </w:rPr>
        <w:t>为</w:t>
      </w:r>
      <w:r w:rsidRPr="00C80954">
        <w:rPr>
          <w:rFonts w:hint="eastAsia"/>
        </w:rPr>
        <w:t>92.69%</w:t>
      </w:r>
      <w:r>
        <w:rPr>
          <w:rFonts w:hint="eastAsia"/>
        </w:rPr>
        <w:t>，</w:t>
      </w:r>
      <w:r>
        <w:t>专业课掌握度为</w:t>
      </w:r>
      <w:r w:rsidRPr="00C80954">
        <w:rPr>
          <w:rFonts w:hint="eastAsia"/>
        </w:rPr>
        <w:t>94.74%</w:t>
      </w:r>
      <w:r>
        <w:rPr>
          <w:rFonts w:hint="eastAsia"/>
        </w:rPr>
        <w:t>，</w:t>
      </w:r>
      <w:r>
        <w:t>专业</w:t>
      </w:r>
      <w:r>
        <w:rPr>
          <w:rFonts w:hint="eastAsia"/>
        </w:rPr>
        <w:t>课</w:t>
      </w:r>
      <w:r>
        <w:t>满足度为</w:t>
      </w:r>
      <w:r w:rsidRPr="00C80954">
        <w:rPr>
          <w:rFonts w:hint="eastAsia"/>
        </w:rPr>
        <w:t>91.00%</w:t>
      </w:r>
      <w:r>
        <w:t>，公共课帮助度</w:t>
      </w:r>
      <w:r>
        <w:rPr>
          <w:rFonts w:hint="eastAsia"/>
        </w:rPr>
        <w:t>为</w:t>
      </w:r>
      <w:r w:rsidRPr="00C80954">
        <w:rPr>
          <w:rFonts w:hint="eastAsia"/>
        </w:rPr>
        <w:t>92.33%</w:t>
      </w:r>
      <w:r>
        <w:t>。</w:t>
      </w:r>
    </w:p>
    <w:p w14:paraId="64015A98" w14:textId="77777777" w:rsidR="008F49FE" w:rsidRDefault="008F49FE" w:rsidP="008F49FE">
      <w:pPr>
        <w:pStyle w:val="Afff4"/>
        <w:ind w:firstLine="480"/>
      </w:pPr>
      <w:r>
        <w:rPr>
          <w:noProof/>
        </w:rPr>
        <w:drawing>
          <wp:inline distT="0" distB="0" distL="0" distR="0" wp14:anchorId="685D4014" wp14:editId="5C702AB6">
            <wp:extent cx="5000625" cy="1876425"/>
            <wp:effectExtent l="0" t="0" r="0" b="0"/>
            <wp:docPr id="105" name="图表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FD6A36" w14:textId="5693DFEA" w:rsidR="008F49FE" w:rsidRDefault="00443F4A" w:rsidP="008F49FE">
      <w:pPr>
        <w:pStyle w:val="Afff5"/>
        <w:spacing w:before="156" w:after="156"/>
      </w:pPr>
      <w:bookmarkStart w:id="292" w:name="_Toc47449668"/>
      <w:bookmarkStart w:id="293" w:name="_Toc48725998"/>
      <w:bookmarkStart w:id="294" w:name="_Toc86240351"/>
      <w:bookmarkStart w:id="295" w:name="_Toc126861281"/>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3A433D">
        <w:rPr>
          <w:noProof/>
        </w:rPr>
        <w:t>2</w:t>
      </w:r>
      <w:r>
        <w:fldChar w:fldCharType="end"/>
      </w:r>
      <w:r w:rsidRPr="005633BA">
        <w:rPr>
          <w:rFonts w:hint="eastAsia"/>
          <w:b w:val="0"/>
          <w:bCs/>
        </w:rPr>
        <w:t xml:space="preserve"> </w:t>
      </w:r>
      <w:r w:rsidRPr="005633BA">
        <w:rPr>
          <w:rFonts w:hint="eastAsia"/>
        </w:rPr>
        <w:t xml:space="preserve"> </w:t>
      </w:r>
      <w:r w:rsidR="008F49FE">
        <w:rPr>
          <w:bCs/>
        </w:rPr>
        <w:t>2022</w:t>
      </w:r>
      <w:r w:rsidR="008F49FE" w:rsidRPr="00A35A17">
        <w:rPr>
          <w:bCs/>
        </w:rPr>
        <w:t>届</w:t>
      </w:r>
      <w:r w:rsidR="008F49FE" w:rsidRPr="00A35A17">
        <w:rPr>
          <w:rFonts w:hint="eastAsia"/>
          <w:bCs/>
        </w:rPr>
        <w:t>毕</w:t>
      </w:r>
      <w:r w:rsidR="008F49FE">
        <w:rPr>
          <w:rFonts w:hint="eastAsia"/>
        </w:rPr>
        <w:t>业</w:t>
      </w:r>
      <w:r w:rsidR="008F49FE">
        <w:t>生对</w:t>
      </w:r>
      <w:r w:rsidR="008F49FE">
        <w:rPr>
          <w:rFonts w:hint="eastAsia"/>
        </w:rPr>
        <w:t>所学</w:t>
      </w:r>
      <w:r w:rsidR="008F49FE">
        <w:t>课程的</w:t>
      </w:r>
      <w:r w:rsidR="008F49FE">
        <w:rPr>
          <w:rFonts w:hint="eastAsia"/>
        </w:rPr>
        <w:t>评价</w:t>
      </w:r>
      <w:bookmarkEnd w:id="292"/>
      <w:bookmarkEnd w:id="293"/>
      <w:bookmarkEnd w:id="294"/>
      <w:bookmarkEnd w:id="295"/>
    </w:p>
    <w:p w14:paraId="6EE07028" w14:textId="77777777" w:rsidR="008F49FE" w:rsidRDefault="008F49FE" w:rsidP="008F49FE">
      <w:pPr>
        <w:pStyle w:val="aff6"/>
        <w:ind w:firstLine="360"/>
        <w:jc w:val="both"/>
        <w:rPr>
          <w:color w:val="0F6FC6"/>
        </w:rPr>
      </w:pPr>
      <w:r>
        <w:rPr>
          <w:rFonts w:hint="eastAsia"/>
          <w:color w:val="0F6FC6" w:themeColor="accent1"/>
        </w:rPr>
        <w:t>注：</w:t>
      </w:r>
      <w:r>
        <w:rPr>
          <w:rFonts w:hint="eastAsia"/>
          <w:color w:val="0F6FC6" w:themeColor="accent1"/>
        </w:rPr>
        <w:t>1.</w:t>
      </w:r>
      <w:r>
        <w:rPr>
          <w:rFonts w:hint="eastAsia"/>
          <w:color w:val="0F6FC6" w:themeColor="accent1"/>
        </w:rPr>
        <w:t>评价维度包括“很符合”、“符合”、“基本</w:t>
      </w:r>
      <w:r>
        <w:rPr>
          <w:color w:val="0F6FC6" w:themeColor="accent1"/>
        </w:rPr>
        <w:t>符合</w:t>
      </w:r>
      <w:r>
        <w:rPr>
          <w:rFonts w:hint="eastAsia"/>
          <w:color w:val="0F6FC6" w:themeColor="accent1"/>
        </w:rPr>
        <w:t>”、“不符合”、“很不符合”和“无法评价”；其中，掌握度</w:t>
      </w:r>
      <w:r>
        <w:rPr>
          <w:color w:val="0F6FC6" w:themeColor="accent1"/>
        </w:rPr>
        <w:t>/</w:t>
      </w:r>
      <w:r>
        <w:rPr>
          <w:color w:val="0F6FC6" w:themeColor="accent1"/>
        </w:rPr>
        <w:t>满足度</w:t>
      </w:r>
      <w:r>
        <w:rPr>
          <w:color w:val="0F6FC6" w:themeColor="accent1"/>
        </w:rPr>
        <w:t>/</w:t>
      </w:r>
      <w:r>
        <w:rPr>
          <w:color w:val="0F6FC6" w:themeColor="accent1"/>
        </w:rPr>
        <w:t>帮助度均</w:t>
      </w:r>
      <w:r>
        <w:rPr>
          <w:rFonts w:hint="eastAsia"/>
          <w:color w:val="0F6FC6" w:themeColor="accent1"/>
        </w:rPr>
        <w:t>为选择“很符合”、“符合”和“基本符合”的人数占“此题总人数—无法评价人数”的比例。该百分比越高，毕业生反映越符合，表示毕业生对所学课程越满意。</w:t>
      </w:r>
    </w:p>
    <w:p w14:paraId="333BA6DE" w14:textId="77777777" w:rsidR="008F49FE" w:rsidRDefault="008F49FE" w:rsidP="008F49FE">
      <w:pPr>
        <w:pStyle w:val="aff6"/>
        <w:ind w:firstLineChars="400" w:firstLine="720"/>
        <w:jc w:val="both"/>
        <w:rPr>
          <w:color w:val="0F6FC6"/>
          <w:lang w:val="en-US"/>
        </w:rPr>
      </w:pPr>
      <w:r>
        <w:rPr>
          <w:rFonts w:hint="eastAsia"/>
          <w:color w:val="0F6FC6" w:themeColor="accent1"/>
          <w:lang w:val="en-US"/>
        </w:rPr>
        <w:t>2</w:t>
      </w:r>
      <w:r>
        <w:rPr>
          <w:rFonts w:hint="eastAsia"/>
          <w:color w:val="0F6FC6" w:themeColor="accent1"/>
        </w:rPr>
        <w:t>.</w:t>
      </w:r>
      <w:r>
        <w:rPr>
          <w:rFonts w:hint="eastAsia"/>
          <w:color w:val="0F6FC6" w:themeColor="accent1"/>
          <w:lang w:val="en-US"/>
        </w:rPr>
        <w:t>课程</w:t>
      </w:r>
      <w:r>
        <w:rPr>
          <w:color w:val="0F6FC6" w:themeColor="accent1"/>
          <w:lang w:val="en-US"/>
        </w:rPr>
        <w:t>总体</w:t>
      </w:r>
      <w:r>
        <w:rPr>
          <w:rFonts w:hint="eastAsia"/>
          <w:color w:val="0F6FC6" w:themeColor="accent1"/>
          <w:lang w:val="en-US"/>
        </w:rPr>
        <w:t>满意度</w:t>
      </w:r>
      <w:r>
        <w:rPr>
          <w:rFonts w:hint="eastAsia"/>
          <w:color w:val="0F6FC6" w:themeColor="accent1"/>
          <w:lang w:val="en-US"/>
        </w:rPr>
        <w:t>=</w:t>
      </w:r>
      <w:r>
        <w:rPr>
          <w:rFonts w:hint="eastAsia"/>
          <w:color w:val="0F6FC6" w:themeColor="accent1"/>
          <w:lang w:val="en-US"/>
        </w:rPr>
        <w:t>（专业课掌握度</w:t>
      </w:r>
      <w:r>
        <w:rPr>
          <w:rFonts w:hint="eastAsia"/>
          <w:color w:val="0F6FC6" w:themeColor="accent1"/>
          <w:lang w:val="en-US"/>
        </w:rPr>
        <w:t>+</w:t>
      </w:r>
      <w:r>
        <w:rPr>
          <w:rFonts w:hint="eastAsia"/>
          <w:color w:val="0F6FC6" w:themeColor="accent1"/>
          <w:lang w:val="en-US"/>
        </w:rPr>
        <w:t>专业课满足度</w:t>
      </w:r>
      <w:r>
        <w:rPr>
          <w:rFonts w:hint="eastAsia"/>
          <w:color w:val="0F6FC6" w:themeColor="accent1"/>
          <w:lang w:val="en-US"/>
        </w:rPr>
        <w:t>+</w:t>
      </w:r>
      <w:r>
        <w:rPr>
          <w:color w:val="0F6FC6" w:themeColor="accent1"/>
          <w:lang w:val="en-US"/>
        </w:rPr>
        <w:t>公共课帮助</w:t>
      </w:r>
      <w:r>
        <w:rPr>
          <w:rFonts w:hint="eastAsia"/>
          <w:color w:val="0F6FC6" w:themeColor="accent1"/>
          <w:lang w:val="en-US"/>
        </w:rPr>
        <w:t>度）</w:t>
      </w:r>
      <w:r>
        <w:rPr>
          <w:rFonts w:hint="eastAsia"/>
          <w:color w:val="0F6FC6" w:themeColor="accent1"/>
          <w:lang w:val="en-US"/>
        </w:rPr>
        <w:t>/</w:t>
      </w:r>
      <w:r>
        <w:rPr>
          <w:color w:val="0F6FC6" w:themeColor="accent1"/>
          <w:lang w:val="en-US"/>
        </w:rPr>
        <w:t>3</w:t>
      </w:r>
      <w:r>
        <w:rPr>
          <w:rFonts w:hint="eastAsia"/>
          <w:color w:val="0F6FC6" w:themeColor="accent1"/>
          <w:lang w:val="en-US"/>
        </w:rPr>
        <w:t>。</w:t>
      </w:r>
    </w:p>
    <w:p w14:paraId="127D61B3" w14:textId="6165517B" w:rsidR="008F49FE" w:rsidRDefault="008F49FE" w:rsidP="008F49FE">
      <w:pPr>
        <w:pStyle w:val="aff6"/>
        <w:spacing w:after="156"/>
        <w:ind w:firstLine="360"/>
        <w:rPr>
          <w:color w:val="0F6FC6"/>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6F19DBB4" w14:textId="77777777" w:rsidR="008F49FE" w:rsidRDefault="008F49FE" w:rsidP="008F49FE">
      <w:pPr>
        <w:pStyle w:val="L5"/>
        <w:spacing w:before="312"/>
        <w:ind w:firstLine="482"/>
        <w:rPr>
          <w:rFonts w:eastAsia="宋体"/>
          <w:b/>
          <w:color w:val="0F6FC6"/>
        </w:rPr>
      </w:pPr>
      <w:r>
        <w:rPr>
          <w:rFonts w:eastAsia="宋体"/>
          <w:b/>
          <w:color w:val="0F6FC6" w:themeColor="accent1"/>
        </w:rPr>
        <w:t>2.</w:t>
      </w:r>
      <w:r>
        <w:rPr>
          <w:rFonts w:eastAsia="宋体" w:hint="eastAsia"/>
          <w:b/>
          <w:color w:val="0F6FC6" w:themeColor="accent1"/>
        </w:rPr>
        <w:t>对任课教师的</w:t>
      </w:r>
      <w:r>
        <w:rPr>
          <w:rFonts w:eastAsia="宋体"/>
          <w:b/>
          <w:color w:val="0F6FC6" w:themeColor="accent1"/>
        </w:rPr>
        <w:t>评价</w:t>
      </w:r>
    </w:p>
    <w:p w14:paraId="4E0E73C3" w14:textId="77777777" w:rsidR="008F49FE" w:rsidRDefault="008F49FE" w:rsidP="008F49FE">
      <w:pPr>
        <w:pStyle w:val="Afff4"/>
        <w:ind w:firstLine="480"/>
      </w:pPr>
      <w:r>
        <w:rPr>
          <w:rFonts w:ascii="Calibri" w:hAnsi="Calibri" w:hint="eastAsia"/>
        </w:rPr>
        <w:t>师资队伍既是教学的主体力量，又是办学的主要条件，也是确保人才培养质量最关键的因素。</w:t>
      </w:r>
      <w:r>
        <w:t>调查了解毕业生对</w:t>
      </w:r>
      <w:r>
        <w:rPr>
          <w:rFonts w:hint="eastAsia"/>
        </w:rPr>
        <w:t>母校任课教师在</w:t>
      </w:r>
      <w:r>
        <w:t>师德师风、</w:t>
      </w:r>
      <w:r>
        <w:rPr>
          <w:rFonts w:hint="eastAsia"/>
        </w:rPr>
        <w:t>教学态度和教学水平方面的评价，具体内容如下所示。</w:t>
      </w:r>
    </w:p>
    <w:p w14:paraId="1B7BE4EC" w14:textId="77777777" w:rsidR="008F49FE" w:rsidRDefault="008F49FE" w:rsidP="008F49FE">
      <w:pPr>
        <w:pStyle w:val="Afff4"/>
        <w:ind w:firstLine="480"/>
      </w:pPr>
      <w:r>
        <w:t>2022</w:t>
      </w:r>
      <w:r>
        <w:t>届</w:t>
      </w:r>
      <w:r>
        <w:rPr>
          <w:rFonts w:hint="eastAsia"/>
        </w:rPr>
        <w:t>毕业生对学校任课教师的总体满意度为</w:t>
      </w:r>
      <w:r w:rsidRPr="009D5FFA">
        <w:rPr>
          <w:rFonts w:hint="eastAsia"/>
        </w:rPr>
        <w:t>96.78%</w:t>
      </w:r>
      <w:r>
        <w:rPr>
          <w:rFonts w:hint="eastAsia"/>
        </w:rPr>
        <w:t>；对师德师风的满意度为</w:t>
      </w:r>
      <w:r w:rsidRPr="009D5FFA">
        <w:rPr>
          <w:rFonts w:hint="eastAsia"/>
        </w:rPr>
        <w:t>98.26%</w:t>
      </w:r>
      <w:r>
        <w:rPr>
          <w:rFonts w:hint="eastAsia"/>
        </w:rPr>
        <w:t>，对教学</w:t>
      </w:r>
      <w:r>
        <w:t>态度的</w:t>
      </w:r>
      <w:r>
        <w:rPr>
          <w:rFonts w:hint="eastAsia"/>
        </w:rPr>
        <w:t>满意度为</w:t>
      </w:r>
      <w:r w:rsidRPr="009D5FFA">
        <w:rPr>
          <w:rFonts w:hint="eastAsia"/>
        </w:rPr>
        <w:t>95.86%</w:t>
      </w:r>
      <w:r>
        <w:rPr>
          <w:rFonts w:hint="eastAsia"/>
        </w:rPr>
        <w:t>，</w:t>
      </w:r>
      <w:r>
        <w:t>对教学水平的</w:t>
      </w:r>
      <w:r>
        <w:rPr>
          <w:rFonts w:hint="eastAsia"/>
        </w:rPr>
        <w:t>满意度</w:t>
      </w:r>
      <w:r>
        <w:t>为</w:t>
      </w:r>
      <w:r w:rsidRPr="009D5FFA">
        <w:rPr>
          <w:rFonts w:hint="eastAsia"/>
        </w:rPr>
        <w:t>96.22%</w:t>
      </w:r>
      <w:r>
        <w:rPr>
          <w:rFonts w:hint="eastAsia"/>
        </w:rPr>
        <w:t>。可见母校任课教师在师德师风、教学态度和教学水平方面均得到</w:t>
      </w:r>
      <w:r>
        <w:t>毕业生</w:t>
      </w:r>
      <w:r>
        <w:rPr>
          <w:rFonts w:hint="eastAsia"/>
        </w:rPr>
        <w:t>的普遍认可和高度评价。</w:t>
      </w:r>
    </w:p>
    <w:p w14:paraId="7B09E67B" w14:textId="77777777" w:rsidR="008F49FE" w:rsidRDefault="008F49FE" w:rsidP="008F49FE">
      <w:pPr>
        <w:pStyle w:val="Afff4"/>
        <w:ind w:firstLine="480"/>
      </w:pPr>
      <w:r>
        <w:rPr>
          <w:noProof/>
        </w:rPr>
        <w:lastRenderedPageBreak/>
        <w:drawing>
          <wp:inline distT="0" distB="0" distL="0" distR="0" wp14:anchorId="56237416" wp14:editId="29296661">
            <wp:extent cx="5000625" cy="2133600"/>
            <wp:effectExtent l="0" t="0" r="0" b="0"/>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5DBF817" w14:textId="1DEC1C91" w:rsidR="008F49FE" w:rsidRDefault="00443F4A" w:rsidP="008F49FE">
      <w:pPr>
        <w:pStyle w:val="Afff5"/>
        <w:spacing w:before="156" w:after="156"/>
      </w:pPr>
      <w:bookmarkStart w:id="296" w:name="_Toc47449670"/>
      <w:bookmarkStart w:id="297" w:name="_Toc48726000"/>
      <w:bookmarkStart w:id="298" w:name="_Toc86240352"/>
      <w:bookmarkStart w:id="299" w:name="_Toc126861282"/>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3A433D">
        <w:rPr>
          <w:noProof/>
        </w:rPr>
        <w:t>3</w:t>
      </w:r>
      <w:r>
        <w:fldChar w:fldCharType="end"/>
      </w:r>
      <w:r w:rsidRPr="005633BA">
        <w:rPr>
          <w:rFonts w:hint="eastAsia"/>
          <w:b w:val="0"/>
          <w:bCs/>
        </w:rPr>
        <w:t xml:space="preserve"> </w:t>
      </w:r>
      <w:r w:rsidRPr="005633BA">
        <w:rPr>
          <w:rFonts w:hint="eastAsia"/>
        </w:rPr>
        <w:t xml:space="preserve"> </w:t>
      </w:r>
      <w:r w:rsidR="008F49FE">
        <w:t>2022</w:t>
      </w:r>
      <w:r w:rsidR="008F49FE">
        <w:t>届</w:t>
      </w:r>
      <w:r w:rsidR="008F49FE">
        <w:rPr>
          <w:rFonts w:hint="eastAsia"/>
        </w:rPr>
        <w:t>毕业</w:t>
      </w:r>
      <w:r w:rsidR="008F49FE">
        <w:t>生对</w:t>
      </w:r>
      <w:r w:rsidR="008F49FE">
        <w:rPr>
          <w:rFonts w:hint="eastAsia"/>
        </w:rPr>
        <w:t>任课</w:t>
      </w:r>
      <w:r w:rsidR="008F49FE">
        <w:t>教师的</w:t>
      </w:r>
      <w:r w:rsidR="008F49FE">
        <w:rPr>
          <w:rFonts w:hint="eastAsia"/>
        </w:rPr>
        <w:t>评价</w:t>
      </w:r>
      <w:bookmarkEnd w:id="296"/>
      <w:bookmarkEnd w:id="297"/>
      <w:bookmarkEnd w:id="298"/>
      <w:bookmarkEnd w:id="299"/>
    </w:p>
    <w:p w14:paraId="22C96A7E" w14:textId="77777777" w:rsidR="008F49FE" w:rsidRDefault="008F49FE" w:rsidP="008F49FE">
      <w:pPr>
        <w:pStyle w:val="aff6"/>
        <w:ind w:firstLine="360"/>
        <w:jc w:val="both"/>
        <w:rPr>
          <w:color w:val="0F6FC6"/>
        </w:rPr>
      </w:pPr>
      <w:r>
        <w:rPr>
          <w:rFonts w:hint="eastAsia"/>
          <w:color w:val="0F6FC6" w:themeColor="accent1"/>
        </w:rPr>
        <w:t>注：</w:t>
      </w:r>
      <w:r>
        <w:rPr>
          <w:rFonts w:hint="eastAsia"/>
          <w:color w:val="0F6FC6" w:themeColor="accent1"/>
        </w:rPr>
        <w:t>1.</w:t>
      </w:r>
      <w:r>
        <w:rPr>
          <w:rFonts w:hint="eastAsia"/>
          <w:color w:val="0F6FC6" w:themeColor="accent1"/>
        </w:rPr>
        <w:t>评价维度包括“很符合”、“符合”、“基本符合”、“不符合”、“很不符合”和“无法评价”；其中，符合度为选择“很符合”、“符合”和“基本符合”的人数占“此题总人数—无法评价人数”的比例。</w:t>
      </w:r>
    </w:p>
    <w:p w14:paraId="240718F9" w14:textId="77777777" w:rsidR="008F49FE" w:rsidRDefault="008F49FE" w:rsidP="008F49FE">
      <w:pPr>
        <w:pStyle w:val="aff6"/>
        <w:ind w:firstLineChars="400" w:firstLine="720"/>
        <w:jc w:val="both"/>
        <w:rPr>
          <w:color w:val="0F6FC6"/>
          <w:lang w:val="en-US"/>
        </w:rPr>
      </w:pPr>
      <w:r>
        <w:rPr>
          <w:rFonts w:hint="eastAsia"/>
          <w:color w:val="0F6FC6" w:themeColor="accent1"/>
          <w:lang w:val="en-US"/>
        </w:rPr>
        <w:t>2</w:t>
      </w:r>
      <w:r>
        <w:rPr>
          <w:rFonts w:hint="eastAsia"/>
          <w:color w:val="0F6FC6" w:themeColor="accent1"/>
        </w:rPr>
        <w:t>.</w:t>
      </w:r>
      <w:r>
        <w:rPr>
          <w:rFonts w:hint="eastAsia"/>
          <w:color w:val="0F6FC6" w:themeColor="accent1"/>
          <w:lang w:val="en-US"/>
        </w:rPr>
        <w:t>任课教师总体满意度</w:t>
      </w:r>
      <w:r>
        <w:rPr>
          <w:rFonts w:hint="eastAsia"/>
          <w:color w:val="0F6FC6" w:themeColor="accent1"/>
          <w:lang w:val="en-US"/>
        </w:rPr>
        <w:t>=</w:t>
      </w:r>
      <w:r>
        <w:rPr>
          <w:rFonts w:hint="eastAsia"/>
          <w:color w:val="0F6FC6" w:themeColor="accent1"/>
          <w:lang w:val="en-US"/>
        </w:rPr>
        <w:t>（师德师风</w:t>
      </w:r>
      <w:r>
        <w:rPr>
          <w:rFonts w:hint="eastAsia"/>
          <w:color w:val="0F6FC6" w:themeColor="accent1"/>
          <w:lang w:val="en-US"/>
        </w:rPr>
        <w:t>+</w:t>
      </w:r>
      <w:r>
        <w:rPr>
          <w:rFonts w:hint="eastAsia"/>
          <w:color w:val="0F6FC6" w:themeColor="accent1"/>
          <w:lang w:val="en-US"/>
        </w:rPr>
        <w:t>教学态度</w:t>
      </w:r>
      <w:r>
        <w:rPr>
          <w:rFonts w:hint="eastAsia"/>
          <w:color w:val="0F6FC6" w:themeColor="accent1"/>
          <w:lang w:val="en-US"/>
        </w:rPr>
        <w:t>+</w:t>
      </w:r>
      <w:r>
        <w:rPr>
          <w:color w:val="0F6FC6" w:themeColor="accent1"/>
          <w:lang w:val="en-US"/>
        </w:rPr>
        <w:t>教学水平</w:t>
      </w:r>
      <w:r>
        <w:rPr>
          <w:rFonts w:hint="eastAsia"/>
          <w:color w:val="0F6FC6" w:themeColor="accent1"/>
          <w:lang w:val="en-US"/>
        </w:rPr>
        <w:t>）</w:t>
      </w:r>
      <w:r>
        <w:rPr>
          <w:rFonts w:hint="eastAsia"/>
          <w:color w:val="0F6FC6" w:themeColor="accent1"/>
          <w:lang w:val="en-US"/>
        </w:rPr>
        <w:t>/</w:t>
      </w:r>
      <w:r>
        <w:rPr>
          <w:color w:val="0F6FC6" w:themeColor="accent1"/>
          <w:lang w:val="en-US"/>
        </w:rPr>
        <w:t>3</w:t>
      </w:r>
      <w:r>
        <w:rPr>
          <w:rFonts w:hint="eastAsia"/>
          <w:color w:val="0F6FC6" w:themeColor="accent1"/>
          <w:lang w:val="en-US"/>
        </w:rPr>
        <w:t>。</w:t>
      </w:r>
      <w:r>
        <w:rPr>
          <w:rFonts w:hint="eastAsia"/>
          <w:color w:val="0F6FC6" w:themeColor="accent1"/>
        </w:rPr>
        <w:t>该百分比越高，毕业生反映越符合，表示毕业生对任课教师越满意。</w:t>
      </w:r>
    </w:p>
    <w:p w14:paraId="3F55E0F3" w14:textId="06F3B78D" w:rsidR="008F49FE" w:rsidRDefault="008F49FE" w:rsidP="008F49FE">
      <w:pPr>
        <w:pStyle w:val="aff6"/>
        <w:spacing w:after="156"/>
        <w:ind w:firstLine="360"/>
        <w:rPr>
          <w:color w:val="0F6FC6"/>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5CA3919C" w14:textId="77777777" w:rsidR="008F49FE" w:rsidRDefault="008F49FE" w:rsidP="008F49FE">
      <w:pPr>
        <w:pStyle w:val="L5"/>
        <w:spacing w:before="312"/>
        <w:ind w:firstLine="482"/>
        <w:rPr>
          <w:rFonts w:eastAsia="宋体"/>
          <w:b/>
          <w:color w:val="0F6FC6"/>
        </w:rPr>
      </w:pPr>
      <w:r>
        <w:rPr>
          <w:rFonts w:eastAsia="宋体" w:hint="eastAsia"/>
          <w:b/>
          <w:color w:val="0F6FC6" w:themeColor="accent1"/>
        </w:rPr>
        <w:t>3</w:t>
      </w:r>
      <w:r>
        <w:rPr>
          <w:rFonts w:eastAsia="宋体"/>
          <w:b/>
          <w:color w:val="0F6FC6" w:themeColor="accent1"/>
        </w:rPr>
        <w:t>.</w:t>
      </w:r>
      <w:r>
        <w:rPr>
          <w:rFonts w:eastAsia="宋体" w:hint="eastAsia"/>
          <w:b/>
          <w:color w:val="0F6FC6" w:themeColor="accent1"/>
        </w:rPr>
        <w:t>对母校学风建设的</w:t>
      </w:r>
      <w:r>
        <w:rPr>
          <w:rFonts w:eastAsia="宋体"/>
          <w:b/>
          <w:color w:val="0F6FC6" w:themeColor="accent1"/>
        </w:rPr>
        <w:t>评价</w:t>
      </w:r>
    </w:p>
    <w:p w14:paraId="0A15E484" w14:textId="77777777" w:rsidR="008F49FE" w:rsidRDefault="008F49FE" w:rsidP="008F49FE">
      <w:pPr>
        <w:pStyle w:val="Afff4"/>
        <w:ind w:firstLine="480"/>
      </w:pPr>
      <w:r>
        <w:rPr>
          <w:rFonts w:ascii="Calibri" w:hAnsi="Calibri" w:hint="eastAsia"/>
        </w:rPr>
        <w:t>学风能</w:t>
      </w:r>
      <w:r>
        <w:rPr>
          <w:rFonts w:ascii="Calibri" w:hAnsi="Calibri"/>
        </w:rPr>
        <w:t>体现</w:t>
      </w:r>
      <w:r>
        <w:rPr>
          <w:rFonts w:ascii="Calibri" w:hAnsi="Calibri" w:hint="eastAsia"/>
        </w:rPr>
        <w:t>一所</w:t>
      </w:r>
      <w:r>
        <w:rPr>
          <w:rFonts w:ascii="Calibri" w:hAnsi="Calibri"/>
        </w:rPr>
        <w:t>学校的</w:t>
      </w:r>
      <w:r>
        <w:rPr>
          <w:rFonts w:ascii="Calibri" w:hAnsi="Calibri" w:hint="eastAsia"/>
        </w:rPr>
        <w:t>学习氛围，</w:t>
      </w:r>
      <w:r>
        <w:rPr>
          <w:rFonts w:ascii="Calibri" w:hAnsi="Calibri"/>
        </w:rPr>
        <w:t>也</w:t>
      </w:r>
      <w:r>
        <w:rPr>
          <w:rFonts w:ascii="Calibri" w:hAnsi="Calibri" w:hint="eastAsia"/>
        </w:rPr>
        <w:t>代表着</w:t>
      </w:r>
      <w:r>
        <w:rPr>
          <w:rFonts w:ascii="Calibri" w:hAnsi="Calibri"/>
        </w:rPr>
        <w:t>一个学校的精神风貌</w:t>
      </w:r>
      <w:r>
        <w:rPr>
          <w:rFonts w:ascii="Calibri" w:hAnsi="Calibri" w:hint="eastAsia"/>
        </w:rPr>
        <w:t>。</w:t>
      </w:r>
      <w:r>
        <w:t>调查了解毕业生对</w:t>
      </w:r>
      <w:r>
        <w:rPr>
          <w:rFonts w:hint="eastAsia"/>
        </w:rPr>
        <w:t>母校</w:t>
      </w:r>
      <w:r>
        <w:t>整体</w:t>
      </w:r>
      <w:r>
        <w:rPr>
          <w:rFonts w:hint="eastAsia"/>
        </w:rPr>
        <w:t>在课堂听讲</w:t>
      </w:r>
      <w:r>
        <w:t>、</w:t>
      </w:r>
      <w:r>
        <w:rPr>
          <w:rFonts w:hint="eastAsia"/>
        </w:rPr>
        <w:t>课后自习和学习</w:t>
      </w:r>
      <w:r>
        <w:t>交流</w:t>
      </w:r>
      <w:r>
        <w:rPr>
          <w:rFonts w:hint="eastAsia"/>
        </w:rPr>
        <w:t>方面的评价，具体内容如下所示。</w:t>
      </w:r>
    </w:p>
    <w:p w14:paraId="04EC6370" w14:textId="77777777" w:rsidR="008F49FE" w:rsidRDefault="008F49FE" w:rsidP="008F49FE">
      <w:pPr>
        <w:pStyle w:val="Afff4"/>
        <w:ind w:firstLine="480"/>
      </w:pPr>
      <w:r>
        <w:t>2022</w:t>
      </w:r>
      <w:r>
        <w:t>届</w:t>
      </w:r>
      <w:r>
        <w:rPr>
          <w:rFonts w:hint="eastAsia"/>
        </w:rPr>
        <w:t>毕业生对母校</w:t>
      </w:r>
      <w:r>
        <w:t>学风</w:t>
      </w:r>
      <w:r>
        <w:rPr>
          <w:rFonts w:hint="eastAsia"/>
        </w:rPr>
        <w:t>建设的总体满意度为</w:t>
      </w:r>
      <w:r w:rsidRPr="00C857B4">
        <w:rPr>
          <w:rFonts w:hint="eastAsia"/>
        </w:rPr>
        <w:t>92.40%</w:t>
      </w:r>
      <w:r>
        <w:rPr>
          <w:rFonts w:hint="eastAsia"/>
        </w:rPr>
        <w:t>；对课堂听讲的满意度为</w:t>
      </w:r>
      <w:r w:rsidRPr="00C857B4">
        <w:rPr>
          <w:rFonts w:hint="eastAsia"/>
        </w:rPr>
        <w:t>95.07%</w:t>
      </w:r>
      <w:r>
        <w:rPr>
          <w:rFonts w:hint="eastAsia"/>
        </w:rPr>
        <w:t>，对课后自习</w:t>
      </w:r>
      <w:r>
        <w:t>的</w:t>
      </w:r>
      <w:r>
        <w:rPr>
          <w:rFonts w:hint="eastAsia"/>
        </w:rPr>
        <w:t>满意度为</w:t>
      </w:r>
      <w:r w:rsidRPr="00C857B4">
        <w:rPr>
          <w:rFonts w:hint="eastAsia"/>
        </w:rPr>
        <w:t>90.75%</w:t>
      </w:r>
      <w:r>
        <w:rPr>
          <w:rFonts w:hint="eastAsia"/>
        </w:rPr>
        <w:t>，</w:t>
      </w:r>
      <w:r>
        <w:t>对</w:t>
      </w:r>
      <w:r>
        <w:rPr>
          <w:rFonts w:hint="eastAsia"/>
        </w:rPr>
        <w:t>学习交流</w:t>
      </w:r>
      <w:r>
        <w:t>的</w:t>
      </w:r>
      <w:r>
        <w:rPr>
          <w:rFonts w:hint="eastAsia"/>
        </w:rPr>
        <w:t>满意度</w:t>
      </w:r>
      <w:r>
        <w:t>为</w:t>
      </w:r>
      <w:r w:rsidRPr="00C857B4">
        <w:rPr>
          <w:rFonts w:hint="eastAsia"/>
        </w:rPr>
        <w:t>91.38%</w:t>
      </w:r>
      <w:r>
        <w:rPr>
          <w:rFonts w:hint="eastAsia"/>
        </w:rPr>
        <w:t>。</w:t>
      </w:r>
    </w:p>
    <w:p w14:paraId="7BAF7E19" w14:textId="77777777" w:rsidR="008F49FE" w:rsidRDefault="008F49FE" w:rsidP="008F49FE">
      <w:pPr>
        <w:pStyle w:val="Afff4"/>
        <w:ind w:firstLine="480"/>
      </w:pPr>
      <w:r>
        <w:rPr>
          <w:noProof/>
        </w:rPr>
        <w:drawing>
          <wp:inline distT="0" distB="0" distL="0" distR="0" wp14:anchorId="344970C7" wp14:editId="6CADD1FB">
            <wp:extent cx="5000625" cy="2286000"/>
            <wp:effectExtent l="0" t="0" r="0" b="0"/>
            <wp:docPr id="121" name="图表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685910D" w14:textId="4AC7DB5D" w:rsidR="008F49FE" w:rsidRDefault="00443F4A" w:rsidP="008F49FE">
      <w:pPr>
        <w:pStyle w:val="Afff5"/>
        <w:spacing w:before="156" w:after="156"/>
      </w:pPr>
      <w:bookmarkStart w:id="300" w:name="_Toc47449672"/>
      <w:bookmarkStart w:id="301" w:name="_Toc48726002"/>
      <w:bookmarkStart w:id="302" w:name="_Toc86240353"/>
      <w:bookmarkStart w:id="303" w:name="_Toc126861283"/>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3A433D">
        <w:rPr>
          <w:noProof/>
        </w:rPr>
        <w:t>4</w:t>
      </w:r>
      <w:r>
        <w:fldChar w:fldCharType="end"/>
      </w:r>
      <w:r w:rsidRPr="005633BA">
        <w:rPr>
          <w:rFonts w:hint="eastAsia"/>
          <w:b w:val="0"/>
          <w:bCs/>
        </w:rPr>
        <w:t xml:space="preserve"> </w:t>
      </w:r>
      <w:r w:rsidRPr="005633BA">
        <w:rPr>
          <w:rFonts w:hint="eastAsia"/>
        </w:rPr>
        <w:t xml:space="preserve"> </w:t>
      </w:r>
      <w:r w:rsidR="008F49FE">
        <w:rPr>
          <w:bCs/>
        </w:rPr>
        <w:t>2022</w:t>
      </w:r>
      <w:r w:rsidR="008F49FE" w:rsidRPr="00BD26CC">
        <w:rPr>
          <w:bCs/>
        </w:rPr>
        <w:t>届</w:t>
      </w:r>
      <w:r w:rsidR="008F49FE" w:rsidRPr="00BD26CC">
        <w:rPr>
          <w:rFonts w:hint="eastAsia"/>
          <w:bCs/>
        </w:rPr>
        <w:t>毕业</w:t>
      </w:r>
      <w:r w:rsidR="008F49FE" w:rsidRPr="00BD26CC">
        <w:rPr>
          <w:bCs/>
        </w:rPr>
        <w:t>生</w:t>
      </w:r>
      <w:r w:rsidR="008F49FE">
        <w:t>对</w:t>
      </w:r>
      <w:r w:rsidR="008F49FE">
        <w:rPr>
          <w:rFonts w:hint="eastAsia"/>
        </w:rPr>
        <w:t>母校学风建设</w:t>
      </w:r>
      <w:r w:rsidR="008F49FE">
        <w:t>的</w:t>
      </w:r>
      <w:r w:rsidR="008F49FE">
        <w:rPr>
          <w:rFonts w:hint="eastAsia"/>
        </w:rPr>
        <w:t>评价</w:t>
      </w:r>
      <w:bookmarkEnd w:id="300"/>
      <w:bookmarkEnd w:id="301"/>
      <w:bookmarkEnd w:id="302"/>
      <w:bookmarkEnd w:id="303"/>
    </w:p>
    <w:p w14:paraId="1D1A5EE4" w14:textId="77777777" w:rsidR="008F49FE" w:rsidRDefault="008F49FE" w:rsidP="008F49FE">
      <w:pPr>
        <w:pStyle w:val="aff6"/>
        <w:ind w:firstLine="360"/>
        <w:jc w:val="both"/>
        <w:rPr>
          <w:color w:val="0F6FC6"/>
        </w:rPr>
      </w:pPr>
      <w:r>
        <w:rPr>
          <w:rFonts w:hint="eastAsia"/>
          <w:color w:val="0F6FC6" w:themeColor="accent1"/>
          <w:lang w:val="en-US"/>
        </w:rPr>
        <w:lastRenderedPageBreak/>
        <w:t>注：</w:t>
      </w:r>
      <w:r>
        <w:rPr>
          <w:rFonts w:hint="eastAsia"/>
          <w:color w:val="0F6FC6" w:themeColor="accent1"/>
        </w:rPr>
        <w:t>1.</w:t>
      </w:r>
      <w:r>
        <w:rPr>
          <w:rFonts w:hint="eastAsia"/>
          <w:color w:val="0F6FC6" w:themeColor="accent1"/>
        </w:rPr>
        <w:t>评价维度包括“很符合”、“符合”、“基本符合”、“不符合”、“很不符合”和“无法评价”；其中，符合度为选择“很符合”、“符合”和“基本符合”的人数占“此题总人数—无法评价人数”的比例。</w:t>
      </w:r>
    </w:p>
    <w:p w14:paraId="17B70907" w14:textId="77777777" w:rsidR="008F49FE" w:rsidRDefault="008F49FE" w:rsidP="008F49FE">
      <w:pPr>
        <w:pStyle w:val="aff6"/>
        <w:ind w:firstLineChars="400" w:firstLine="720"/>
        <w:jc w:val="both"/>
        <w:rPr>
          <w:color w:val="0F6FC6"/>
          <w:lang w:val="en-US"/>
        </w:rPr>
      </w:pPr>
      <w:r>
        <w:rPr>
          <w:rFonts w:hint="eastAsia"/>
          <w:color w:val="0F6FC6" w:themeColor="accent1"/>
          <w:lang w:val="en-US"/>
        </w:rPr>
        <w:t>2</w:t>
      </w:r>
      <w:r>
        <w:rPr>
          <w:rFonts w:hint="eastAsia"/>
          <w:color w:val="0F6FC6" w:themeColor="accent1"/>
        </w:rPr>
        <w:t>.</w:t>
      </w:r>
      <w:r>
        <w:rPr>
          <w:rFonts w:hint="eastAsia"/>
          <w:color w:val="0F6FC6" w:themeColor="accent1"/>
          <w:lang w:val="en-US"/>
        </w:rPr>
        <w:t>学风建设总体满意度</w:t>
      </w:r>
      <w:r>
        <w:rPr>
          <w:rFonts w:hint="eastAsia"/>
          <w:color w:val="0F6FC6" w:themeColor="accent1"/>
          <w:lang w:val="en-US"/>
        </w:rPr>
        <w:t>=</w:t>
      </w:r>
      <w:r>
        <w:rPr>
          <w:rFonts w:hint="eastAsia"/>
          <w:color w:val="0F6FC6" w:themeColor="accent1"/>
          <w:lang w:val="en-US"/>
        </w:rPr>
        <w:t>（课堂听讲</w:t>
      </w:r>
      <w:r>
        <w:rPr>
          <w:rFonts w:hint="eastAsia"/>
          <w:color w:val="0F6FC6" w:themeColor="accent1"/>
          <w:lang w:val="en-US"/>
        </w:rPr>
        <w:t>+</w:t>
      </w:r>
      <w:r>
        <w:rPr>
          <w:rFonts w:hint="eastAsia"/>
          <w:color w:val="0F6FC6" w:themeColor="accent1"/>
          <w:lang w:val="en-US"/>
        </w:rPr>
        <w:t>课后</w:t>
      </w:r>
      <w:r>
        <w:rPr>
          <w:color w:val="0F6FC6" w:themeColor="accent1"/>
          <w:lang w:val="en-US"/>
        </w:rPr>
        <w:t>自习</w:t>
      </w:r>
      <w:r>
        <w:rPr>
          <w:rFonts w:hint="eastAsia"/>
          <w:color w:val="0F6FC6" w:themeColor="accent1"/>
          <w:lang w:val="en-US"/>
        </w:rPr>
        <w:t>+</w:t>
      </w:r>
      <w:r>
        <w:rPr>
          <w:rFonts w:hint="eastAsia"/>
          <w:color w:val="0F6FC6" w:themeColor="accent1"/>
          <w:lang w:val="en-US"/>
        </w:rPr>
        <w:t>学习</w:t>
      </w:r>
      <w:r>
        <w:rPr>
          <w:color w:val="0F6FC6" w:themeColor="accent1"/>
          <w:lang w:val="en-US"/>
        </w:rPr>
        <w:t>交流</w:t>
      </w:r>
      <w:r>
        <w:rPr>
          <w:rFonts w:hint="eastAsia"/>
          <w:color w:val="0F6FC6" w:themeColor="accent1"/>
          <w:lang w:val="en-US"/>
        </w:rPr>
        <w:t>）</w:t>
      </w:r>
      <w:r>
        <w:rPr>
          <w:rFonts w:hint="eastAsia"/>
          <w:color w:val="0F6FC6" w:themeColor="accent1"/>
          <w:lang w:val="en-US"/>
        </w:rPr>
        <w:t>/</w:t>
      </w:r>
      <w:r>
        <w:rPr>
          <w:color w:val="0F6FC6" w:themeColor="accent1"/>
          <w:lang w:val="en-US"/>
        </w:rPr>
        <w:t>3</w:t>
      </w:r>
      <w:r>
        <w:rPr>
          <w:rFonts w:hint="eastAsia"/>
          <w:color w:val="0F6FC6" w:themeColor="accent1"/>
          <w:lang w:val="en-US"/>
        </w:rPr>
        <w:t>。</w:t>
      </w:r>
      <w:r>
        <w:rPr>
          <w:rFonts w:hint="eastAsia"/>
          <w:color w:val="0F6FC6" w:themeColor="accent1"/>
        </w:rPr>
        <w:t>该百分比越高，毕业生反映越符合，表示毕业生对母校</w:t>
      </w:r>
      <w:r>
        <w:rPr>
          <w:color w:val="0F6FC6" w:themeColor="accent1"/>
        </w:rPr>
        <w:t>学风</w:t>
      </w:r>
      <w:r>
        <w:rPr>
          <w:rFonts w:hint="eastAsia"/>
          <w:color w:val="0F6FC6" w:themeColor="accent1"/>
        </w:rPr>
        <w:t>建设越满意。</w:t>
      </w:r>
    </w:p>
    <w:p w14:paraId="63E20DDC" w14:textId="4ED543DC" w:rsidR="008F49FE" w:rsidRDefault="008F49FE" w:rsidP="008F49FE">
      <w:pPr>
        <w:pStyle w:val="aff6"/>
        <w:ind w:firstLine="360"/>
        <w:jc w:val="both"/>
        <w:rPr>
          <w:color w:val="0F6FC6"/>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723A933A" w14:textId="77777777" w:rsidR="008F49FE" w:rsidRDefault="008F49FE" w:rsidP="008F49FE">
      <w:pPr>
        <w:pStyle w:val="L5"/>
        <w:spacing w:before="312"/>
        <w:ind w:firstLine="482"/>
        <w:rPr>
          <w:rFonts w:eastAsia="宋体"/>
          <w:b/>
          <w:color w:val="0F6FC6"/>
        </w:rPr>
      </w:pPr>
      <w:r>
        <w:rPr>
          <w:rFonts w:eastAsia="宋体" w:hint="eastAsia"/>
          <w:b/>
          <w:color w:val="0F6FC6" w:themeColor="accent1"/>
        </w:rPr>
        <w:t>4</w:t>
      </w:r>
      <w:r>
        <w:rPr>
          <w:rFonts w:eastAsia="宋体"/>
          <w:b/>
          <w:color w:val="0F6FC6" w:themeColor="accent1"/>
        </w:rPr>
        <w:t>.</w:t>
      </w:r>
      <w:r>
        <w:rPr>
          <w:rFonts w:eastAsia="宋体" w:hint="eastAsia"/>
          <w:b/>
          <w:color w:val="0F6FC6" w:themeColor="accent1"/>
        </w:rPr>
        <w:t>对课堂教学的评价</w:t>
      </w:r>
    </w:p>
    <w:p w14:paraId="4C2EFDE6" w14:textId="77777777" w:rsidR="008F49FE" w:rsidRDefault="008F49FE" w:rsidP="008F49FE">
      <w:pPr>
        <w:pStyle w:val="Afff4"/>
        <w:ind w:firstLine="480"/>
      </w:pPr>
      <w:r>
        <w:rPr>
          <w:rFonts w:ascii="宋体" w:hAnsi="宋体" w:cs="Times New Roman" w:hint="eastAsia"/>
        </w:rPr>
        <w:t>课堂教学是培养专业人才的基本环节，是高校教学中的一个重要组成部分。</w:t>
      </w:r>
      <w:r>
        <w:rPr>
          <w:rFonts w:hint="eastAsia"/>
        </w:rPr>
        <w:t>从整体来看，</w:t>
      </w:r>
      <w:r>
        <w:rPr>
          <w:rFonts w:hint="eastAsia"/>
          <w:color w:val="auto"/>
        </w:rPr>
        <w:t>2022</w:t>
      </w:r>
      <w:r>
        <w:rPr>
          <w:rFonts w:hint="eastAsia"/>
          <w:color w:val="auto"/>
        </w:rPr>
        <w:t>届毕业生对学校课堂教学的总体</w:t>
      </w:r>
      <w:r>
        <w:rPr>
          <w:color w:val="auto"/>
        </w:rPr>
        <w:t>满意度</w:t>
      </w:r>
      <w:r>
        <w:rPr>
          <w:rFonts w:hint="eastAsia"/>
          <w:color w:val="auto"/>
        </w:rPr>
        <w:t>为</w:t>
      </w:r>
      <w:r w:rsidRPr="00D82EDE">
        <w:rPr>
          <w:rFonts w:hint="eastAsia"/>
          <w:color w:val="auto"/>
        </w:rPr>
        <w:t>96.08%</w:t>
      </w:r>
      <w:r>
        <w:rPr>
          <w:rFonts w:hint="eastAsia"/>
          <w:color w:val="auto"/>
        </w:rPr>
        <w:t>；其中，毕业生对课堂教学过程中的“</w:t>
      </w:r>
      <w:r w:rsidRPr="00D82EDE">
        <w:rPr>
          <w:rFonts w:hint="eastAsia"/>
          <w:color w:val="auto"/>
        </w:rPr>
        <w:t>课程目标</w:t>
      </w:r>
      <w:r>
        <w:rPr>
          <w:rFonts w:hint="eastAsia"/>
          <w:color w:val="auto"/>
        </w:rPr>
        <w:t>”评价最高，“</w:t>
      </w:r>
      <w:r w:rsidRPr="00D82EDE">
        <w:rPr>
          <w:rFonts w:hint="eastAsia"/>
          <w:color w:val="auto"/>
        </w:rPr>
        <w:t>教学效果</w:t>
      </w:r>
      <w:r>
        <w:rPr>
          <w:rFonts w:hint="eastAsia"/>
          <w:color w:val="auto"/>
        </w:rPr>
        <w:t>”次之。</w:t>
      </w:r>
      <w:r>
        <w:rPr>
          <w:rFonts w:hint="eastAsia"/>
        </w:rPr>
        <w:t>体现</w:t>
      </w:r>
      <w:r>
        <w:t>了</w:t>
      </w:r>
      <w:r>
        <w:rPr>
          <w:rFonts w:hint="eastAsia"/>
        </w:rPr>
        <w:t>学校多元化人才培养机制的合理性及科学性，为毕业生更好地就业奠定了坚实的基础。</w:t>
      </w:r>
    </w:p>
    <w:p w14:paraId="41CF34B3" w14:textId="77777777" w:rsidR="008F49FE" w:rsidRDefault="008F49FE" w:rsidP="008F49FE">
      <w:pPr>
        <w:pStyle w:val="Afff4"/>
        <w:ind w:firstLine="480"/>
        <w:jc w:val="center"/>
      </w:pPr>
      <w:r>
        <w:rPr>
          <w:noProof/>
        </w:rPr>
        <w:drawing>
          <wp:inline distT="0" distB="0" distL="0" distR="0" wp14:anchorId="24CC7204" wp14:editId="523ED02E">
            <wp:extent cx="5000625" cy="2257425"/>
            <wp:effectExtent l="0" t="0" r="0" b="0"/>
            <wp:docPr id="122" name="图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259031" w14:textId="55BD9F31" w:rsidR="008F49FE" w:rsidRDefault="00443F4A" w:rsidP="008F49FE">
      <w:pPr>
        <w:pStyle w:val="Afff5"/>
        <w:spacing w:before="156" w:after="156"/>
      </w:pPr>
      <w:bookmarkStart w:id="304" w:name="_Toc47449674"/>
      <w:bookmarkStart w:id="305" w:name="_Toc48726004"/>
      <w:bookmarkStart w:id="306" w:name="_Toc86240354"/>
      <w:bookmarkStart w:id="307" w:name="_Toc126861284"/>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3A433D">
        <w:rPr>
          <w:noProof/>
        </w:rPr>
        <w:t>5</w:t>
      </w:r>
      <w:r>
        <w:fldChar w:fldCharType="end"/>
      </w:r>
      <w:r w:rsidRPr="005633BA">
        <w:rPr>
          <w:rFonts w:hint="eastAsia"/>
          <w:b w:val="0"/>
          <w:bCs/>
        </w:rPr>
        <w:t xml:space="preserve"> </w:t>
      </w:r>
      <w:r w:rsidRPr="005633BA">
        <w:rPr>
          <w:rFonts w:hint="eastAsia"/>
        </w:rPr>
        <w:t xml:space="preserve"> </w:t>
      </w:r>
      <w:r w:rsidR="008F49FE">
        <w:rPr>
          <w:bCs/>
        </w:rPr>
        <w:t>2022</w:t>
      </w:r>
      <w:r w:rsidR="008F49FE" w:rsidRPr="00BD26CC">
        <w:rPr>
          <w:bCs/>
        </w:rPr>
        <w:t>届</w:t>
      </w:r>
      <w:r w:rsidR="008F49FE" w:rsidRPr="00BD26CC">
        <w:rPr>
          <w:rFonts w:hint="eastAsia"/>
          <w:bCs/>
        </w:rPr>
        <w:t>毕</w:t>
      </w:r>
      <w:r w:rsidR="008F49FE">
        <w:rPr>
          <w:rFonts w:hint="eastAsia"/>
        </w:rPr>
        <w:t>业生对课堂教学的评价</w:t>
      </w:r>
      <w:bookmarkEnd w:id="304"/>
      <w:bookmarkEnd w:id="305"/>
      <w:bookmarkEnd w:id="306"/>
      <w:bookmarkEnd w:id="307"/>
    </w:p>
    <w:p w14:paraId="4D19877C" w14:textId="77777777" w:rsidR="008F49FE" w:rsidRDefault="008F49FE" w:rsidP="008F49FE">
      <w:pPr>
        <w:pStyle w:val="aff6"/>
        <w:ind w:firstLine="360"/>
        <w:jc w:val="both"/>
        <w:rPr>
          <w:color w:val="0F6FC6"/>
        </w:rPr>
      </w:pPr>
      <w:r>
        <w:rPr>
          <w:rFonts w:hint="eastAsia"/>
          <w:color w:val="0F6FC6" w:themeColor="accent1"/>
        </w:rPr>
        <w:t>注：</w:t>
      </w:r>
      <w:r>
        <w:rPr>
          <w:rFonts w:hint="eastAsia"/>
          <w:color w:val="0F6FC6" w:themeColor="accent1"/>
        </w:rPr>
        <w:t>1</w:t>
      </w:r>
      <w:r>
        <w:rPr>
          <w:color w:val="0F6FC6" w:themeColor="accent1"/>
        </w:rPr>
        <w:t>.</w:t>
      </w:r>
      <w:r>
        <w:rPr>
          <w:rFonts w:hint="eastAsia"/>
          <w:color w:val="0F6FC6" w:themeColor="accent1"/>
        </w:rPr>
        <w:t>毕业生对课程教学的评价，其评价</w:t>
      </w:r>
      <w:r>
        <w:rPr>
          <w:color w:val="0F6FC6" w:themeColor="accent1"/>
        </w:rPr>
        <w:t>维度</w:t>
      </w:r>
      <w:r>
        <w:rPr>
          <w:rFonts w:hint="eastAsia"/>
          <w:color w:val="0F6FC6" w:themeColor="accent1"/>
        </w:rPr>
        <w:t>包括“很符合”、“符合”、“基本符合”、“不符合”、“很不符合”和“无法评价”，其中，符合度为选择“很符合”、“符合”和“基本符合”的人数占“此题总人数—无法评价人数”的比例。该百分比越高，毕业生反映越符合，表示毕业生对课堂教学越满意。</w:t>
      </w:r>
    </w:p>
    <w:p w14:paraId="676F7829" w14:textId="77777777" w:rsidR="008F49FE" w:rsidRDefault="008F49FE" w:rsidP="008F49FE">
      <w:pPr>
        <w:pStyle w:val="aff6"/>
        <w:ind w:firstLineChars="400" w:firstLine="720"/>
        <w:rPr>
          <w:color w:val="0F6FC6"/>
        </w:rPr>
      </w:pPr>
      <w:r>
        <w:rPr>
          <w:color w:val="0F6FC6" w:themeColor="accent1"/>
        </w:rPr>
        <w:t>2.</w:t>
      </w:r>
      <w:r>
        <w:rPr>
          <w:rFonts w:hint="eastAsia"/>
          <w:color w:val="0F6FC6" w:themeColor="accent1"/>
        </w:rPr>
        <w:t>课堂教学总体满意度</w:t>
      </w:r>
      <w:r>
        <w:rPr>
          <w:rFonts w:hint="eastAsia"/>
          <w:color w:val="0F6FC6" w:themeColor="accent1"/>
        </w:rPr>
        <w:t>=</w:t>
      </w:r>
      <w:r>
        <w:rPr>
          <w:rFonts w:hint="eastAsia"/>
          <w:color w:val="0F6FC6" w:themeColor="accent1"/>
        </w:rPr>
        <w:t>（课程目标</w:t>
      </w:r>
      <w:r>
        <w:rPr>
          <w:rFonts w:hint="eastAsia"/>
          <w:color w:val="0F6FC6" w:themeColor="accent1"/>
        </w:rPr>
        <w:t>+</w:t>
      </w:r>
      <w:r>
        <w:rPr>
          <w:rFonts w:hint="eastAsia"/>
          <w:color w:val="0F6FC6" w:themeColor="accent1"/>
        </w:rPr>
        <w:t>课程纪律</w:t>
      </w:r>
      <w:r>
        <w:rPr>
          <w:rFonts w:hint="eastAsia"/>
          <w:color w:val="0F6FC6" w:themeColor="accent1"/>
        </w:rPr>
        <w:t>+</w:t>
      </w:r>
      <w:r>
        <w:rPr>
          <w:rFonts w:hint="eastAsia"/>
          <w:color w:val="0F6FC6" w:themeColor="accent1"/>
        </w:rPr>
        <w:t>师生互动</w:t>
      </w:r>
      <w:r>
        <w:rPr>
          <w:rFonts w:hint="eastAsia"/>
          <w:color w:val="0F6FC6" w:themeColor="accent1"/>
        </w:rPr>
        <w:t>+</w:t>
      </w:r>
      <w:r>
        <w:rPr>
          <w:rFonts w:hint="eastAsia"/>
          <w:color w:val="0F6FC6" w:themeColor="accent1"/>
        </w:rPr>
        <w:t>反馈指导</w:t>
      </w:r>
      <w:r>
        <w:rPr>
          <w:rFonts w:hint="eastAsia"/>
          <w:color w:val="0F6FC6" w:themeColor="accent1"/>
        </w:rPr>
        <w:t>+</w:t>
      </w:r>
      <w:r>
        <w:rPr>
          <w:rFonts w:hint="eastAsia"/>
          <w:color w:val="0F6FC6" w:themeColor="accent1"/>
        </w:rPr>
        <w:t>教学效果）</w:t>
      </w:r>
      <w:r>
        <w:rPr>
          <w:rFonts w:hint="eastAsia"/>
          <w:color w:val="0F6FC6" w:themeColor="accent1"/>
        </w:rPr>
        <w:t>/5</w:t>
      </w:r>
      <w:r>
        <w:rPr>
          <w:rFonts w:hint="eastAsia"/>
          <w:color w:val="0F6FC6" w:themeColor="accent1"/>
        </w:rPr>
        <w:t>。</w:t>
      </w:r>
    </w:p>
    <w:p w14:paraId="3A61AE1D" w14:textId="66992C21" w:rsidR="008F49FE" w:rsidRDefault="008F49FE" w:rsidP="008F49FE">
      <w:pPr>
        <w:pStyle w:val="aff6"/>
        <w:ind w:firstLine="360"/>
        <w:rPr>
          <w:color w:val="0F6FC6"/>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5061539E" w14:textId="77777777" w:rsidR="008F49FE" w:rsidRDefault="008F49FE" w:rsidP="008F49FE">
      <w:pPr>
        <w:pStyle w:val="L5"/>
        <w:spacing w:before="312"/>
        <w:ind w:firstLine="482"/>
        <w:rPr>
          <w:b/>
          <w:color w:val="0F6FC6"/>
        </w:rPr>
      </w:pPr>
      <w:r>
        <w:rPr>
          <w:rFonts w:eastAsia="宋体"/>
          <w:b/>
          <w:color w:val="0F6FC6" w:themeColor="accent1"/>
        </w:rPr>
        <w:t>5.</w:t>
      </w:r>
      <w:r>
        <w:rPr>
          <w:rFonts w:eastAsia="宋体" w:hint="eastAsia"/>
          <w:b/>
          <w:color w:val="0F6FC6" w:themeColor="accent1"/>
        </w:rPr>
        <w:t>对实践教学的评价</w:t>
      </w:r>
    </w:p>
    <w:p w14:paraId="40D1C05F" w14:textId="77777777" w:rsidR="008F49FE" w:rsidRDefault="008F49FE" w:rsidP="008F49FE">
      <w:pPr>
        <w:pStyle w:val="Afff4"/>
        <w:ind w:firstLine="480"/>
      </w:pPr>
      <w:r>
        <w:rPr>
          <w:rFonts w:cs="Times New Roman" w:hint="eastAsia"/>
        </w:rPr>
        <w:t>实践教学是培养专业人才的基本环节，是高校教学中的一个重要组成部分，同时还是确保高校教学质量和毕业生与当前社会需求契合度的关键因素。</w:t>
      </w:r>
      <w:r>
        <w:rPr>
          <w:rFonts w:hint="eastAsia"/>
          <w:color w:val="auto"/>
        </w:rPr>
        <w:t>2022</w:t>
      </w:r>
      <w:r>
        <w:rPr>
          <w:rFonts w:hint="eastAsia"/>
          <w:color w:val="auto"/>
        </w:rPr>
        <w:t>届毕业生对母校实践教学的总体</w:t>
      </w:r>
      <w:r>
        <w:rPr>
          <w:color w:val="auto"/>
        </w:rPr>
        <w:t>满意度</w:t>
      </w:r>
      <w:r>
        <w:rPr>
          <w:rFonts w:hint="eastAsia"/>
          <w:color w:val="auto"/>
        </w:rPr>
        <w:t>为</w:t>
      </w:r>
      <w:r w:rsidRPr="00CD5D51">
        <w:rPr>
          <w:rFonts w:hint="eastAsia"/>
          <w:color w:val="auto"/>
        </w:rPr>
        <w:t>94.70%</w:t>
      </w:r>
      <w:r>
        <w:rPr>
          <w:rFonts w:hint="eastAsia"/>
          <w:color w:val="auto"/>
        </w:rPr>
        <w:t>。其中，毕业生对“</w:t>
      </w:r>
      <w:r w:rsidRPr="00CD5D51">
        <w:rPr>
          <w:rFonts w:hint="eastAsia"/>
          <w:color w:val="auto"/>
        </w:rPr>
        <w:t>组织管理有效性</w:t>
      </w:r>
      <w:r>
        <w:rPr>
          <w:rFonts w:hint="eastAsia"/>
          <w:color w:val="auto"/>
        </w:rPr>
        <w:t>”较为满意，“</w:t>
      </w:r>
      <w:r w:rsidRPr="00CD5D51">
        <w:rPr>
          <w:rFonts w:hint="eastAsia"/>
          <w:color w:val="auto"/>
        </w:rPr>
        <w:t>内容实用性</w:t>
      </w:r>
      <w:r>
        <w:rPr>
          <w:rFonts w:hint="eastAsia"/>
          <w:color w:val="auto"/>
        </w:rPr>
        <w:t>”次之。</w:t>
      </w:r>
      <w:r>
        <w:t>可见</w:t>
      </w:r>
      <w:r>
        <w:rPr>
          <w:rFonts w:hint="eastAsia"/>
        </w:rPr>
        <w:t>学校实践</w:t>
      </w:r>
      <w:r>
        <w:t>教学</w:t>
      </w:r>
      <w:r>
        <w:rPr>
          <w:rFonts w:hint="eastAsia"/>
        </w:rPr>
        <w:t>各</w:t>
      </w:r>
      <w:r>
        <w:t>方面</w:t>
      </w:r>
      <w:r>
        <w:rPr>
          <w:rFonts w:hint="eastAsia"/>
        </w:rPr>
        <w:t>均得到了</w:t>
      </w:r>
      <w:r>
        <w:t>毕业生的</w:t>
      </w:r>
      <w:r>
        <w:rPr>
          <w:rFonts w:hint="eastAsia"/>
        </w:rPr>
        <w:t>广泛</w:t>
      </w:r>
      <w:r>
        <w:t>认可</w:t>
      </w:r>
      <w:r>
        <w:rPr>
          <w:rFonts w:hint="eastAsia"/>
        </w:rPr>
        <w:t>。</w:t>
      </w:r>
    </w:p>
    <w:p w14:paraId="49CDCC89" w14:textId="77777777" w:rsidR="008F49FE" w:rsidRDefault="008F49FE" w:rsidP="008F49FE">
      <w:pPr>
        <w:pStyle w:val="Afff4"/>
        <w:ind w:firstLine="480"/>
        <w:jc w:val="center"/>
      </w:pPr>
      <w:r>
        <w:rPr>
          <w:noProof/>
        </w:rPr>
        <w:lastRenderedPageBreak/>
        <w:drawing>
          <wp:inline distT="0" distB="0" distL="0" distR="0" wp14:anchorId="4EC55A0D" wp14:editId="041C8516">
            <wp:extent cx="5000625" cy="1876425"/>
            <wp:effectExtent l="0" t="0" r="0" b="0"/>
            <wp:docPr id="123" name="图表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72C7D4E" w14:textId="62F49E84" w:rsidR="008F49FE" w:rsidRDefault="00443F4A" w:rsidP="008F49FE">
      <w:pPr>
        <w:pStyle w:val="Afff5"/>
        <w:spacing w:before="156" w:after="156"/>
      </w:pPr>
      <w:bookmarkStart w:id="308" w:name="_Toc47449676"/>
      <w:bookmarkStart w:id="309" w:name="_Toc48726006"/>
      <w:bookmarkStart w:id="310" w:name="_Toc86240355"/>
      <w:bookmarkStart w:id="311" w:name="_Toc126861285"/>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3A433D">
        <w:rPr>
          <w:noProof/>
        </w:rPr>
        <w:t>6</w:t>
      </w:r>
      <w:r>
        <w:fldChar w:fldCharType="end"/>
      </w:r>
      <w:r w:rsidRPr="005633BA">
        <w:rPr>
          <w:rFonts w:hint="eastAsia"/>
          <w:b w:val="0"/>
          <w:bCs/>
        </w:rPr>
        <w:t xml:space="preserve"> </w:t>
      </w:r>
      <w:r w:rsidRPr="005633BA">
        <w:rPr>
          <w:rFonts w:hint="eastAsia"/>
        </w:rPr>
        <w:t xml:space="preserve"> </w:t>
      </w:r>
      <w:r w:rsidR="008F49FE">
        <w:rPr>
          <w:bCs/>
        </w:rPr>
        <w:t>2022</w:t>
      </w:r>
      <w:r w:rsidR="008F49FE" w:rsidRPr="00A35A17">
        <w:rPr>
          <w:bCs/>
        </w:rPr>
        <w:t>届</w:t>
      </w:r>
      <w:r w:rsidR="008F49FE" w:rsidRPr="00A35A17">
        <w:rPr>
          <w:rFonts w:hint="eastAsia"/>
          <w:bCs/>
        </w:rPr>
        <w:t>毕业</w:t>
      </w:r>
      <w:r w:rsidR="008F49FE">
        <w:rPr>
          <w:rFonts w:hint="eastAsia"/>
        </w:rPr>
        <w:t>生对实践教学的评价</w:t>
      </w:r>
      <w:bookmarkEnd w:id="308"/>
      <w:bookmarkEnd w:id="309"/>
      <w:bookmarkEnd w:id="310"/>
      <w:bookmarkEnd w:id="311"/>
    </w:p>
    <w:p w14:paraId="00D01BDD" w14:textId="77777777" w:rsidR="008F49FE" w:rsidRDefault="008F49FE" w:rsidP="008F49FE">
      <w:pPr>
        <w:pStyle w:val="aff6"/>
        <w:ind w:firstLine="360"/>
        <w:jc w:val="both"/>
        <w:rPr>
          <w:color w:val="0F6FC6"/>
          <w:lang w:val="en-US"/>
        </w:rPr>
      </w:pPr>
      <w:r>
        <w:rPr>
          <w:rFonts w:hint="eastAsia"/>
          <w:color w:val="0F6FC6" w:themeColor="accent1"/>
          <w:lang w:val="en-US"/>
        </w:rPr>
        <w:t>注：</w:t>
      </w:r>
      <w:r>
        <w:rPr>
          <w:rFonts w:hint="eastAsia"/>
          <w:color w:val="0F6FC6" w:themeColor="accent1"/>
          <w:lang w:val="en-US"/>
        </w:rPr>
        <w:t>1</w:t>
      </w:r>
      <w:r>
        <w:rPr>
          <w:color w:val="0F6FC6" w:themeColor="accent1"/>
          <w:lang w:val="en-US"/>
        </w:rPr>
        <w:t>.</w:t>
      </w:r>
      <w:r>
        <w:rPr>
          <w:color w:val="0F6FC6" w:themeColor="accent1"/>
        </w:rPr>
        <w:t>毕业生</w:t>
      </w:r>
      <w:r>
        <w:rPr>
          <w:rFonts w:hint="eastAsia"/>
          <w:color w:val="0F6FC6" w:themeColor="accent1"/>
        </w:rPr>
        <w:t>认为母校实践教学各环节的帮助情况，其评价</w:t>
      </w:r>
      <w:r>
        <w:rPr>
          <w:color w:val="0F6FC6" w:themeColor="accent1"/>
        </w:rPr>
        <w:t>维度</w:t>
      </w:r>
      <w:r>
        <w:rPr>
          <w:rFonts w:hint="eastAsia"/>
          <w:color w:val="0F6FC6" w:themeColor="accent1"/>
        </w:rPr>
        <w:t>包括“很符合”、“符合”、“基本符合”、“不符合”、“很不符合”和“无法评价”。其中，符合度为选择“很符合”、“符合”和“基本符合”的人数占“此题总人数—无法评价人数”的比例。</w:t>
      </w:r>
      <w:r>
        <w:rPr>
          <w:rFonts w:hint="eastAsia"/>
          <w:color w:val="0F6FC6" w:themeColor="accent1"/>
          <w:lang w:val="en-US"/>
        </w:rPr>
        <w:t>该百分比越高，表示毕业生对实践</w:t>
      </w:r>
      <w:r>
        <w:rPr>
          <w:color w:val="0F6FC6" w:themeColor="accent1"/>
          <w:lang w:val="en-US"/>
        </w:rPr>
        <w:t>教学</w:t>
      </w:r>
      <w:r>
        <w:rPr>
          <w:rFonts w:hint="eastAsia"/>
          <w:color w:val="0F6FC6" w:themeColor="accent1"/>
          <w:lang w:val="en-US"/>
        </w:rPr>
        <w:t>越满意。</w:t>
      </w:r>
    </w:p>
    <w:p w14:paraId="4AC9B0F2" w14:textId="77777777" w:rsidR="008F49FE" w:rsidRDefault="008F49FE" w:rsidP="008F49FE">
      <w:pPr>
        <w:pStyle w:val="aff6"/>
        <w:ind w:firstLineChars="400" w:firstLine="720"/>
        <w:jc w:val="both"/>
        <w:rPr>
          <w:color w:val="0F6FC6"/>
        </w:rPr>
      </w:pPr>
      <w:r>
        <w:rPr>
          <w:color w:val="0F6FC6" w:themeColor="accent1"/>
          <w:lang w:val="en-US"/>
        </w:rPr>
        <w:t>2.</w:t>
      </w:r>
      <w:r>
        <w:rPr>
          <w:rFonts w:hint="eastAsia"/>
          <w:color w:val="0F6FC6" w:themeColor="accent1"/>
          <w:lang w:val="en-US"/>
        </w:rPr>
        <w:t>实践教学总体满意度</w:t>
      </w:r>
      <w:r>
        <w:rPr>
          <w:rFonts w:hint="eastAsia"/>
          <w:color w:val="0F6FC6" w:themeColor="accent1"/>
          <w:lang w:val="en-US"/>
        </w:rPr>
        <w:t>=</w:t>
      </w:r>
      <w:r>
        <w:rPr>
          <w:rFonts w:hint="eastAsia"/>
          <w:color w:val="0F6FC6" w:themeColor="accent1"/>
          <w:lang w:val="en-US"/>
        </w:rPr>
        <w:t>（实践教学内容</w:t>
      </w:r>
      <w:r>
        <w:rPr>
          <w:color w:val="0F6FC6" w:themeColor="accent1"/>
          <w:lang w:val="en-US"/>
        </w:rPr>
        <w:t>实用性</w:t>
      </w:r>
      <w:r>
        <w:rPr>
          <w:rFonts w:hint="eastAsia"/>
          <w:color w:val="0F6FC6" w:themeColor="accent1"/>
          <w:lang w:val="en-US"/>
        </w:rPr>
        <w:t>+</w:t>
      </w:r>
      <w:r>
        <w:rPr>
          <w:rFonts w:hint="eastAsia"/>
          <w:color w:val="0F6FC6" w:themeColor="accent1"/>
          <w:lang w:val="en-US"/>
        </w:rPr>
        <w:t>实践教学</w:t>
      </w:r>
      <w:r>
        <w:rPr>
          <w:color w:val="0F6FC6" w:themeColor="accent1"/>
          <w:lang w:val="en-US"/>
        </w:rPr>
        <w:t>开展充分性</w:t>
      </w:r>
      <w:r>
        <w:rPr>
          <w:rFonts w:hint="eastAsia"/>
          <w:color w:val="0F6FC6" w:themeColor="accent1"/>
          <w:lang w:val="en-US"/>
        </w:rPr>
        <w:t>+</w:t>
      </w:r>
      <w:r>
        <w:rPr>
          <w:rFonts w:hint="eastAsia"/>
          <w:color w:val="0F6FC6" w:themeColor="accent1"/>
          <w:lang w:val="en-US"/>
        </w:rPr>
        <w:t>实践教学</w:t>
      </w:r>
      <w:r>
        <w:rPr>
          <w:color w:val="0F6FC6" w:themeColor="accent1"/>
          <w:lang w:val="en-US"/>
        </w:rPr>
        <w:t>组织管理有效性</w:t>
      </w:r>
      <w:r>
        <w:rPr>
          <w:rFonts w:hint="eastAsia"/>
          <w:color w:val="0F6FC6" w:themeColor="accent1"/>
          <w:lang w:val="en-US"/>
        </w:rPr>
        <w:t>）</w:t>
      </w:r>
      <w:r>
        <w:rPr>
          <w:rFonts w:hint="eastAsia"/>
          <w:color w:val="0F6FC6" w:themeColor="accent1"/>
          <w:lang w:val="en-US"/>
        </w:rPr>
        <w:t>/</w:t>
      </w:r>
      <w:r>
        <w:rPr>
          <w:color w:val="0F6FC6" w:themeColor="accent1"/>
          <w:lang w:val="en-US"/>
        </w:rPr>
        <w:t>3</w:t>
      </w:r>
      <w:r>
        <w:rPr>
          <w:rFonts w:hint="eastAsia"/>
          <w:color w:val="0F6FC6" w:themeColor="accent1"/>
          <w:lang w:val="en-US"/>
        </w:rPr>
        <w:t>。</w:t>
      </w:r>
    </w:p>
    <w:p w14:paraId="36960E94" w14:textId="1D3EECB2" w:rsidR="008F49FE" w:rsidRDefault="008F49FE" w:rsidP="008F49FE">
      <w:pPr>
        <w:spacing w:line="360" w:lineRule="auto"/>
        <w:ind w:firstLine="360"/>
        <w:rPr>
          <w:rFonts w:ascii="Times New Roman" w:hAnsi="Times New Roman"/>
          <w:color w:val="0F6FC6"/>
          <w:sz w:val="18"/>
          <w:szCs w:val="18"/>
        </w:rPr>
      </w:pPr>
      <w:r>
        <w:rPr>
          <w:rFonts w:ascii="Times New Roman" w:hAnsi="Times New Roman" w:hint="eastAsia"/>
          <w:color w:val="0F6FC6" w:themeColor="accent1"/>
          <w:sz w:val="18"/>
          <w:szCs w:val="18"/>
        </w:rPr>
        <w:t>数据来源：第三方机构</w:t>
      </w:r>
      <w:r>
        <w:rPr>
          <w:rFonts w:ascii="Times New Roman" w:hAnsi="Times New Roman"/>
          <w:color w:val="0F6FC6" w:themeColor="accent1"/>
          <w:sz w:val="18"/>
          <w:szCs w:val="18"/>
        </w:rPr>
        <w:t>-2022</w:t>
      </w:r>
      <w:r>
        <w:rPr>
          <w:rFonts w:ascii="Times New Roman" w:hAnsi="Times New Roman"/>
          <w:color w:val="0F6FC6" w:themeColor="accent1"/>
          <w:sz w:val="18"/>
          <w:szCs w:val="18"/>
        </w:rPr>
        <w:t>届</w:t>
      </w:r>
      <w:r>
        <w:rPr>
          <w:rFonts w:ascii="Times New Roman" w:hAnsi="Times New Roman" w:hint="eastAsia"/>
          <w:color w:val="0F6FC6" w:themeColor="accent1"/>
          <w:sz w:val="18"/>
          <w:szCs w:val="18"/>
        </w:rPr>
        <w:t>毕业生就业与培养质量调查。</w:t>
      </w:r>
    </w:p>
    <w:p w14:paraId="35BA20D4" w14:textId="77777777" w:rsidR="008F49FE" w:rsidRDefault="008F49FE" w:rsidP="008F49FE">
      <w:pPr>
        <w:pStyle w:val="L30"/>
        <w:rPr>
          <w:color w:val="0F6FC6"/>
        </w:rPr>
      </w:pPr>
      <w:bookmarkStart w:id="312" w:name="_Toc47449761"/>
      <w:bookmarkStart w:id="313" w:name="_Toc48147206"/>
      <w:bookmarkStart w:id="314" w:name="_Toc86240309"/>
      <w:bookmarkStart w:id="315" w:name="_Toc126861338"/>
      <w:r>
        <w:rPr>
          <w:rFonts w:hint="eastAsia"/>
          <w:color w:val="0F6FC6" w:themeColor="accent1"/>
        </w:rPr>
        <w:t>（三）基础能力</w:t>
      </w:r>
      <w:r>
        <w:rPr>
          <w:color w:val="0F6FC6" w:themeColor="accent1"/>
        </w:rPr>
        <w:t>素质</w:t>
      </w:r>
      <w:bookmarkEnd w:id="312"/>
      <w:bookmarkEnd w:id="313"/>
      <w:bookmarkEnd w:id="314"/>
      <w:bookmarkEnd w:id="315"/>
    </w:p>
    <w:p w14:paraId="408A2F6B" w14:textId="77777777" w:rsidR="008F49FE" w:rsidRDefault="008F49FE" w:rsidP="008F49FE">
      <w:pPr>
        <w:spacing w:line="360" w:lineRule="auto"/>
        <w:ind w:firstLineChars="200" w:firstLine="480"/>
        <w:jc w:val="both"/>
        <w:rPr>
          <w:rFonts w:ascii="宋体" w:hAnsi="宋体"/>
          <w:sz w:val="24"/>
          <w:szCs w:val="24"/>
        </w:rPr>
      </w:pPr>
      <w:r>
        <w:rPr>
          <w:rFonts w:ascii="宋体" w:hAnsi="宋体" w:hint="eastAsia"/>
          <w:sz w:val="24"/>
          <w:szCs w:val="24"/>
        </w:rPr>
        <w:t>毕业</w:t>
      </w:r>
      <w:r w:rsidRPr="00F17110">
        <w:rPr>
          <w:rFonts w:ascii="宋体" w:hAnsi="宋体" w:hint="eastAsia"/>
          <w:sz w:val="24"/>
          <w:szCs w:val="24"/>
        </w:rPr>
        <w:t>生应根据自己的人生目标和社会经济发展的需求</w:t>
      </w:r>
      <w:r>
        <w:rPr>
          <w:rFonts w:ascii="宋体" w:hAnsi="宋体" w:hint="eastAsia"/>
          <w:sz w:val="24"/>
          <w:szCs w:val="24"/>
        </w:rPr>
        <w:t>，努力提高综合素质，塑造良好的道德品质，梳理全新的就业观念，努力适应新时代的发展要求。</w:t>
      </w:r>
      <w:r w:rsidRPr="008B316F">
        <w:rPr>
          <w:rFonts w:ascii="宋体" w:hAnsi="宋体"/>
          <w:sz w:val="24"/>
          <w:szCs w:val="24"/>
        </w:rPr>
        <w:t>针对当代大学生的特点及高校培养人才模式,</w:t>
      </w:r>
      <w:r>
        <w:rPr>
          <w:rFonts w:ascii="宋体" w:hAnsi="宋体" w:hint="eastAsia"/>
          <w:sz w:val="24"/>
          <w:szCs w:val="24"/>
        </w:rPr>
        <w:t>总结</w:t>
      </w:r>
      <w:r w:rsidRPr="008B316F">
        <w:rPr>
          <w:rFonts w:ascii="宋体" w:hAnsi="宋体"/>
          <w:sz w:val="24"/>
          <w:szCs w:val="24"/>
        </w:rPr>
        <w:t>提出</w:t>
      </w:r>
      <w:r>
        <w:rPr>
          <w:rFonts w:ascii="宋体" w:hAnsi="宋体" w:hint="eastAsia"/>
          <w:sz w:val="24"/>
          <w:szCs w:val="24"/>
        </w:rPr>
        <w:t>了以下多项</w:t>
      </w:r>
      <w:r w:rsidRPr="008B316F">
        <w:rPr>
          <w:rFonts w:ascii="宋体" w:hAnsi="宋体"/>
          <w:sz w:val="24"/>
          <w:szCs w:val="24"/>
        </w:rPr>
        <w:t>当代大学生</w:t>
      </w:r>
      <w:r>
        <w:rPr>
          <w:rFonts w:ascii="宋体" w:hAnsi="宋体" w:hint="eastAsia"/>
          <w:sz w:val="24"/>
          <w:szCs w:val="24"/>
        </w:rPr>
        <w:t>需具备的基础能力和专业素质能力。此次调查内容主要是</w:t>
      </w:r>
      <w:r w:rsidRPr="00AB2403">
        <w:rPr>
          <w:rFonts w:ascii="宋体" w:hAnsi="宋体" w:hint="eastAsia"/>
          <w:sz w:val="24"/>
          <w:szCs w:val="24"/>
        </w:rPr>
        <w:t>毕业生对自身各项能力水平的重要度、水平及其满足目前工作需求程度的评价</w:t>
      </w:r>
      <w:r>
        <w:rPr>
          <w:rFonts w:ascii="宋体" w:hAnsi="宋体" w:hint="eastAsia"/>
          <w:sz w:val="24"/>
          <w:szCs w:val="24"/>
        </w:rPr>
        <w:t>，</w:t>
      </w:r>
      <w:r w:rsidRPr="00FC4177">
        <w:rPr>
          <w:rFonts w:ascii="宋体" w:hAnsi="宋体" w:hint="eastAsia"/>
          <w:sz w:val="24"/>
          <w:szCs w:val="24"/>
        </w:rPr>
        <w:t>对于学校</w:t>
      </w:r>
      <w:r>
        <w:rPr>
          <w:rFonts w:ascii="宋体" w:hAnsi="宋体" w:hint="eastAsia"/>
          <w:sz w:val="24"/>
          <w:szCs w:val="24"/>
        </w:rPr>
        <w:t>优化</w:t>
      </w:r>
      <w:r w:rsidRPr="00FC4177">
        <w:rPr>
          <w:rFonts w:ascii="宋体" w:hAnsi="宋体" w:hint="eastAsia"/>
          <w:sz w:val="24"/>
          <w:szCs w:val="24"/>
        </w:rPr>
        <w:t>人才培养</w:t>
      </w:r>
      <w:r>
        <w:rPr>
          <w:rFonts w:ascii="宋体" w:hAnsi="宋体" w:hint="eastAsia"/>
          <w:sz w:val="24"/>
          <w:szCs w:val="24"/>
        </w:rPr>
        <w:t>模式</w:t>
      </w:r>
      <w:r w:rsidRPr="00FC4177">
        <w:rPr>
          <w:rFonts w:ascii="宋体" w:hAnsi="宋体" w:hint="eastAsia"/>
          <w:sz w:val="24"/>
          <w:szCs w:val="24"/>
        </w:rPr>
        <w:t>具有一定的参考意义</w:t>
      </w:r>
      <w:r w:rsidRPr="00AB2403">
        <w:rPr>
          <w:rFonts w:ascii="宋体" w:hAnsi="宋体" w:hint="eastAsia"/>
          <w:sz w:val="24"/>
          <w:szCs w:val="24"/>
        </w:rPr>
        <w:t>。</w:t>
      </w:r>
      <w:r w:rsidRPr="00425AFB">
        <w:rPr>
          <w:rFonts w:ascii="宋体" w:hAnsi="宋体" w:hint="eastAsia"/>
          <w:sz w:val="24"/>
          <w:szCs w:val="24"/>
        </w:rPr>
        <w:t>具体内容如下所示。</w:t>
      </w:r>
    </w:p>
    <w:p w14:paraId="104A03E0" w14:textId="77777777" w:rsidR="008F49FE" w:rsidRPr="005533E1" w:rsidRDefault="008F49FE" w:rsidP="008F49FE">
      <w:pPr>
        <w:pStyle w:val="Afff4"/>
        <w:ind w:firstLine="482"/>
      </w:pPr>
      <w:r>
        <w:rPr>
          <w:rFonts w:hint="eastAsia"/>
          <w:b/>
          <w:color w:val="0F6FC6" w:themeColor="accent1"/>
        </w:rPr>
        <w:t>对基础</w:t>
      </w:r>
      <w:r>
        <w:rPr>
          <w:b/>
          <w:color w:val="0F6FC6" w:themeColor="accent1"/>
        </w:rPr>
        <w:t>能力</w:t>
      </w:r>
      <w:r>
        <w:rPr>
          <w:rFonts w:hint="eastAsia"/>
          <w:b/>
          <w:color w:val="0F6FC6" w:themeColor="accent1"/>
        </w:rPr>
        <w:t>素质的评价：</w:t>
      </w:r>
      <w:r>
        <w:rPr>
          <w:lang w:val="zh-CN"/>
        </w:rPr>
        <w:t>对于目前工作需求</w:t>
      </w:r>
      <w:r>
        <w:rPr>
          <w:rFonts w:hint="eastAsia"/>
          <w:lang w:val="zh-CN"/>
        </w:rPr>
        <w:t>而言</w:t>
      </w:r>
      <w:r w:rsidRPr="005533E1">
        <w:t>，</w:t>
      </w:r>
      <w:r>
        <w:rPr>
          <w:rFonts w:hint="eastAsia"/>
          <w:lang w:val="zh-CN"/>
        </w:rPr>
        <w:t>学校</w:t>
      </w:r>
      <w:r>
        <w:rPr>
          <w:rFonts w:hint="eastAsia"/>
        </w:rPr>
        <w:t>2022</w:t>
      </w:r>
      <w:r>
        <w:rPr>
          <w:rFonts w:hint="eastAsia"/>
          <w:lang w:val="zh-CN"/>
        </w:rPr>
        <w:t>届</w:t>
      </w:r>
      <w:r>
        <w:rPr>
          <w:lang w:val="zh-CN"/>
        </w:rPr>
        <w:t>毕业生认为重要</w:t>
      </w:r>
      <w:r>
        <w:rPr>
          <w:rFonts w:hint="eastAsia"/>
          <w:lang w:val="zh-CN"/>
        </w:rPr>
        <w:t>性</w:t>
      </w:r>
      <w:r>
        <w:rPr>
          <w:lang w:val="zh-CN"/>
        </w:rPr>
        <w:t>排名前</w:t>
      </w:r>
      <w:r>
        <w:rPr>
          <w:rFonts w:hint="eastAsia"/>
          <w:lang w:val="zh-CN"/>
        </w:rPr>
        <w:t>十位</w:t>
      </w:r>
      <w:r>
        <w:rPr>
          <w:lang w:val="zh-CN"/>
        </w:rPr>
        <w:t>的</w:t>
      </w:r>
      <w:r>
        <w:rPr>
          <w:rFonts w:hint="eastAsia"/>
          <w:lang w:val="zh-CN"/>
        </w:rPr>
        <w:t>基础能力素质</w:t>
      </w:r>
      <w:r>
        <w:rPr>
          <w:lang w:val="zh-CN"/>
        </w:rPr>
        <w:t>依次为</w:t>
      </w:r>
      <w:r w:rsidRPr="005533E1">
        <w:t>：</w:t>
      </w:r>
      <w:r w:rsidRPr="005533E1">
        <w:rPr>
          <w:rFonts w:hint="eastAsia"/>
        </w:rPr>
        <w:t>主动学习、表达能力、逻辑思维、团队意识、创新思维、严谨负责、坚韧自信、情绪调节、保持健康、制定计划；</w:t>
      </w:r>
      <w:r>
        <w:rPr>
          <w:rFonts w:hint="eastAsia"/>
          <w:lang w:val="zh-CN"/>
        </w:rPr>
        <w:t>而自身</w:t>
      </w:r>
      <w:r>
        <w:rPr>
          <w:lang w:val="zh-CN"/>
        </w:rPr>
        <w:t>这</w:t>
      </w:r>
      <w:r>
        <w:rPr>
          <w:rFonts w:hint="eastAsia"/>
          <w:lang w:val="zh-CN"/>
        </w:rPr>
        <w:t>十项</w:t>
      </w:r>
      <w:r>
        <w:rPr>
          <w:lang w:val="zh-CN"/>
        </w:rPr>
        <w:t>能力满足</w:t>
      </w:r>
      <w:r>
        <w:rPr>
          <w:rFonts w:hint="eastAsia"/>
          <w:lang w:val="zh-CN"/>
        </w:rPr>
        <w:t>目前</w:t>
      </w:r>
      <w:r>
        <w:rPr>
          <w:lang w:val="zh-CN"/>
        </w:rPr>
        <w:t>工作</w:t>
      </w:r>
      <w:r>
        <w:rPr>
          <w:rFonts w:hint="eastAsia"/>
          <w:lang w:val="zh-CN"/>
        </w:rPr>
        <w:t>需求的水平均在</w:t>
      </w:r>
      <w:r w:rsidRPr="005533E1">
        <w:rPr>
          <w:rFonts w:hint="eastAsia"/>
        </w:rPr>
        <w:t>3.19</w:t>
      </w:r>
      <w:r>
        <w:rPr>
          <w:rFonts w:hint="eastAsia"/>
        </w:rPr>
        <w:t>分</w:t>
      </w:r>
      <w:r>
        <w:rPr>
          <w:lang w:val="zh-CN"/>
        </w:rPr>
        <w:t>以上</w:t>
      </w:r>
      <w:r w:rsidRPr="005533E1">
        <w:t>；</w:t>
      </w:r>
      <w:r>
        <w:rPr>
          <w:lang w:val="zh-CN"/>
        </w:rPr>
        <w:t>其中</w:t>
      </w:r>
      <w:r w:rsidRPr="005533E1">
        <w:rPr>
          <w:rFonts w:ascii="宋体" w:hAnsi="宋体"/>
        </w:rPr>
        <w:t>“</w:t>
      </w:r>
      <w:r w:rsidRPr="005533E1">
        <w:rPr>
          <w:rFonts w:ascii="宋体" w:hAnsi="宋体" w:hint="eastAsia"/>
        </w:rPr>
        <w:t>团队意识</w:t>
      </w:r>
      <w:r w:rsidRPr="005533E1">
        <w:rPr>
          <w:rFonts w:ascii="宋体" w:hAnsi="宋体"/>
        </w:rPr>
        <w:t>”</w:t>
      </w:r>
      <w:r>
        <w:rPr>
          <w:rFonts w:ascii="宋体" w:hAnsi="宋体" w:hint="eastAsia"/>
          <w:lang w:val="zh-CN"/>
        </w:rPr>
        <w:t>和</w:t>
      </w:r>
      <w:r w:rsidRPr="005533E1">
        <w:rPr>
          <w:rFonts w:ascii="宋体" w:hAnsi="宋体" w:hint="eastAsia"/>
        </w:rPr>
        <w:t>“</w:t>
      </w:r>
      <w:r w:rsidRPr="005533E1">
        <w:rPr>
          <w:rFonts w:hint="eastAsia"/>
        </w:rPr>
        <w:t>主动学习</w:t>
      </w:r>
      <w:r w:rsidRPr="005533E1">
        <w:rPr>
          <w:rFonts w:ascii="宋体" w:hAnsi="宋体" w:hint="eastAsia"/>
        </w:rPr>
        <w:t>”</w:t>
      </w:r>
      <w:r>
        <w:rPr>
          <w:rFonts w:hint="eastAsia"/>
          <w:lang w:val="zh-CN"/>
        </w:rPr>
        <w:t>的水平相对较高</w:t>
      </w:r>
      <w:r w:rsidRPr="005533E1">
        <w:t>，</w:t>
      </w:r>
      <w:r>
        <w:rPr>
          <w:rFonts w:hint="eastAsia"/>
          <w:lang w:val="zh-CN"/>
        </w:rPr>
        <w:t>均值分别为</w:t>
      </w:r>
      <w:r w:rsidRPr="005533E1">
        <w:rPr>
          <w:rFonts w:hint="eastAsia"/>
        </w:rPr>
        <w:t>4.13</w:t>
      </w:r>
      <w:r>
        <w:rPr>
          <w:rFonts w:hint="eastAsia"/>
        </w:rPr>
        <w:t>分</w:t>
      </w:r>
      <w:r>
        <w:rPr>
          <w:lang w:val="zh-CN"/>
        </w:rPr>
        <w:t>和</w:t>
      </w:r>
      <w:r w:rsidRPr="005533E1">
        <w:rPr>
          <w:rFonts w:hint="eastAsia"/>
        </w:rPr>
        <w:t>3.83</w:t>
      </w:r>
      <w:r>
        <w:rPr>
          <w:rFonts w:hint="eastAsia"/>
        </w:rPr>
        <w:t>分</w:t>
      </w:r>
      <w:r>
        <w:rPr>
          <w:lang w:val="zh-CN"/>
        </w:rPr>
        <w:t>。</w:t>
      </w:r>
    </w:p>
    <w:p w14:paraId="0283605A" w14:textId="77777777" w:rsidR="008F49FE" w:rsidRPr="002B67D1" w:rsidRDefault="008F49FE" w:rsidP="008F49FE">
      <w:pPr>
        <w:pStyle w:val="Afff4"/>
        <w:ind w:firstLine="480"/>
        <w:jc w:val="center"/>
        <w:rPr>
          <w:lang w:val="zh-CN"/>
        </w:rPr>
      </w:pPr>
      <w:r>
        <w:rPr>
          <w:noProof/>
        </w:rPr>
        <w:lastRenderedPageBreak/>
        <w:drawing>
          <wp:inline distT="0" distB="0" distL="0" distR="0" wp14:anchorId="552A40BB" wp14:editId="144917F6">
            <wp:extent cx="4752975" cy="3752850"/>
            <wp:effectExtent l="0" t="0" r="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514041D" w14:textId="7B0C23A1" w:rsidR="008F49FE" w:rsidRDefault="00443F4A" w:rsidP="008F49FE">
      <w:pPr>
        <w:pStyle w:val="Afff5"/>
        <w:spacing w:before="156" w:after="156" w:line="240" w:lineRule="auto"/>
      </w:pPr>
      <w:bookmarkStart w:id="316" w:name="_Toc47449678"/>
      <w:bookmarkStart w:id="317" w:name="_Toc48726008"/>
      <w:bookmarkStart w:id="318" w:name="_Toc86240356"/>
      <w:bookmarkStart w:id="319" w:name="_Toc126861286"/>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3A433D">
        <w:rPr>
          <w:noProof/>
        </w:rPr>
        <w:t>7</w:t>
      </w:r>
      <w:r>
        <w:fldChar w:fldCharType="end"/>
      </w:r>
      <w:r w:rsidRPr="005633BA">
        <w:rPr>
          <w:rFonts w:hint="eastAsia"/>
          <w:b w:val="0"/>
          <w:bCs/>
        </w:rPr>
        <w:t xml:space="preserve"> </w:t>
      </w:r>
      <w:r w:rsidRPr="005633BA">
        <w:rPr>
          <w:rFonts w:hint="eastAsia"/>
        </w:rPr>
        <w:t xml:space="preserve"> </w:t>
      </w:r>
      <w:r w:rsidR="008F49FE">
        <w:rPr>
          <w:rFonts w:hint="eastAsia"/>
          <w:bCs/>
        </w:rPr>
        <w:t>2022</w:t>
      </w:r>
      <w:r w:rsidR="008F49FE" w:rsidRPr="00BD26CC">
        <w:rPr>
          <w:rFonts w:hint="eastAsia"/>
          <w:bCs/>
        </w:rPr>
        <w:t>届毕业</w:t>
      </w:r>
      <w:r w:rsidR="008F49FE">
        <w:rPr>
          <w:rFonts w:hint="eastAsia"/>
        </w:rPr>
        <w:t>生认为重要性占比</w:t>
      </w:r>
      <w:r w:rsidR="008F49FE">
        <w:t>排名前</w:t>
      </w:r>
      <w:r w:rsidR="008F49FE">
        <w:rPr>
          <w:rFonts w:hint="eastAsia"/>
        </w:rPr>
        <w:t>十</w:t>
      </w:r>
      <w:r w:rsidR="008F49FE">
        <w:t>位的</w:t>
      </w:r>
      <w:r w:rsidR="008F49FE">
        <w:rPr>
          <w:rFonts w:hint="eastAsia"/>
        </w:rPr>
        <w:t>基础</w:t>
      </w:r>
      <w:r w:rsidR="008F49FE">
        <w:t>能力</w:t>
      </w:r>
      <w:r w:rsidR="008F49FE">
        <w:rPr>
          <w:rFonts w:hint="eastAsia"/>
        </w:rPr>
        <w:t>及其水平</w:t>
      </w:r>
      <w:bookmarkEnd w:id="316"/>
      <w:bookmarkEnd w:id="317"/>
      <w:bookmarkEnd w:id="318"/>
      <w:bookmarkEnd w:id="319"/>
    </w:p>
    <w:p w14:paraId="6BEE6E7A" w14:textId="120B2210" w:rsidR="008F49FE" w:rsidRDefault="008F49FE" w:rsidP="008F49FE">
      <w:pPr>
        <w:pStyle w:val="aff6"/>
        <w:spacing w:before="156"/>
        <w:ind w:firstLine="360"/>
        <w:rPr>
          <w:color w:val="0F6FC6" w:themeColor="accent1"/>
        </w:rPr>
      </w:pPr>
      <w:r>
        <w:rPr>
          <w:rFonts w:hint="eastAsia"/>
          <w:color w:val="0F6FC6" w:themeColor="accent1"/>
        </w:rPr>
        <w:t>数据来源：第三方机构</w:t>
      </w:r>
      <w:r>
        <w:rPr>
          <w:color w:val="0F6FC6" w:themeColor="accent1"/>
        </w:rPr>
        <w:t>-2022</w:t>
      </w:r>
      <w:r>
        <w:rPr>
          <w:color w:val="0F6FC6" w:themeColor="accent1"/>
        </w:rPr>
        <w:t>届</w:t>
      </w:r>
      <w:r>
        <w:rPr>
          <w:rFonts w:hint="eastAsia"/>
          <w:color w:val="0F6FC6" w:themeColor="accent1"/>
        </w:rPr>
        <w:t>毕业生就业与培养质量调查。</w:t>
      </w:r>
    </w:p>
    <w:p w14:paraId="35113A05" w14:textId="77777777" w:rsidR="008F49FE" w:rsidRDefault="008F49FE" w:rsidP="008F49FE">
      <w:pPr>
        <w:pStyle w:val="L20"/>
        <w:rPr>
          <w:color w:val="0F6FC6"/>
        </w:rPr>
      </w:pPr>
      <w:bookmarkStart w:id="320" w:name="_Toc47449762"/>
      <w:bookmarkStart w:id="321" w:name="_Toc48147207"/>
      <w:bookmarkStart w:id="322" w:name="_Toc86240310"/>
      <w:bookmarkStart w:id="323" w:name="_Toc126861339"/>
      <w:r>
        <w:rPr>
          <w:rFonts w:hint="eastAsia"/>
          <w:color w:val="0F6FC6" w:themeColor="accent1"/>
        </w:rPr>
        <w:t>二、毕业生对</w:t>
      </w:r>
      <w:r>
        <w:rPr>
          <w:color w:val="0F6FC6" w:themeColor="accent1"/>
        </w:rPr>
        <w:t>就业教育</w:t>
      </w:r>
      <w:r>
        <w:rPr>
          <w:rFonts w:hint="eastAsia"/>
          <w:color w:val="0F6FC6" w:themeColor="accent1"/>
        </w:rPr>
        <w:t>/</w:t>
      </w:r>
      <w:r>
        <w:rPr>
          <w:rFonts w:hint="eastAsia"/>
          <w:color w:val="0F6FC6" w:themeColor="accent1"/>
        </w:rPr>
        <w:t>服务</w:t>
      </w:r>
      <w:r>
        <w:rPr>
          <w:color w:val="0F6FC6" w:themeColor="accent1"/>
        </w:rPr>
        <w:t>的评价</w:t>
      </w:r>
      <w:bookmarkEnd w:id="320"/>
      <w:bookmarkEnd w:id="321"/>
      <w:bookmarkEnd w:id="322"/>
      <w:bookmarkEnd w:id="323"/>
    </w:p>
    <w:p w14:paraId="70EB982C" w14:textId="77777777" w:rsidR="008F49FE" w:rsidRDefault="008F49FE" w:rsidP="008F49FE">
      <w:pPr>
        <w:pStyle w:val="Afff4"/>
        <w:ind w:firstLine="480"/>
      </w:pPr>
      <w:r>
        <w:rPr>
          <w:rFonts w:hint="eastAsia"/>
        </w:rPr>
        <w:t>调查了解毕业生对学校就业教育</w:t>
      </w:r>
      <w:r>
        <w:rPr>
          <w:rFonts w:hint="eastAsia"/>
        </w:rPr>
        <w:t>/</w:t>
      </w:r>
      <w:r>
        <w:rPr>
          <w:rFonts w:hint="eastAsia"/>
        </w:rPr>
        <w:t>服务的满意度，包含就业教育（生涯规划</w:t>
      </w:r>
      <w:r>
        <w:rPr>
          <w:rFonts w:hint="eastAsia"/>
        </w:rPr>
        <w:t>/</w:t>
      </w:r>
      <w:r>
        <w:rPr>
          <w:rFonts w:hint="eastAsia"/>
        </w:rPr>
        <w:t>就业指导课、职业咨询与辅导）；就业服务（校园招聘会</w:t>
      </w:r>
      <w:r>
        <w:rPr>
          <w:rFonts w:hint="eastAsia"/>
        </w:rPr>
        <w:t>/</w:t>
      </w:r>
      <w:r>
        <w:rPr>
          <w:rFonts w:hint="eastAsia"/>
        </w:rPr>
        <w:t>宣讲会、学校发布的招聘信息、</w:t>
      </w:r>
      <w:r>
        <w:rPr>
          <w:rFonts w:hint="eastAsia"/>
        </w:rPr>
        <w:t xml:space="preserve"> </w:t>
      </w:r>
      <w:r>
        <w:rPr>
          <w:rFonts w:hint="eastAsia"/>
        </w:rPr>
        <w:t>就业帮扶推荐、就业手续办理）。</w:t>
      </w:r>
    </w:p>
    <w:p w14:paraId="1939BF55" w14:textId="77777777" w:rsidR="008F49FE" w:rsidRDefault="008F49FE" w:rsidP="008F49FE">
      <w:pPr>
        <w:pStyle w:val="Afff4"/>
        <w:ind w:firstLine="480"/>
      </w:pPr>
      <w:r>
        <w:rPr>
          <w:rFonts w:hint="eastAsia"/>
        </w:rPr>
        <w:t>学校</w:t>
      </w:r>
      <w:r>
        <w:t>2022</w:t>
      </w:r>
      <w:r>
        <w:t>届</w:t>
      </w:r>
      <w:r>
        <w:rPr>
          <w:rFonts w:hint="eastAsia"/>
        </w:rPr>
        <w:t>毕业生对学校各项就业教育</w:t>
      </w:r>
      <w:r>
        <w:rPr>
          <w:rFonts w:hint="eastAsia"/>
        </w:rPr>
        <w:t>/</w:t>
      </w:r>
      <w:r>
        <w:rPr>
          <w:rFonts w:hint="eastAsia"/>
        </w:rPr>
        <w:t>服务的满意度均在</w:t>
      </w:r>
      <w:r w:rsidRPr="00292463">
        <w:rPr>
          <w:rFonts w:hint="eastAsia"/>
        </w:rPr>
        <w:t>94.33%</w:t>
      </w:r>
      <w:r>
        <w:rPr>
          <w:rFonts w:hint="eastAsia"/>
        </w:rPr>
        <w:t>及以上；其中对</w:t>
      </w:r>
      <w:r w:rsidRPr="00292463">
        <w:rPr>
          <w:rFonts w:hint="eastAsia"/>
        </w:rPr>
        <w:t>“就业手续办理（如档案迁移等）”（</w:t>
      </w:r>
      <w:r w:rsidRPr="00292463">
        <w:rPr>
          <w:rFonts w:hint="eastAsia"/>
        </w:rPr>
        <w:t>97.26%</w:t>
      </w:r>
      <w:r w:rsidRPr="00292463">
        <w:rPr>
          <w:rFonts w:hint="eastAsia"/>
        </w:rPr>
        <w:t>）、“校园招聘会</w:t>
      </w:r>
      <w:r w:rsidRPr="00292463">
        <w:rPr>
          <w:rFonts w:hint="eastAsia"/>
        </w:rPr>
        <w:t>/</w:t>
      </w:r>
      <w:r w:rsidRPr="00292463">
        <w:rPr>
          <w:rFonts w:hint="eastAsia"/>
        </w:rPr>
        <w:t>宣讲会”（</w:t>
      </w:r>
      <w:r w:rsidRPr="00292463">
        <w:rPr>
          <w:rFonts w:hint="eastAsia"/>
        </w:rPr>
        <w:t>97.07%</w:t>
      </w:r>
      <w:r w:rsidRPr="00292463">
        <w:rPr>
          <w:rFonts w:hint="eastAsia"/>
        </w:rPr>
        <w:t>）、“学校发布的招聘信息”（</w:t>
      </w:r>
      <w:r w:rsidRPr="00292463">
        <w:rPr>
          <w:rFonts w:hint="eastAsia"/>
        </w:rPr>
        <w:t>97.01%</w:t>
      </w:r>
      <w:r w:rsidRPr="00292463">
        <w:rPr>
          <w:rFonts w:hint="eastAsia"/>
        </w:rPr>
        <w:t>）</w:t>
      </w:r>
      <w:r>
        <w:rPr>
          <w:rFonts w:hint="eastAsia"/>
        </w:rPr>
        <w:t>的满意度</w:t>
      </w:r>
      <w:r>
        <w:t>相对较高</w:t>
      </w:r>
      <w:r>
        <w:rPr>
          <w:rFonts w:hint="eastAsia"/>
        </w:rPr>
        <w:t>。</w:t>
      </w:r>
    </w:p>
    <w:p w14:paraId="65129E78" w14:textId="77777777" w:rsidR="00830082" w:rsidRDefault="00830082" w:rsidP="00830082">
      <w:pPr>
        <w:pStyle w:val="Afff4"/>
        <w:ind w:firstLineChars="0" w:firstLine="0"/>
        <w:jc w:val="center"/>
      </w:pPr>
      <w:bookmarkStart w:id="324" w:name="_Toc47449680"/>
      <w:bookmarkStart w:id="325" w:name="_Toc48726010"/>
      <w:bookmarkStart w:id="326" w:name="_Toc86240357"/>
      <w:r>
        <w:rPr>
          <w:rFonts w:hint="eastAsia"/>
          <w:noProof/>
        </w:rPr>
        <w:lastRenderedPageBreak/>
        <w:drawing>
          <wp:inline distT="0" distB="0" distL="0" distR="0" wp14:anchorId="16564A6C" wp14:editId="0771C922">
            <wp:extent cx="4067175" cy="318135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CFE22B2" w14:textId="29D69238" w:rsidR="008F49FE" w:rsidRDefault="00443F4A" w:rsidP="008F49FE">
      <w:pPr>
        <w:pStyle w:val="Afff5"/>
        <w:spacing w:beforeLines="0" w:before="0" w:afterLines="0" w:after="0"/>
      </w:pPr>
      <w:bookmarkStart w:id="327" w:name="_Toc126861287"/>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3A433D">
        <w:rPr>
          <w:noProof/>
        </w:rPr>
        <w:t>8</w:t>
      </w:r>
      <w:r>
        <w:fldChar w:fldCharType="end"/>
      </w:r>
      <w:r w:rsidRPr="005633BA">
        <w:rPr>
          <w:rFonts w:hint="eastAsia"/>
          <w:b w:val="0"/>
          <w:bCs/>
        </w:rPr>
        <w:t xml:space="preserve"> </w:t>
      </w:r>
      <w:r w:rsidRPr="005633BA">
        <w:rPr>
          <w:rFonts w:hint="eastAsia"/>
        </w:rPr>
        <w:t xml:space="preserve"> </w:t>
      </w:r>
      <w:r w:rsidR="008F49FE">
        <w:rPr>
          <w:bCs/>
        </w:rPr>
        <w:t>2022</w:t>
      </w:r>
      <w:r w:rsidR="008F49FE" w:rsidRPr="00BD26CC">
        <w:rPr>
          <w:bCs/>
        </w:rPr>
        <w:t>届</w:t>
      </w:r>
      <w:r w:rsidR="008F49FE" w:rsidRPr="00BD26CC">
        <w:rPr>
          <w:rFonts w:hint="eastAsia"/>
          <w:bCs/>
        </w:rPr>
        <w:t>毕</w:t>
      </w:r>
      <w:r w:rsidR="008F49FE" w:rsidRPr="00A35A17">
        <w:rPr>
          <w:rFonts w:hint="eastAsia"/>
          <w:bCs/>
        </w:rPr>
        <w:t>业</w:t>
      </w:r>
      <w:r w:rsidR="008F49FE">
        <w:rPr>
          <w:rFonts w:hint="eastAsia"/>
        </w:rPr>
        <w:t>生对学校就业教育</w:t>
      </w:r>
      <w:r w:rsidR="008F49FE">
        <w:rPr>
          <w:rFonts w:hint="eastAsia"/>
        </w:rPr>
        <w:t>/</w:t>
      </w:r>
      <w:r w:rsidR="008F49FE">
        <w:rPr>
          <w:rFonts w:hint="eastAsia"/>
        </w:rPr>
        <w:t>服务的评价</w:t>
      </w:r>
      <w:bookmarkEnd w:id="324"/>
      <w:bookmarkEnd w:id="325"/>
      <w:bookmarkEnd w:id="326"/>
      <w:bookmarkEnd w:id="327"/>
    </w:p>
    <w:p w14:paraId="4C85EC44" w14:textId="77777777" w:rsidR="008F49FE" w:rsidRDefault="008F49FE" w:rsidP="008F49FE">
      <w:pPr>
        <w:pStyle w:val="afff0"/>
        <w:ind w:firstLine="360"/>
        <w:jc w:val="both"/>
        <w:rPr>
          <w:color w:val="0F6FC6"/>
        </w:rPr>
      </w:pPr>
      <w:r>
        <w:rPr>
          <w:rFonts w:hint="eastAsia"/>
          <w:color w:val="0F6FC6" w:themeColor="accent1"/>
        </w:rPr>
        <w:t>注：满意度为选择“很满意”、“满意”和“基本</w:t>
      </w:r>
      <w:r>
        <w:rPr>
          <w:color w:val="0F6FC6" w:themeColor="accent1"/>
        </w:rPr>
        <w:t>满意</w:t>
      </w:r>
      <w:r>
        <w:rPr>
          <w:rFonts w:hint="eastAsia"/>
          <w:color w:val="0F6FC6" w:themeColor="accent1"/>
        </w:rPr>
        <w:t>”的人数占此题总人数的比例。</w:t>
      </w:r>
    </w:p>
    <w:p w14:paraId="48C5D23B" w14:textId="50267888" w:rsidR="008F49FE" w:rsidRDefault="008F49FE" w:rsidP="008F49FE">
      <w:pPr>
        <w:pStyle w:val="afff0"/>
        <w:spacing w:after="156"/>
        <w:ind w:firstLine="360"/>
        <w:rPr>
          <w:color w:val="0F6FC6"/>
        </w:rPr>
      </w:pPr>
      <w:r>
        <w:rPr>
          <w:rFonts w:hint="eastAsia"/>
          <w:color w:val="0F6FC6" w:themeColor="accent1"/>
        </w:rPr>
        <w:t>数据来源：第三方机构</w:t>
      </w:r>
      <w:r>
        <w:rPr>
          <w:rFonts w:hint="eastAsia"/>
          <w:color w:val="0F6FC6" w:themeColor="accent1"/>
        </w:rPr>
        <w:t>-2022</w:t>
      </w:r>
      <w:r>
        <w:rPr>
          <w:rFonts w:hint="eastAsia"/>
          <w:color w:val="0F6FC6" w:themeColor="accent1"/>
        </w:rPr>
        <w:t>届毕业生就业与培养质量调查。</w:t>
      </w:r>
      <w:r>
        <w:rPr>
          <w:color w:val="0F6FC6" w:themeColor="accent1"/>
        </w:rPr>
        <w:br w:type="page"/>
      </w:r>
    </w:p>
    <w:p w14:paraId="681EFFFE" w14:textId="77777777" w:rsidR="008F49FE" w:rsidRDefault="008F49FE" w:rsidP="008F49FE">
      <w:pPr>
        <w:pStyle w:val="L10"/>
        <w:spacing w:before="156" w:after="312"/>
      </w:pPr>
      <w:bookmarkStart w:id="328" w:name="_Toc47449766"/>
      <w:bookmarkStart w:id="329" w:name="_Toc48147211"/>
      <w:bookmarkStart w:id="330" w:name="_Toc86240311"/>
      <w:bookmarkStart w:id="331" w:name="_Toc126861340"/>
      <w:r>
        <w:rPr>
          <w:rFonts w:hint="eastAsia"/>
        </w:rPr>
        <w:lastRenderedPageBreak/>
        <w:t>结</w:t>
      </w:r>
      <w:r>
        <w:rPr>
          <w:rFonts w:hint="eastAsia"/>
        </w:rPr>
        <w:t xml:space="preserve"> </w:t>
      </w:r>
      <w:r>
        <w:rPr>
          <w:rFonts w:hint="eastAsia"/>
        </w:rPr>
        <w:t>语</w:t>
      </w:r>
      <w:bookmarkEnd w:id="328"/>
      <w:bookmarkEnd w:id="329"/>
      <w:bookmarkEnd w:id="330"/>
      <w:bookmarkEnd w:id="331"/>
    </w:p>
    <w:bookmarkEnd w:id="274"/>
    <w:p w14:paraId="084F95F5" w14:textId="39F7D5F9" w:rsidR="008F49FE" w:rsidRPr="00F40004" w:rsidRDefault="008F49FE" w:rsidP="008F49FE">
      <w:pPr>
        <w:pStyle w:val="Afff4"/>
        <w:ind w:firstLine="480"/>
        <w:rPr>
          <w:shd w:val="clear" w:color="auto" w:fill="FFFFFF"/>
        </w:rPr>
      </w:pPr>
      <w:r w:rsidRPr="00F40004">
        <w:rPr>
          <w:rFonts w:hint="eastAsia"/>
          <w:shd w:val="clear" w:color="auto" w:fill="FFFFFF"/>
        </w:rPr>
        <w:t>促进高校毕业生就业创业，既是民生，也是国计，是社会稳定、和谐、健康发展的基础和保障，也</w:t>
      </w:r>
      <w:r w:rsidR="00482CA1">
        <w:rPr>
          <w:rFonts w:hint="eastAsia"/>
          <w:shd w:val="clear" w:color="auto" w:fill="FFFFFF"/>
        </w:rPr>
        <w:t>是实现“两个一百年”奋斗目标、实现中华民族伟大复兴中国梦的基石</w:t>
      </w:r>
      <w:r w:rsidRPr="00F40004">
        <w:rPr>
          <w:rFonts w:hint="eastAsia"/>
          <w:shd w:val="clear" w:color="auto" w:fill="FFFFFF"/>
        </w:rPr>
        <w:t>。习近平同志多次强调“就业是最大的民生工程、民心工程、根基工程，必须抓紧抓实抓好。把做好就业工作摆到突出位置，尤其是要切实做好以高校毕业生为重点的青年就业工作。要求各级党委和政府要落实已有的政策和措施，努力创造就业岗位，尽力吸纳更多高校毕业生就业创业。”同时寄语广大青年，要志存高远、脚踏实地。要转变择业观念，坚持从实际出发，勇于到基层一线和艰苦的地方去，把人生的路一步步走稳走实，善于在平凡岗位上创造不平凡的业绩。希望广大青年学生把自己的人生追求同国家发展进步、人民伟大实践紧密结合起来，刻苦学习，脚踏实地，锐意进取，在创新创业中展示才华、服务社会。</w:t>
      </w:r>
    </w:p>
    <w:p w14:paraId="703893F2" w14:textId="77777777" w:rsidR="008F49FE" w:rsidRPr="00F40004" w:rsidRDefault="008F49FE" w:rsidP="008F49FE">
      <w:pPr>
        <w:pStyle w:val="Afff4"/>
        <w:ind w:firstLine="480"/>
        <w:rPr>
          <w:shd w:val="clear" w:color="auto" w:fill="FFFFFF"/>
        </w:rPr>
      </w:pPr>
      <w:r w:rsidRPr="00F40004">
        <w:rPr>
          <w:rFonts w:hint="eastAsia"/>
          <w:shd w:val="clear" w:color="auto" w:fill="FFFFFF"/>
        </w:rPr>
        <w:t>就业，牵动着千家万户的生活，不能单单依靠国家发力，在面对毕业生就业创业工作的新挑战和新要求，学校更要有新举措、新作为。</w:t>
      </w:r>
    </w:p>
    <w:p w14:paraId="459090BE" w14:textId="77777777" w:rsidR="008F49FE" w:rsidRDefault="008F49FE" w:rsidP="008F49FE">
      <w:pPr>
        <w:pStyle w:val="Afff4"/>
        <w:ind w:firstLine="480"/>
        <w:rPr>
          <w:color w:val="0F6FC6" w:themeColor="accent1"/>
          <w:sz w:val="18"/>
          <w:szCs w:val="18"/>
          <w:lang w:val="zh-CN"/>
        </w:rPr>
      </w:pPr>
      <w:r w:rsidRPr="00F40004">
        <w:rPr>
          <w:rFonts w:hint="eastAsia"/>
          <w:shd w:val="clear" w:color="auto" w:fill="FFFFFF"/>
        </w:rPr>
        <w:t>未来的工作中，学校要全面贯彻党的十九届五中全会精神和党中央、国务院决策部署，落实会议精神，重点抓好高校毕业生就业问题，聚焦学生求职中的所思所忧所盼，综合运用各项政策措施和服务手段，健全就业服务机制；加强就业资源统筹，突出困难帮扶；引导扶持毕业生创新创业，努力实现毕业生高质量充分就业。同时，强化开放意识，重视教育质量，激发内涵素养，引导学生服务国家发展战略，鼓励学生深入基层一线建功立业，逐梦青春，为国家经济社会建设和民族伟大复兴做出更大的贡献！</w:t>
      </w:r>
      <w:r>
        <w:rPr>
          <w:color w:val="0F6FC6" w:themeColor="accent1"/>
        </w:rPr>
        <w:br w:type="page"/>
      </w:r>
    </w:p>
    <w:p w14:paraId="5AE70BF8" w14:textId="63C0AE6A" w:rsidR="00753C4B" w:rsidRDefault="008F49FE" w:rsidP="008F49FE">
      <w:pPr>
        <w:rPr>
          <w:color w:val="0F6FC6" w:themeColor="accent1"/>
        </w:rPr>
      </w:pPr>
      <w:r>
        <w:rPr>
          <w:noProof/>
        </w:rPr>
        <w:lastRenderedPageBreak/>
        <w:drawing>
          <wp:anchor distT="0" distB="0" distL="114300" distR="114300" simplePos="0" relativeHeight="252044288" behindDoc="0" locked="0" layoutInCell="1" allowOverlap="1" wp14:anchorId="71F0090C" wp14:editId="0BD85AAF">
            <wp:simplePos x="0" y="0"/>
            <wp:positionH relativeFrom="page">
              <wp:align>right</wp:align>
            </wp:positionH>
            <wp:positionV relativeFrom="paragraph">
              <wp:posOffset>-895985</wp:posOffset>
            </wp:positionV>
            <wp:extent cx="7591425" cy="10296525"/>
            <wp:effectExtent l="0" t="0" r="9525" b="9525"/>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91425" cy="102965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70"/>
    <w:p w14:paraId="6CC30B9F" w14:textId="77777777" w:rsidR="006E4F23" w:rsidRPr="00436D77" w:rsidRDefault="006E4F23" w:rsidP="00436D77">
      <w:pPr>
        <w:pStyle w:val="aff6"/>
        <w:ind w:firstLineChars="0" w:firstLine="0"/>
        <w:jc w:val="both"/>
        <w:rPr>
          <w:color w:val="0F6FC6" w:themeColor="accent1"/>
        </w:rPr>
      </w:pPr>
    </w:p>
    <w:sectPr w:rsidR="006E4F23" w:rsidRPr="00436D77" w:rsidSect="007B6363">
      <w:headerReference w:type="default" r:id="rId69"/>
      <w:pgSz w:w="11907" w:h="16160"/>
      <w:pgMar w:top="1418" w:right="1418" w:bottom="1418" w:left="1701" w:header="850" w:footer="397" w:gutter="0"/>
      <w:pgNumType w:start="1"/>
      <w:cols w:space="720"/>
      <w:docGrid w:type="linesAndChars" w:linePitch="312"/>
    </w:sectPr>
  </w:body>
</w:document>
</file>

<file path=word/commentsExtensible.xml><?xml version="1.0" encoding="utf-8"?>
<w16cex:commentsExtensible xmlns:w16cex="http://schemas.microsoft.com/office/word/2018/wordml/cex"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1-08-11T06:44:00Z" w16cex:durableId="24BE60E6"/>
  <w16cex:commentExtensible w16cex:dateUtc="2021-08-11T06:45:00Z" w16cex:durableId="24BE60EC"/>
  <w16cex:commentExtensible w16cex:dateUtc="2021-08-11T07:14:00Z" w16cex:durableId="24BE67D4"/>
  <w16cex:commentExtensible w16cex:dateUtc="2021-08-11T07:15:00Z" w16cex:durableId="24BE67FF"/>
  <w16cex:commentExtensible w16cex:dateUtc="2021-08-11T07:15:00Z" w16cex:durableId="24BE6806"/>
  <w16cex:commentExtensible w16cex:dateUtc="2021-08-11T07:15:00Z" w16cex:durableId="24BE680C"/>
  <w16cex:commentExtensible w16cex:dateUtc="2021-08-11T07:15:00Z" w16cex:durableId="24BE6828"/>
  <w16cex:commentExtensible w16cex:dateUtc="2021-08-11T07:15:00Z" w16cex:durableId="24BE682F"/>
  <w16cex:commentExtensible w16cex:dateUtc="2021-08-12T05:15:00Z" w16cex:durableId="24BF9D58"/>
  <w16cex:commentExtensible w16cex:dateUtc="2021-08-12T05:15:00Z" w16cex:durableId="24BF9D5E"/>
  <w16cex:commentExtensible w16cex:dateUtc="2021-08-11T07:16:00Z" w16cex:durableId="24BE6836"/>
  <w16cex:commentExtensible w16cex:dateUtc="2021-08-11T07:16:00Z" w16cex:durableId="24BE683C"/>
  <w16cex:commentExtensible w16cex:dateUtc="2021-08-11T07:16:00Z" w16cex:durableId="24BE6841"/>
  <w16cex:commentExtensible w16cex:dateUtc="2021-08-12T01:45:00Z" w16cex:durableId="24BF6C2F"/>
  <w16cex:commentExtensible w16cex:dateUtc="2021-08-10T02:08:00Z" w16cex:durableId="24BCCE83"/>
  <w16cex:commentExtensible w16cex:dateUtc="2021-08-10T02:15:00Z" w16cex:durableId="24BCD037"/>
  <w16cex:commentExtensible w16cex:dateUtc="2021-08-10T02:15:00Z" w16cex:durableId="24BCD116"/>
  <w16cex:commentExtensible w16cex:dateUtc="2021-08-10T02:15:00Z" w16cex:durableId="24BCD242"/>
  <w16cex:commentExtensible w16cex:dateUtc="2021-08-10T02:15:00Z" w16cex:durableId="24BCD3E9"/>
  <w16cex:commentExtensible w16cex:dateUtc="2021-08-10T02:15:00Z" w16cex:durableId="24BCD47B"/>
  <w16cex:commentExtensible w16cex:dateUtc="2021-08-12T01:50:00Z" w16cex:durableId="24BF6D78"/>
  <w16cex:commentExtensible w16cex:dateUtc="2021-08-11T07:17:00Z" w16cex:durableId="24BE688A"/>
  <w16cex:commentExtensible w16cex:dateUtc="2021-08-10T02:36:00Z" w16cex:durableId="24BCD545"/>
  <w16cex:commentExtensible w16cex:dateUtc="2021-08-11T07:17:00Z" w16cex:durableId="24BE6897"/>
  <w16cex:commentExtensible w16cex:dateUtc="2021-08-11T07:17:00Z" w16cex:durableId="24BE689E"/>
  <w16cex:commentExtensible w16cex:dateUtc="2021-08-11T07:18:00Z" w16cex:durableId="24BE68BD"/>
  <w16cex:commentExtensible w16cex:dateUtc="2021-08-11T07:18:00Z" w16cex:durableId="24BE68C3"/>
  <w16cex:commentExtensible w16cex:dateUtc="2021-08-11T07:18:00Z" w16cex:durableId="24BE68C8"/>
  <w16cex:commentExtensible w16cex:dateUtc="2021-08-11T07:18:00Z" w16cex:durableId="24BE68CE"/>
  <w16cex:commentExtensible w16cex:dateUtc="2021-08-16T08:32:00Z" w16cex:durableId="24C5118D"/>
  <w16cex:commentExtensible w16cex:dateUtc="2021-08-10T09:22:00Z" w16cex:durableId="24BD346F"/>
  <w16cex:commentExtensible w16cex:dateUtc="2021-08-11T07:18:00Z" w16cex:durableId="24BE68E2"/>
  <w16cex:commentExtensible w16cex:dateUtc="2021-08-11T07:19:00Z" w16cex:durableId="24BE68E8"/>
  <w16cex:commentExtensible w16cex:dateUtc="2021-08-11T07:19:00Z" w16cex:durableId="24BE68EE"/>
  <w16cex:commentExtensible w16cex:dateUtc="2021-08-11T07:19:00Z" w16cex:durableId="24BE68F5"/>
  <w16cex:commentExtensible w16cex:dateUtc="2021-08-11T07:20:00Z" w16cex:durableId="24BE692A"/>
  <w16cex:commentExtensible w16cex:dateUtc="2021-08-17T02:05:00Z" w16cex:durableId="24C6087D"/>
  <w16cex:commentExtensible w16cex:dateUtc="2021-08-11T07:20:00Z" w16cex:durableId="24BE693A"/>
  <w16cex:commentExtensible w16cex:dateUtc="2021-08-12T05:15:00Z" w16cex:durableId="24BF9D69"/>
  <w16cex:commentExtensible w16cex:dateUtc="2021-08-11T07:20:00Z" w16cex:durableId="24BE6951"/>
  <w16cex:commentExtensible w16cex:dateUtc="2021-08-11T07:20:00Z" w16cex:durableId="24BE6958"/>
  <w16cex:commentExtensible w16cex:dateUtc="2021-08-11T07:21:00Z" w16cex:durableId="24BE695F"/>
  <w16cex:commentExtensible w16cex:dateUtc="2021-08-11T02:38:00Z" w16cex:durableId="24BE2740"/>
  <w16cex:commentExtensible w16cex:dateUtc="2021-08-11T02:38:00Z" w16cex:durableId="24BE272D"/>
  <w16cex:commentExtensible w16cex:dateUtc="2021-08-11T07:21:00Z" w16cex:durableId="24BE697B"/>
  <w16cex:commentExtensible w16cex:dateUtc="2021-08-11T07:21:00Z" w16cex:durableId="24BE6989"/>
  <w16cex:commentExtensible w16cex:dateUtc="2021-08-11T07:21:00Z" w16cex:durableId="24BE6991"/>
  <w16cex:commentExtensible w16cex:dateUtc="2021-08-11T07:22:00Z" w16cex:durableId="24BE69A1"/>
  <w16cex:commentExtensible w16cex:dateUtc="2021-08-11T07:22:00Z" w16cex:durableId="24BE69B2"/>
  <w16cex:commentExtensible w16cex:dateUtc="2021-08-11T07:22:00Z" w16cex:durableId="24BE69B9"/>
  <w16cex:commentExtensible w16cex:dateUtc="2021-08-11T07:22:00Z" w16cex:durableId="24BE69CD"/>
  <w16cex:commentExtensible w16cex:dateUtc="2021-08-11T07:22:00Z" w16cex:durableId="24BE69D2"/>
  <w16cex:commentExtensible w16cex:dateUtc="2021-08-11T07:23:00Z" w16cex:durableId="24BE69DB"/>
  <w16cex:commentExtensible w16cex:dateUtc="2021-08-11T07:23:00Z" w16cex:durableId="24BE69E1"/>
  <w16cex:commentExtensible w16cex:dateUtc="2021-08-11T07:23:00Z" w16cex:durableId="24BE69F2"/>
  <w16cex:commentExtensible w16cex:dateUtc="2021-08-11T07:23:00Z" w16cex:durableId="24BE6A03"/>
  <w16cex:commentExtensible w16cex:dateUtc="2021-08-11T07:23:00Z" w16cex:durableId="24BE6A08"/>
  <w16cex:commentExtensible w16cex:dateUtc="2021-08-11T07:23:00Z" w16cex:durableId="24BE6A0F"/>
  <w16cex:commentExtensible w16cex:dateUtc="2021-08-11T07:24:00Z" w16cex:durableId="24BE6A14"/>
  <w16cex:commentExtensible w16cex:dateUtc="2021-08-11T07:24:00Z" w16cex:durableId="24BE6A19"/>
  <w16cex:commentExtensible w16cex:dateUtc="2021-08-11T07:24:00Z" w16cex:durableId="24BE6A1E"/>
  <w16cex:commentExtensible w16cex:dateUtc="2021-08-11T07:24:00Z" w16cex:durableId="24BE6A23"/>
  <w16cex:commentExtensible w16cex:dateUtc="2021-08-11T07:24:00Z" w16cex:durableId="24BE6A28"/>
  <w16cex:commentExtensible w16cex:dateUtc="2021-08-11T07:24:00Z" w16cex:durableId="24BE6A2F"/>
  <w16cex:commentExtensible w16cex:dateUtc="2021-08-11T07:24:00Z" w16cex:durableId="24BE6A34"/>
  <w16cex:commentExtensible w16cex:dateUtc="2021-08-12T05:37:00Z" w16cex:durableId="24BFA28C"/>
  <w16cex:commentExtensible w16cex:dateUtc="2021-08-17T08:29:00Z" w16cex:durableId="24C66286"/>
  <w16cex:commentExtensible w16cex:dateUtc="2021-08-11T07:24:00Z" w16cex:durableId="24BE6A42"/>
  <w16cex:commentExtensible w16cex:dateUtc="2021-08-11T07:25:00Z" w16cex:durableId="24BE6A4D"/>
</w16cex:commentsExtensible>
</file>

<file path=word/commentsIds.xml><?xml version="1.0" encoding="utf-8"?>
<w16cid:commentsIds xmlns:w16cid="http://schemas.microsoft.com/office/word/2016/wordml/cid"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1F13E38D" w16cid:paraId="73CD9BED"/>
  <w16cid:commentId w16cid:durableId="21069D73" w16cid:paraId="392AFB5C"/>
  <w16cid:commentId w16cid:durableId="21069D74" w16cid:paraId="40F9D0FD"/>
  <w16cid:commentId w16cid:durableId="2110CF43" w16cid:paraId="4AD34836"/>
  <w16cid:commentId w16cid:durableId="22D6A58B" w16cid:paraId="628BE555"/>
  <w16cid:commentId w16cid:durableId="22D2BC9D" w16cid:paraId="37551C93"/>
  <w16cid:commentId w16cid:durableId="24BE60E6" w16cid:paraId="5421529E"/>
  <w16cid:commentId w16cid:durableId="24BE60EC" w16cid:paraId="4BEA10C2"/>
  <w16cid:commentId w16cid:durableId="1F40C80E" w16cid:paraId="51763434"/>
  <w16cid:commentId w16cid:durableId="24BE67D4" w16cid:paraId="78CD7E5E"/>
  <w16cid:commentId w16cid:durableId="1F13E396" w16cid:paraId="0AE45AC6"/>
  <w16cid:commentId w16cid:durableId="24BE67FF" w16cid:paraId="23DC5133"/>
  <w16cid:commentId w16cid:durableId="24BE6806" w16cid:paraId="276C9AA9"/>
  <w16cid:commentId w16cid:durableId="24BE680C" w16cid:paraId="3A093D65"/>
  <w16cid:commentId w16cid:durableId="22D538F0" w16cid:paraId="34DD15A8"/>
  <w16cid:commentId w16cid:durableId="22D56750" w16cid:paraId="5CA863A4"/>
  <w16cid:commentId w16cid:durableId="2107FA85" w16cid:paraId="43D9E347"/>
  <w16cid:commentId w16cid:durableId="24BE6828" w16cid:paraId="45781466"/>
  <w16cid:commentId w16cid:durableId="22DBE8BA" w16cid:paraId="0FA3D7C9"/>
  <w16cid:commentId w16cid:durableId="24BE682F" w16cid:paraId="7CF3F724"/>
  <w16cid:commentId w16cid:durableId="24BF9D58" w16cid:paraId="614F4B31"/>
  <w16cid:commentId w16cid:durableId="1F13E3A0" w16cid:paraId="211CCA39"/>
  <w16cid:commentId w16cid:durableId="24BF9D5E" w16cid:paraId="1954AF53"/>
  <w16cid:commentId w16cid:durableId="24BE6836" w16cid:paraId="3A002A79"/>
  <w16cid:commentId w16cid:durableId="24BE683C" w16cid:paraId="535F8062"/>
  <w16cid:commentId w16cid:durableId="24BE6841" w16cid:paraId="21A98639"/>
  <w16cid:commentId w16cid:durableId="24BF6C2F" w16cid:paraId="2617EDD3"/>
  <w16cid:commentId w16cid:durableId="24BCCE83" w16cid:paraId="409D116D"/>
  <w16cid:commentId w16cid:durableId="24BCD037" w16cid:paraId="20EC13D0"/>
  <w16cid:commentId w16cid:durableId="24BCD116" w16cid:paraId="4A396E9E"/>
  <w16cid:commentId w16cid:durableId="24BCD242" w16cid:paraId="5B267A38"/>
  <w16cid:commentId w16cid:durableId="22D3CBEA" w16cid:paraId="660A3B6E"/>
  <w16cid:commentId w16cid:durableId="24BCD3E9" w16cid:paraId="4DD90991"/>
  <w16cid:commentId w16cid:durableId="24BCD47B" w16cid:paraId="5330C0E6"/>
  <w16cid:commentId w16cid:durableId="24BF6D78" w16cid:paraId="77FC3110"/>
  <w16cid:commentId w16cid:durableId="24BE688A" w16cid:paraId="3C24ACC7"/>
  <w16cid:commentId w16cid:durableId="24BCD545" w16cid:paraId="1885A7B1"/>
  <w16cid:commentId w16cid:durableId="24BE6897" w16cid:paraId="1AA60510"/>
  <w16cid:commentId w16cid:durableId="24BE689E" w16cid:paraId="14DF456D"/>
  <w16cid:commentId w16cid:durableId="2107FA8C" w16cid:paraId="742F96F7"/>
  <w16cid:commentId w16cid:durableId="2100FD6C" w16cid:paraId="46672A71"/>
  <w16cid:commentId w16cid:durableId="24BE68BD" w16cid:paraId="21CE78ED"/>
  <w16cid:commentId w16cid:durableId="24BE68C3" w16cid:paraId="78797C34"/>
  <w16cid:commentId w16cid:durableId="24BE68C8" w16cid:paraId="27BDC95C"/>
  <w16cid:commentId w16cid:durableId="24BE68CE" w16cid:paraId="444DB526"/>
  <w16cid:commentId w16cid:durableId="24C5118D" w16cid:paraId="5E15E68A"/>
  <w16cid:commentId w16cid:durableId="24BD346F" w16cid:paraId="10702E25"/>
  <w16cid:commentId w16cid:durableId="24BE68E2" w16cid:paraId="3C9221FF"/>
  <w16cid:commentId w16cid:durableId="24BE68E8" w16cid:paraId="03D857ED"/>
  <w16cid:commentId w16cid:durableId="24BE68EE" w16cid:paraId="627197B8"/>
  <w16cid:commentId w16cid:durableId="24BE68F5" w16cid:paraId="7BCB35A6"/>
  <w16cid:commentId w16cid:durableId="24BE692A" w16cid:paraId="25EA1EDB"/>
  <w16cid:commentId w16cid:durableId="24C6087D" w16cid:paraId="63E1D45E"/>
  <w16cid:commentId w16cid:durableId="24BE693A" w16cid:paraId="548AE89E"/>
  <w16cid:commentId w16cid:durableId="24BF9D69" w16cid:paraId="22358E42"/>
  <w16cid:commentId w16cid:durableId="21053B32" w16cid:paraId="4288C9FF"/>
  <w16cid:commentId w16cid:durableId="1F1838E1" w16cid:paraId="6DF6088D"/>
  <w16cid:commentId w16cid:durableId="24BE6951" w16cid:paraId="1C7FCF12"/>
  <w16cid:commentId w16cid:durableId="24BE6958" w16cid:paraId="018195D1"/>
  <w16cid:commentId w16cid:durableId="24BCC78C" w16cid:paraId="429B268A"/>
  <w16cid:commentId w16cid:durableId="24BE695F" w16cid:paraId="2D437A26"/>
  <w16cid:commentId w16cid:durableId="24BE2740" w16cid:paraId="28E5C92E"/>
  <w16cid:commentId w16cid:durableId="24BE272D" w16cid:paraId="113CFF49"/>
  <w16cid:commentId w16cid:durableId="24B77A68" w16cid:paraId="30FCED24"/>
  <w16cid:commentId w16cid:durableId="24BE697B" w16cid:paraId="546838E4"/>
  <w16cid:commentId w16cid:durableId="24BE6989" w16cid:paraId="3CD868C4"/>
  <w16cid:commentId w16cid:durableId="24BE6991" w16cid:paraId="3038C15A"/>
  <w16cid:commentId w16cid:durableId="24B77A69" w16cid:paraId="722251FF"/>
  <w16cid:commentId w16cid:durableId="24BE69A1" w16cid:paraId="44B4E471"/>
  <w16cid:commentId w16cid:durableId="24BE69B2" w16cid:paraId="64BDDC8F"/>
  <w16cid:commentId w16cid:durableId="24BE69B9" w16cid:paraId="5FD504F6"/>
  <w16cid:commentId w16cid:durableId="22DBEE00" w16cid:paraId="399C5038"/>
  <w16cid:commentId w16cid:durableId="24BE69CD" w16cid:paraId="0AF8A1BE"/>
  <w16cid:commentId w16cid:durableId="24BE69D2" w16cid:paraId="5E14943E"/>
  <w16cid:commentId w16cid:durableId="24BE69DB" w16cid:paraId="77F5D37F"/>
  <w16cid:commentId w16cid:durableId="24BE69E1" w16cid:paraId="5193CFB7"/>
  <w16cid:commentId w16cid:durableId="24BE69F2" w16cid:paraId="2D3D4AAF"/>
  <w16cid:commentId w16cid:durableId="24BE6A03" w16cid:paraId="79057D68"/>
  <w16cid:commentId w16cid:durableId="24BE6A08" w16cid:paraId="6772EE60"/>
  <w16cid:commentId w16cid:durableId="24BE6A0F" w16cid:paraId="6FB63BC5"/>
  <w16cid:commentId w16cid:durableId="24BE6A14" w16cid:paraId="28328632"/>
  <w16cid:commentId w16cid:durableId="24BE6A19" w16cid:paraId="33D6D97E"/>
  <w16cid:commentId w16cid:durableId="24BE6A1E" w16cid:paraId="1DD098A4"/>
  <w16cid:commentId w16cid:durableId="24BE6A23" w16cid:paraId="154027BE"/>
  <w16cid:commentId w16cid:durableId="24BE6A28" w16cid:paraId="1C1DB606"/>
  <w16cid:commentId w16cid:durableId="24BE6A2F" w16cid:paraId="1D4827D7"/>
  <w16cid:commentId w16cid:durableId="24BE6A34" w16cid:paraId="322470DD"/>
  <w16cid:commentId w16cid:durableId="24BFA28C" w16cid:paraId="2275D31F"/>
  <w16cid:commentId w16cid:durableId="24C66286" w16cid:paraId="3CCA5513"/>
  <w16cid:commentId w16cid:durableId="24BE6A42" w16cid:paraId="249CC90A"/>
  <w16cid:commentId w16cid:durableId="24BE6A4D" w16cid:paraId="37A6F7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6DA65" w14:textId="77777777" w:rsidR="00235350" w:rsidRDefault="00235350">
      <w:r>
        <w:separator/>
      </w:r>
    </w:p>
  </w:endnote>
  <w:endnote w:type="continuationSeparator" w:id="0">
    <w:p w14:paraId="7B10ACF4" w14:textId="77777777" w:rsidR="00235350" w:rsidRDefault="00235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modern"/>
    <w:pitch w:val="default"/>
    <w:sig w:usb0="00000000" w:usb1="00000000" w:usb2="00000000" w:usb3="00000000" w:csb0="00040001" w:csb1="00000000"/>
  </w:font>
  <w:font w:name="Time New Roman">
    <w:altName w:val="Times New Roman"/>
    <w:charset w:val="00"/>
    <w:family w:val="auto"/>
    <w:pitch w:val="default"/>
    <w:sig w:usb0="00000000" w:usb1="00000000" w:usb2="00000000" w:usb3="00000000" w:csb0="00040001" w:csb1="00000000"/>
  </w:font>
  <w:font w:name="TimesNewRomanPSMT">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Helvetica">
    <w:panose1 w:val="020B0604020202020204"/>
    <w:charset w:val="00"/>
    <w:family w:val="swiss"/>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20023" w14:textId="77777777" w:rsidR="00830082" w:rsidRPr="00A62D29" w:rsidRDefault="00830082" w:rsidP="00AA0BAF">
    <w:pPr>
      <w:pStyle w:val="a8"/>
      <w:jc w:val="center"/>
      <w:rPr>
        <w:rFonts w:ascii="Times New Roman" w:hAnsi="Times New Roman"/>
        <w:color w:val="0F6FC6" w:themeColor="accent1"/>
        <w:sz w:val="21"/>
      </w:rPr>
    </w:pPr>
  </w:p>
  <w:p w14:paraId="2B5BCC74" w14:textId="128C023A" w:rsidR="00830082" w:rsidRDefault="00830082" w:rsidP="00AA0BAF">
    <w:pPr>
      <w:pStyle w:val="a8"/>
      <w:jc w:val="center"/>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D388" w14:textId="6AE465CB" w:rsidR="00830082" w:rsidRPr="00A62D29" w:rsidRDefault="00830082">
    <w:pPr>
      <w:pStyle w:val="a8"/>
      <w:jc w:val="center"/>
      <w:rPr>
        <w:rFonts w:ascii="Times New Roman" w:hAnsi="Times New Roman"/>
        <w:color w:val="0F6FC6" w:themeColor="accent1"/>
        <w:sz w:val="21"/>
      </w:rPr>
    </w:pPr>
    <w:r w:rsidRPr="00A62D29">
      <w:rPr>
        <w:rFonts w:ascii="Times New Roman" w:hAnsi="Times New Roman"/>
        <w:color w:val="0F6FC6" w:themeColor="accent1"/>
        <w:sz w:val="21"/>
      </w:rPr>
      <w:fldChar w:fldCharType="begin"/>
    </w:r>
    <w:r w:rsidRPr="00A62D29">
      <w:rPr>
        <w:rFonts w:ascii="Times New Roman" w:hAnsi="Times New Roman"/>
        <w:color w:val="0F6FC6" w:themeColor="accent1"/>
        <w:sz w:val="21"/>
      </w:rPr>
      <w:instrText>PAGE   \* MERGEFORMAT</w:instrText>
    </w:r>
    <w:r w:rsidRPr="00A62D29">
      <w:rPr>
        <w:rFonts w:ascii="Times New Roman" w:hAnsi="Times New Roman"/>
        <w:color w:val="0F6FC6" w:themeColor="accent1"/>
        <w:sz w:val="21"/>
      </w:rPr>
      <w:fldChar w:fldCharType="separate"/>
    </w:r>
    <w:r w:rsidR="003A433D">
      <w:rPr>
        <w:rFonts w:ascii="Times New Roman" w:hAnsi="Times New Roman"/>
        <w:noProof/>
        <w:color w:val="0F6FC6" w:themeColor="accent1"/>
        <w:sz w:val="21"/>
      </w:rPr>
      <w:t>I</w:t>
    </w:r>
    <w:r w:rsidRPr="00A62D29">
      <w:rPr>
        <w:rFonts w:ascii="Times New Roman" w:hAnsi="Times New Roman"/>
        <w:color w:val="0F6FC6" w:themeColor="accent1"/>
        <w:sz w:val="21"/>
      </w:rPr>
      <w:fldChar w:fldCharType="end"/>
    </w:r>
  </w:p>
  <w:p w14:paraId="3ABFBCEE" w14:textId="77777777" w:rsidR="00830082" w:rsidRDefault="00830082">
    <w:pPr>
      <w:pStyle w:val="a8"/>
      <w:tabs>
        <w:tab w:val="left" w:pos="2850"/>
        <w:tab w:val="left" w:pos="3570"/>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D20D1" w14:textId="77777777" w:rsidR="00235350" w:rsidRDefault="00235350">
      <w:r>
        <w:separator/>
      </w:r>
    </w:p>
  </w:footnote>
  <w:footnote w:type="continuationSeparator" w:id="0">
    <w:p w14:paraId="03BB5299" w14:textId="77777777" w:rsidR="00235350" w:rsidRDefault="00235350">
      <w:r>
        <w:continuationSeparator/>
      </w:r>
    </w:p>
  </w:footnote>
  <w:footnote w:id="1">
    <w:p w14:paraId="7204AE2A" w14:textId="189C301C" w:rsidR="00830082" w:rsidRPr="0004641A" w:rsidRDefault="00830082" w:rsidP="005D4A9A">
      <w:pPr>
        <w:pStyle w:val="ab"/>
        <w:spacing w:before="156" w:after="156"/>
        <w:jc w:val="both"/>
      </w:pPr>
      <w:r w:rsidRPr="0004641A">
        <w:rPr>
          <w:rStyle w:val="af2"/>
        </w:rPr>
        <w:footnoteRef/>
      </w:r>
      <w:r w:rsidRPr="0004641A">
        <w:t xml:space="preserve"> </w:t>
      </w:r>
      <w:r w:rsidRPr="0004641A">
        <w:rPr>
          <w:rStyle w:val="af0"/>
          <w:rFonts w:asciiTheme="minorEastAsia" w:eastAsiaTheme="minorEastAsia" w:hAnsiTheme="minorEastAsia" w:hint="eastAsia"/>
          <w:color w:val="auto"/>
          <w:u w:val="none"/>
        </w:rPr>
        <w:t>针对毕业去向</w:t>
      </w:r>
      <w:r w:rsidRPr="007B6363">
        <w:rPr>
          <w:rStyle w:val="af0"/>
          <w:rFonts w:asciiTheme="minorEastAsia" w:eastAsiaTheme="minorEastAsia" w:hAnsiTheme="minorEastAsia"/>
          <w:color w:val="auto"/>
          <w:u w:val="none"/>
        </w:rPr>
        <w:t>为</w:t>
      </w:r>
      <w:r w:rsidRPr="007B6363">
        <w:rPr>
          <w:rFonts w:hint="eastAsia"/>
        </w:rPr>
        <w:t>协议和合同就业、自主创业、灵活就业</w:t>
      </w:r>
      <w:r w:rsidRPr="007B6363">
        <w:rPr>
          <w:rStyle w:val="af0"/>
          <w:rFonts w:asciiTheme="minorEastAsia" w:eastAsiaTheme="minorEastAsia" w:hAnsiTheme="minorEastAsia" w:hint="eastAsia"/>
          <w:color w:val="auto"/>
          <w:u w:val="none"/>
        </w:rPr>
        <w:t>的</w:t>
      </w:r>
      <w:r w:rsidRPr="0004641A">
        <w:rPr>
          <w:rStyle w:val="af0"/>
          <w:rFonts w:asciiTheme="minorEastAsia" w:eastAsiaTheme="minorEastAsia" w:hAnsiTheme="minorEastAsia"/>
          <w:color w:val="auto"/>
          <w:u w:val="none"/>
        </w:rPr>
        <w:t>毕业生</w:t>
      </w:r>
      <w:r w:rsidRPr="0004641A">
        <w:rPr>
          <w:rStyle w:val="af0"/>
          <w:rFonts w:asciiTheme="minorEastAsia" w:eastAsiaTheme="minorEastAsia" w:hAnsiTheme="minorEastAsia" w:hint="eastAsia"/>
          <w:color w:val="auto"/>
          <w:u w:val="none"/>
        </w:rPr>
        <w:t>进一步</w:t>
      </w:r>
      <w:r w:rsidRPr="0004641A">
        <w:rPr>
          <w:rStyle w:val="af0"/>
          <w:rFonts w:asciiTheme="minorEastAsia" w:eastAsiaTheme="minorEastAsia" w:hAnsiTheme="minorEastAsia"/>
          <w:color w:val="auto"/>
          <w:u w:val="none"/>
        </w:rPr>
        <w:t>统计分析</w:t>
      </w:r>
      <w:r w:rsidRPr="0004641A">
        <w:rPr>
          <w:rStyle w:val="af0"/>
          <w:rFonts w:asciiTheme="minorEastAsia" w:eastAsiaTheme="minorEastAsia" w:hAnsiTheme="minorEastAsia" w:hint="eastAsia"/>
          <w:color w:val="auto"/>
          <w:u w:val="none"/>
        </w:rPr>
        <w:t>其</w:t>
      </w:r>
      <w:r w:rsidRPr="0004641A">
        <w:rPr>
          <w:rStyle w:val="af0"/>
          <w:rFonts w:asciiTheme="minorEastAsia" w:eastAsiaTheme="minorEastAsia" w:hAnsiTheme="minorEastAsia"/>
          <w:color w:val="auto"/>
          <w:u w:val="none"/>
        </w:rPr>
        <w:t>就业地区、就业单位、就业行业及就业职业分布</w:t>
      </w:r>
      <w:r w:rsidRPr="0004641A">
        <w:t>。</w:t>
      </w:r>
    </w:p>
  </w:footnote>
  <w:footnote w:id="2">
    <w:p w14:paraId="7F6F51DE" w14:textId="2F9EF7D3" w:rsidR="00830082" w:rsidRPr="005D4A9A" w:rsidRDefault="00830082" w:rsidP="00916FCD">
      <w:pPr>
        <w:pStyle w:val="ab"/>
        <w:rPr>
          <w:rFonts w:eastAsiaTheme="minorEastAsia"/>
        </w:rPr>
      </w:pPr>
      <w:r>
        <w:rPr>
          <w:rStyle w:val="af2"/>
        </w:rPr>
        <w:footnoteRef/>
      </w:r>
      <w:r>
        <w:t xml:space="preserve"> </w:t>
      </w:r>
      <w:hyperlink r:id="rId1" w:tgtFrame="_blank" w:history="1">
        <w:r w:rsidRPr="005D4A9A">
          <w:rPr>
            <w:rStyle w:val="af0"/>
            <w:rFonts w:eastAsiaTheme="minorEastAsia"/>
            <w:color w:val="auto"/>
            <w:u w:val="none"/>
          </w:rPr>
          <w:t>中部地区</w:t>
        </w:r>
      </w:hyperlink>
      <w:r w:rsidRPr="005D4A9A">
        <w:rPr>
          <w:rStyle w:val="af0"/>
          <w:rFonts w:eastAsiaTheme="minorEastAsia"/>
          <w:color w:val="auto"/>
          <w:u w:val="none"/>
        </w:rPr>
        <w:t>有</w:t>
      </w:r>
      <w:r w:rsidRPr="005D4A9A">
        <w:rPr>
          <w:rStyle w:val="af0"/>
          <w:rFonts w:ascii="Times New Roman" w:eastAsiaTheme="minorEastAsia" w:hAnsi="Times New Roman"/>
          <w:color w:val="auto"/>
          <w:u w:val="none"/>
        </w:rPr>
        <w:t>8</w:t>
      </w:r>
      <w:r w:rsidRPr="005D4A9A">
        <w:rPr>
          <w:rStyle w:val="af0"/>
          <w:rFonts w:ascii="Times New Roman" w:eastAsiaTheme="minorEastAsia" w:hAnsi="Times New Roman"/>
          <w:color w:val="auto"/>
          <w:u w:val="none"/>
        </w:rPr>
        <w:t>个</w:t>
      </w:r>
      <w:r>
        <w:rPr>
          <w:rFonts w:ascii="Helvetica" w:hAnsi="Helvetica"/>
          <w:color w:val="222222"/>
          <w:spacing w:val="3"/>
          <w:shd w:val="clear" w:color="auto" w:fill="FFFFFF"/>
        </w:rPr>
        <w:t>省（自治区、直辖市）</w:t>
      </w:r>
      <w:r w:rsidRPr="005D4A9A">
        <w:rPr>
          <w:rStyle w:val="af0"/>
          <w:rFonts w:ascii="Times New Roman" w:eastAsiaTheme="minorEastAsia" w:hAnsi="Times New Roman"/>
          <w:color w:val="auto"/>
          <w:u w:val="none"/>
        </w:rPr>
        <w:t>，分别是山西省、吉林省、黑龙江省、安徽省、江西省、河南省、湖北省、湖南省。西部地区</w:t>
      </w:r>
      <w:r>
        <w:rPr>
          <w:rStyle w:val="af0"/>
          <w:rFonts w:ascii="Times New Roman" w:eastAsiaTheme="minorEastAsia" w:hAnsi="Times New Roman" w:hint="eastAsia"/>
          <w:color w:val="auto"/>
          <w:u w:val="none"/>
        </w:rPr>
        <w:t>有</w:t>
      </w:r>
      <w:r w:rsidRPr="005D4A9A">
        <w:rPr>
          <w:rStyle w:val="af0"/>
          <w:rFonts w:ascii="Times New Roman" w:eastAsiaTheme="minorEastAsia" w:hAnsi="Times New Roman"/>
          <w:color w:val="auto"/>
          <w:u w:val="none"/>
        </w:rPr>
        <w:t>12</w:t>
      </w:r>
      <w:r w:rsidRPr="005D4A9A">
        <w:rPr>
          <w:rStyle w:val="af0"/>
          <w:rFonts w:ascii="Times New Roman" w:eastAsiaTheme="minorEastAsia" w:hAnsi="Times New Roman"/>
          <w:color w:val="auto"/>
          <w:u w:val="none"/>
        </w:rPr>
        <w:t>个</w:t>
      </w:r>
      <w:hyperlink r:id="rId2" w:tgtFrame="_blank" w:history="1">
        <w:r>
          <w:rPr>
            <w:rFonts w:ascii="Helvetica" w:hAnsi="Helvetica"/>
            <w:color w:val="222222"/>
            <w:spacing w:val="3"/>
            <w:shd w:val="clear" w:color="auto" w:fill="FFFFFF"/>
          </w:rPr>
          <w:t>省（自治区、直辖市）</w:t>
        </w:r>
      </w:hyperlink>
      <w:r w:rsidRPr="005D4A9A">
        <w:rPr>
          <w:rStyle w:val="af0"/>
          <w:rFonts w:eastAsiaTheme="minorEastAsia"/>
          <w:color w:val="auto"/>
          <w:u w:val="none"/>
        </w:rPr>
        <w:t>，分别是四川</w:t>
      </w:r>
      <w:r w:rsidRPr="005D4A9A">
        <w:rPr>
          <w:rStyle w:val="af0"/>
          <w:rFonts w:eastAsiaTheme="minorEastAsia" w:hint="eastAsia"/>
          <w:color w:val="auto"/>
          <w:u w:val="none"/>
        </w:rPr>
        <w:t>省</w:t>
      </w:r>
      <w:r w:rsidRPr="005D4A9A">
        <w:rPr>
          <w:rStyle w:val="af0"/>
          <w:rFonts w:eastAsiaTheme="minorEastAsia"/>
          <w:color w:val="auto"/>
          <w:u w:val="none"/>
        </w:rPr>
        <w:t>、重庆</w:t>
      </w:r>
      <w:r w:rsidRPr="005D4A9A">
        <w:rPr>
          <w:rStyle w:val="af0"/>
          <w:rFonts w:eastAsiaTheme="minorEastAsia" w:hint="eastAsia"/>
          <w:color w:val="auto"/>
          <w:u w:val="none"/>
        </w:rPr>
        <w:t>市</w:t>
      </w:r>
      <w:r w:rsidRPr="005D4A9A">
        <w:rPr>
          <w:rStyle w:val="af0"/>
          <w:rFonts w:eastAsiaTheme="minorEastAsia"/>
          <w:color w:val="auto"/>
          <w:u w:val="none"/>
        </w:rPr>
        <w:t>、贵州</w:t>
      </w:r>
      <w:r w:rsidRPr="005D4A9A">
        <w:rPr>
          <w:rStyle w:val="af0"/>
          <w:rFonts w:eastAsiaTheme="minorEastAsia" w:hint="eastAsia"/>
          <w:color w:val="auto"/>
          <w:u w:val="none"/>
        </w:rPr>
        <w:t>省</w:t>
      </w:r>
      <w:r w:rsidRPr="005D4A9A">
        <w:rPr>
          <w:rStyle w:val="af0"/>
          <w:rFonts w:eastAsiaTheme="minorEastAsia"/>
          <w:color w:val="auto"/>
          <w:u w:val="none"/>
        </w:rPr>
        <w:t>、云南</w:t>
      </w:r>
      <w:r w:rsidRPr="005D4A9A">
        <w:rPr>
          <w:rStyle w:val="af0"/>
          <w:rFonts w:eastAsiaTheme="minorEastAsia" w:hint="eastAsia"/>
          <w:color w:val="auto"/>
          <w:u w:val="none"/>
        </w:rPr>
        <w:t>省</w:t>
      </w:r>
      <w:r w:rsidRPr="005D4A9A">
        <w:rPr>
          <w:rStyle w:val="af0"/>
          <w:rFonts w:eastAsiaTheme="minorEastAsia"/>
          <w:color w:val="auto"/>
          <w:u w:val="none"/>
        </w:rPr>
        <w:t>、西藏</w:t>
      </w:r>
      <w:r w:rsidRPr="006E5F6C">
        <w:rPr>
          <w:rStyle w:val="af0"/>
          <w:rFonts w:eastAsiaTheme="minorEastAsia" w:hint="eastAsia"/>
          <w:color w:val="auto"/>
          <w:u w:val="none"/>
        </w:rPr>
        <w:t>自治区</w:t>
      </w:r>
      <w:r w:rsidRPr="005D4A9A">
        <w:rPr>
          <w:rStyle w:val="af0"/>
          <w:rFonts w:eastAsiaTheme="minorEastAsia"/>
          <w:color w:val="auto"/>
          <w:u w:val="none"/>
        </w:rPr>
        <w:t>、陕西</w:t>
      </w:r>
      <w:r w:rsidRPr="005D4A9A">
        <w:rPr>
          <w:rStyle w:val="af0"/>
          <w:rFonts w:eastAsiaTheme="minorEastAsia" w:hint="eastAsia"/>
          <w:color w:val="auto"/>
          <w:u w:val="none"/>
        </w:rPr>
        <w:t>省</w:t>
      </w:r>
      <w:r w:rsidRPr="005D4A9A">
        <w:rPr>
          <w:rStyle w:val="af0"/>
          <w:rFonts w:eastAsiaTheme="minorEastAsia"/>
          <w:color w:val="auto"/>
          <w:u w:val="none"/>
        </w:rPr>
        <w:t>、甘肃</w:t>
      </w:r>
      <w:r w:rsidRPr="005D4A9A">
        <w:rPr>
          <w:rStyle w:val="af0"/>
          <w:rFonts w:eastAsiaTheme="minorEastAsia" w:hint="eastAsia"/>
          <w:color w:val="auto"/>
          <w:u w:val="none"/>
        </w:rPr>
        <w:t>省</w:t>
      </w:r>
      <w:r w:rsidRPr="005D4A9A">
        <w:rPr>
          <w:rStyle w:val="af0"/>
          <w:rFonts w:eastAsiaTheme="minorEastAsia"/>
          <w:color w:val="auto"/>
          <w:u w:val="none"/>
        </w:rPr>
        <w:t>、青海</w:t>
      </w:r>
      <w:r w:rsidRPr="005D4A9A">
        <w:rPr>
          <w:rStyle w:val="af0"/>
          <w:rFonts w:eastAsiaTheme="minorEastAsia" w:hint="eastAsia"/>
          <w:color w:val="auto"/>
          <w:u w:val="none"/>
        </w:rPr>
        <w:t>省</w:t>
      </w:r>
      <w:r w:rsidRPr="005D4A9A">
        <w:rPr>
          <w:rStyle w:val="af0"/>
          <w:rFonts w:eastAsiaTheme="minorEastAsia"/>
          <w:color w:val="auto"/>
          <w:u w:val="none"/>
        </w:rPr>
        <w:t>、宁夏</w:t>
      </w:r>
      <w:r w:rsidRPr="006E5F6C">
        <w:rPr>
          <w:rStyle w:val="af0"/>
          <w:rFonts w:eastAsiaTheme="minorEastAsia" w:hint="eastAsia"/>
          <w:color w:val="auto"/>
          <w:u w:val="none"/>
        </w:rPr>
        <w:t>回族自治区</w:t>
      </w:r>
      <w:r w:rsidRPr="005D4A9A">
        <w:rPr>
          <w:rStyle w:val="af0"/>
          <w:rFonts w:eastAsiaTheme="minorEastAsia"/>
          <w:color w:val="auto"/>
          <w:u w:val="none"/>
        </w:rPr>
        <w:t>、新疆</w:t>
      </w:r>
      <w:r w:rsidRPr="006E5F6C">
        <w:rPr>
          <w:rStyle w:val="af0"/>
          <w:rFonts w:eastAsiaTheme="minorEastAsia" w:hint="eastAsia"/>
          <w:color w:val="auto"/>
          <w:u w:val="none"/>
        </w:rPr>
        <w:t>维吾尔自治区</w:t>
      </w:r>
      <w:r w:rsidRPr="005D4A9A">
        <w:rPr>
          <w:rStyle w:val="af0"/>
          <w:rFonts w:eastAsiaTheme="minorEastAsia"/>
          <w:color w:val="auto"/>
          <w:u w:val="none"/>
        </w:rPr>
        <w:t>、广西</w:t>
      </w:r>
      <w:r w:rsidRPr="006E5F6C">
        <w:rPr>
          <w:rStyle w:val="af0"/>
          <w:rFonts w:eastAsiaTheme="minorEastAsia" w:hint="eastAsia"/>
          <w:color w:val="auto"/>
          <w:u w:val="none"/>
        </w:rPr>
        <w:t>壮族自治区</w:t>
      </w:r>
      <w:r w:rsidRPr="005D4A9A">
        <w:rPr>
          <w:rStyle w:val="af0"/>
          <w:rFonts w:eastAsiaTheme="minorEastAsia"/>
          <w:color w:val="auto"/>
          <w:u w:val="none"/>
        </w:rPr>
        <w:t>、内蒙古</w:t>
      </w:r>
      <w:r w:rsidRPr="006E5F6C">
        <w:rPr>
          <w:rStyle w:val="af0"/>
          <w:rFonts w:eastAsiaTheme="minorEastAsia" w:hint="eastAsia"/>
          <w:color w:val="auto"/>
          <w:u w:val="none"/>
        </w:rPr>
        <w:t>自治区</w:t>
      </w:r>
      <w:r w:rsidRPr="005D4A9A">
        <w:rPr>
          <w:rStyle w:val="af0"/>
          <w:rFonts w:eastAsiaTheme="minorEastAsia" w:hint="eastAsia"/>
          <w:color w:val="auto"/>
          <w:u w:val="none"/>
        </w:rPr>
        <w:t>。</w:t>
      </w:r>
      <w:r>
        <w:rPr>
          <w:rFonts w:ascii="Arial" w:hAnsi="Arial" w:cs="Arial"/>
          <w:color w:val="333333"/>
          <w:sz w:val="21"/>
          <w:szCs w:val="21"/>
          <w:shd w:val="clear" w:color="auto" w:fill="FFFFFF"/>
        </w:rPr>
        <w:t xml:space="preserve"> </w:t>
      </w:r>
    </w:p>
    <w:p w14:paraId="0D133E8C" w14:textId="78D3F966" w:rsidR="00830082" w:rsidRDefault="00830082" w:rsidP="00916FCD">
      <w:pPr>
        <w:pStyle w:val="ab"/>
      </w:pPr>
    </w:p>
  </w:footnote>
  <w:footnote w:id="3">
    <w:p w14:paraId="4E290892" w14:textId="77777777" w:rsidR="00830082" w:rsidRDefault="00830082" w:rsidP="008F49FE">
      <w:pPr>
        <w:pStyle w:val="ab"/>
      </w:pPr>
      <w:r>
        <w:rPr>
          <w:rStyle w:val="af2"/>
        </w:rPr>
        <w:footnoteRef/>
      </w:r>
      <w:r>
        <w:t xml:space="preserve"> </w:t>
      </w:r>
      <w:r w:rsidRPr="009E5326">
        <w:rPr>
          <w:rFonts w:ascii="Times New Roman" w:eastAsiaTheme="minorEastAsia" w:hAnsi="Times New Roman" w:cstheme="minorBidi" w:hint="eastAsia"/>
          <w:caps/>
          <w:color w:val="000000" w:themeColor="text1"/>
          <w:szCs w:val="20"/>
          <w:lang w:val="en-US"/>
        </w:rPr>
        <w:t>工作总体满意度为独立题目，不能根据职业发展前景满意度、工作内容满意度、薪酬满意度计算得出。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4E262" w14:textId="44F45A08" w:rsidR="00830082" w:rsidRDefault="00830082">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762F8" w14:textId="5AB6CF65" w:rsidR="00830082" w:rsidRDefault="00CA1A8E">
    <w:pPr>
      <w:pStyle w:val="a9"/>
      <w:pBdr>
        <w:bottom w:val="none" w:sz="0" w:space="0" w:color="auto"/>
      </w:pBdr>
    </w:pPr>
    <w:r>
      <w:rPr>
        <w:noProof/>
        <w:lang w:val="en-US"/>
      </w:rPr>
      <w:drawing>
        <wp:inline distT="0" distB="0" distL="0" distR="0" wp14:anchorId="323F3753" wp14:editId="03284B92">
          <wp:extent cx="5580380" cy="166370"/>
          <wp:effectExtent l="0" t="0" r="127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页眉-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380" cy="1663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DC195" w14:textId="63F3C0DA" w:rsidR="00830082" w:rsidRDefault="00CA1A8E" w:rsidP="005D1113">
    <w:pPr>
      <w:pStyle w:val="a9"/>
      <w:pBdr>
        <w:bottom w:val="none" w:sz="0" w:space="0" w:color="auto"/>
      </w:pBdr>
      <w:rPr>
        <w:rFonts w:asciiTheme="minorEastAsia" w:eastAsiaTheme="minorEastAsia" w:hAnsiTheme="minorEastAsia"/>
      </w:rPr>
    </w:pPr>
    <w:r>
      <w:rPr>
        <w:rFonts w:asciiTheme="minorEastAsia" w:eastAsiaTheme="minorEastAsia" w:hAnsiTheme="minorEastAsia"/>
        <w:noProof/>
        <w:lang w:val="en-US"/>
      </w:rPr>
      <w:drawing>
        <wp:inline distT="0" distB="0" distL="0" distR="0" wp14:anchorId="193A4470" wp14:editId="73496EF6">
          <wp:extent cx="5580380" cy="166370"/>
          <wp:effectExtent l="0" t="0" r="127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页眉-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380" cy="1663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407CF"/>
    <w:multiLevelType w:val="hybridMultilevel"/>
    <w:tmpl w:val="DCE00482"/>
    <w:lvl w:ilvl="0" w:tplc="C19CF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3C43D5"/>
    <w:multiLevelType w:val="hybridMultilevel"/>
    <w:tmpl w:val="EEA84C0C"/>
    <w:lvl w:ilvl="0" w:tplc="DC1E2BEE">
      <w:start w:val="1"/>
      <w:numFmt w:val="bullet"/>
      <w:lvlText w:val="•"/>
      <w:lvlJc w:val="left"/>
      <w:pPr>
        <w:tabs>
          <w:tab w:val="num" w:pos="720"/>
        </w:tabs>
        <w:ind w:left="720" w:hanging="360"/>
      </w:pPr>
      <w:rPr>
        <w:rFonts w:ascii="宋体" w:hAnsi="宋体" w:hint="default"/>
      </w:rPr>
    </w:lvl>
    <w:lvl w:ilvl="1" w:tplc="B3EABC3A" w:tentative="1">
      <w:start w:val="1"/>
      <w:numFmt w:val="bullet"/>
      <w:lvlText w:val="•"/>
      <w:lvlJc w:val="left"/>
      <w:pPr>
        <w:tabs>
          <w:tab w:val="num" w:pos="1440"/>
        </w:tabs>
        <w:ind w:left="1440" w:hanging="360"/>
      </w:pPr>
      <w:rPr>
        <w:rFonts w:ascii="宋体" w:hAnsi="宋体" w:hint="default"/>
      </w:rPr>
    </w:lvl>
    <w:lvl w:ilvl="2" w:tplc="6C0682DA" w:tentative="1">
      <w:start w:val="1"/>
      <w:numFmt w:val="bullet"/>
      <w:lvlText w:val="•"/>
      <w:lvlJc w:val="left"/>
      <w:pPr>
        <w:tabs>
          <w:tab w:val="num" w:pos="2160"/>
        </w:tabs>
        <w:ind w:left="2160" w:hanging="360"/>
      </w:pPr>
      <w:rPr>
        <w:rFonts w:ascii="宋体" w:hAnsi="宋体" w:hint="default"/>
      </w:rPr>
    </w:lvl>
    <w:lvl w:ilvl="3" w:tplc="5B86ADBE" w:tentative="1">
      <w:start w:val="1"/>
      <w:numFmt w:val="bullet"/>
      <w:lvlText w:val="•"/>
      <w:lvlJc w:val="left"/>
      <w:pPr>
        <w:tabs>
          <w:tab w:val="num" w:pos="2880"/>
        </w:tabs>
        <w:ind w:left="2880" w:hanging="360"/>
      </w:pPr>
      <w:rPr>
        <w:rFonts w:ascii="宋体" w:hAnsi="宋体" w:hint="default"/>
      </w:rPr>
    </w:lvl>
    <w:lvl w:ilvl="4" w:tplc="ED1E4FFA" w:tentative="1">
      <w:start w:val="1"/>
      <w:numFmt w:val="bullet"/>
      <w:lvlText w:val="•"/>
      <w:lvlJc w:val="left"/>
      <w:pPr>
        <w:tabs>
          <w:tab w:val="num" w:pos="3600"/>
        </w:tabs>
        <w:ind w:left="3600" w:hanging="360"/>
      </w:pPr>
      <w:rPr>
        <w:rFonts w:ascii="宋体" w:hAnsi="宋体" w:hint="default"/>
      </w:rPr>
    </w:lvl>
    <w:lvl w:ilvl="5" w:tplc="86166942" w:tentative="1">
      <w:start w:val="1"/>
      <w:numFmt w:val="bullet"/>
      <w:lvlText w:val="•"/>
      <w:lvlJc w:val="left"/>
      <w:pPr>
        <w:tabs>
          <w:tab w:val="num" w:pos="4320"/>
        </w:tabs>
        <w:ind w:left="4320" w:hanging="360"/>
      </w:pPr>
      <w:rPr>
        <w:rFonts w:ascii="宋体" w:hAnsi="宋体" w:hint="default"/>
      </w:rPr>
    </w:lvl>
    <w:lvl w:ilvl="6" w:tplc="A5DA376A" w:tentative="1">
      <w:start w:val="1"/>
      <w:numFmt w:val="bullet"/>
      <w:lvlText w:val="•"/>
      <w:lvlJc w:val="left"/>
      <w:pPr>
        <w:tabs>
          <w:tab w:val="num" w:pos="5040"/>
        </w:tabs>
        <w:ind w:left="5040" w:hanging="360"/>
      </w:pPr>
      <w:rPr>
        <w:rFonts w:ascii="宋体" w:hAnsi="宋体" w:hint="default"/>
      </w:rPr>
    </w:lvl>
    <w:lvl w:ilvl="7" w:tplc="698222E6" w:tentative="1">
      <w:start w:val="1"/>
      <w:numFmt w:val="bullet"/>
      <w:lvlText w:val="•"/>
      <w:lvlJc w:val="left"/>
      <w:pPr>
        <w:tabs>
          <w:tab w:val="num" w:pos="5760"/>
        </w:tabs>
        <w:ind w:left="5760" w:hanging="360"/>
      </w:pPr>
      <w:rPr>
        <w:rFonts w:ascii="宋体" w:hAnsi="宋体" w:hint="default"/>
      </w:rPr>
    </w:lvl>
    <w:lvl w:ilvl="8" w:tplc="33860CEC" w:tentative="1">
      <w:start w:val="1"/>
      <w:numFmt w:val="bullet"/>
      <w:lvlText w:val="•"/>
      <w:lvlJc w:val="left"/>
      <w:pPr>
        <w:tabs>
          <w:tab w:val="num" w:pos="6480"/>
        </w:tabs>
        <w:ind w:left="6480" w:hanging="360"/>
      </w:pPr>
      <w:rPr>
        <w:rFonts w:ascii="宋体" w:hAnsi="宋体" w:hint="default"/>
      </w:rPr>
    </w:lvl>
  </w:abstractNum>
  <w:abstractNum w:abstractNumId="2">
    <w:nsid w:val="0A5D3508"/>
    <w:multiLevelType w:val="hybridMultilevel"/>
    <w:tmpl w:val="6D1E8328"/>
    <w:lvl w:ilvl="0" w:tplc="10CCA28C">
      <w:start w:val="1"/>
      <w:numFmt w:val="decimal"/>
      <w:lvlText w:val="%1、"/>
      <w:lvlJc w:val="left"/>
      <w:pPr>
        <w:ind w:left="720" w:hanging="719"/>
      </w:pPr>
      <w:rPr>
        <w:rFonts w:hint="default"/>
      </w:rPr>
    </w:lvl>
    <w:lvl w:ilvl="1" w:tplc="7F78A16A">
      <w:start w:val="1"/>
      <w:numFmt w:val="lowerLetter"/>
      <w:lvlText w:val="%2)"/>
      <w:lvlJc w:val="left"/>
      <w:pPr>
        <w:ind w:left="840" w:hanging="419"/>
      </w:pPr>
    </w:lvl>
    <w:lvl w:ilvl="2" w:tplc="F5068BEE">
      <w:start w:val="1"/>
      <w:numFmt w:val="lowerRoman"/>
      <w:lvlText w:val="%3."/>
      <w:lvlJc w:val="right"/>
      <w:pPr>
        <w:ind w:left="1260" w:hanging="419"/>
      </w:pPr>
    </w:lvl>
    <w:lvl w:ilvl="3" w:tplc="CC5679F8">
      <w:start w:val="1"/>
      <w:numFmt w:val="decimal"/>
      <w:lvlText w:val="%4."/>
      <w:lvlJc w:val="left"/>
      <w:pPr>
        <w:ind w:left="1680" w:hanging="419"/>
      </w:pPr>
    </w:lvl>
    <w:lvl w:ilvl="4" w:tplc="7E5612B4">
      <w:start w:val="1"/>
      <w:numFmt w:val="lowerLetter"/>
      <w:lvlText w:val="%5)"/>
      <w:lvlJc w:val="left"/>
      <w:pPr>
        <w:ind w:left="2100" w:hanging="419"/>
      </w:pPr>
    </w:lvl>
    <w:lvl w:ilvl="5" w:tplc="E8C0C8AE">
      <w:start w:val="1"/>
      <w:numFmt w:val="lowerRoman"/>
      <w:lvlText w:val="%6."/>
      <w:lvlJc w:val="right"/>
      <w:pPr>
        <w:ind w:left="2520" w:hanging="419"/>
      </w:pPr>
    </w:lvl>
    <w:lvl w:ilvl="6" w:tplc="4418CFD2">
      <w:start w:val="1"/>
      <w:numFmt w:val="decimal"/>
      <w:lvlText w:val="%7."/>
      <w:lvlJc w:val="left"/>
      <w:pPr>
        <w:ind w:left="2940" w:hanging="419"/>
      </w:pPr>
    </w:lvl>
    <w:lvl w:ilvl="7" w:tplc="666E267E">
      <w:start w:val="1"/>
      <w:numFmt w:val="lowerLetter"/>
      <w:lvlText w:val="%8)"/>
      <w:lvlJc w:val="left"/>
      <w:pPr>
        <w:ind w:left="3360" w:hanging="419"/>
      </w:pPr>
    </w:lvl>
    <w:lvl w:ilvl="8" w:tplc="12B402BE">
      <w:start w:val="1"/>
      <w:numFmt w:val="lowerRoman"/>
      <w:lvlText w:val="%9."/>
      <w:lvlJc w:val="right"/>
      <w:pPr>
        <w:ind w:left="3780" w:hanging="419"/>
      </w:pPr>
    </w:lvl>
  </w:abstractNum>
  <w:abstractNum w:abstractNumId="3">
    <w:nsid w:val="0A6B6A6D"/>
    <w:multiLevelType w:val="hybridMultilevel"/>
    <w:tmpl w:val="6F5ECBCA"/>
    <w:lvl w:ilvl="0" w:tplc="98207B78">
      <w:start w:val="1"/>
      <w:numFmt w:val="bullet"/>
      <w:lvlText w:val="•"/>
      <w:lvlJc w:val="left"/>
      <w:pPr>
        <w:tabs>
          <w:tab w:val="left" w:pos="720"/>
        </w:tabs>
        <w:ind w:left="720" w:hanging="359"/>
      </w:pPr>
      <w:rPr>
        <w:rFonts w:ascii="宋体" w:hAnsi="宋体" w:hint="default"/>
      </w:rPr>
    </w:lvl>
    <w:lvl w:ilvl="1" w:tplc="3EFA9226">
      <w:start w:val="1"/>
      <w:numFmt w:val="bullet"/>
      <w:lvlText w:val="•"/>
      <w:lvlJc w:val="left"/>
      <w:pPr>
        <w:tabs>
          <w:tab w:val="left" w:pos="1440"/>
        </w:tabs>
        <w:ind w:left="1440" w:hanging="359"/>
      </w:pPr>
      <w:rPr>
        <w:rFonts w:ascii="宋体" w:hAnsi="宋体" w:hint="default"/>
      </w:rPr>
    </w:lvl>
    <w:lvl w:ilvl="2" w:tplc="2E109352">
      <w:start w:val="1"/>
      <w:numFmt w:val="bullet"/>
      <w:lvlText w:val="•"/>
      <w:lvlJc w:val="left"/>
      <w:pPr>
        <w:tabs>
          <w:tab w:val="left" w:pos="2160"/>
        </w:tabs>
        <w:ind w:left="2160" w:hanging="359"/>
      </w:pPr>
      <w:rPr>
        <w:rFonts w:ascii="宋体" w:hAnsi="宋体" w:hint="default"/>
      </w:rPr>
    </w:lvl>
    <w:lvl w:ilvl="3" w:tplc="4EA6A5A0">
      <w:start w:val="1"/>
      <w:numFmt w:val="bullet"/>
      <w:lvlText w:val="•"/>
      <w:lvlJc w:val="left"/>
      <w:pPr>
        <w:tabs>
          <w:tab w:val="left" w:pos="2880"/>
        </w:tabs>
        <w:ind w:left="2880" w:hanging="359"/>
      </w:pPr>
      <w:rPr>
        <w:rFonts w:ascii="宋体" w:hAnsi="宋体" w:hint="default"/>
      </w:rPr>
    </w:lvl>
    <w:lvl w:ilvl="4" w:tplc="94D2C4B0">
      <w:start w:val="1"/>
      <w:numFmt w:val="bullet"/>
      <w:lvlText w:val="•"/>
      <w:lvlJc w:val="left"/>
      <w:pPr>
        <w:tabs>
          <w:tab w:val="left" w:pos="3600"/>
        </w:tabs>
        <w:ind w:left="3600" w:hanging="359"/>
      </w:pPr>
      <w:rPr>
        <w:rFonts w:ascii="宋体" w:hAnsi="宋体" w:hint="default"/>
      </w:rPr>
    </w:lvl>
    <w:lvl w:ilvl="5" w:tplc="082A95E6">
      <w:start w:val="1"/>
      <w:numFmt w:val="bullet"/>
      <w:lvlText w:val="•"/>
      <w:lvlJc w:val="left"/>
      <w:pPr>
        <w:tabs>
          <w:tab w:val="left" w:pos="4320"/>
        </w:tabs>
        <w:ind w:left="4320" w:hanging="359"/>
      </w:pPr>
      <w:rPr>
        <w:rFonts w:ascii="宋体" w:hAnsi="宋体" w:hint="default"/>
      </w:rPr>
    </w:lvl>
    <w:lvl w:ilvl="6" w:tplc="24AAEC6A">
      <w:start w:val="1"/>
      <w:numFmt w:val="bullet"/>
      <w:lvlText w:val="•"/>
      <w:lvlJc w:val="left"/>
      <w:pPr>
        <w:tabs>
          <w:tab w:val="left" w:pos="5040"/>
        </w:tabs>
        <w:ind w:left="5040" w:hanging="359"/>
      </w:pPr>
      <w:rPr>
        <w:rFonts w:ascii="宋体" w:hAnsi="宋体" w:hint="default"/>
      </w:rPr>
    </w:lvl>
    <w:lvl w:ilvl="7" w:tplc="4ED23BC6">
      <w:start w:val="1"/>
      <w:numFmt w:val="bullet"/>
      <w:lvlText w:val="•"/>
      <w:lvlJc w:val="left"/>
      <w:pPr>
        <w:tabs>
          <w:tab w:val="left" w:pos="5760"/>
        </w:tabs>
        <w:ind w:left="5760" w:hanging="359"/>
      </w:pPr>
      <w:rPr>
        <w:rFonts w:ascii="宋体" w:hAnsi="宋体" w:hint="default"/>
      </w:rPr>
    </w:lvl>
    <w:lvl w:ilvl="8" w:tplc="8A66DA0A">
      <w:start w:val="1"/>
      <w:numFmt w:val="bullet"/>
      <w:lvlText w:val="•"/>
      <w:lvlJc w:val="left"/>
      <w:pPr>
        <w:tabs>
          <w:tab w:val="left" w:pos="6480"/>
        </w:tabs>
        <w:ind w:left="6480" w:hanging="359"/>
      </w:pPr>
      <w:rPr>
        <w:rFonts w:ascii="宋体" w:hAnsi="宋体" w:hint="default"/>
      </w:rPr>
    </w:lvl>
  </w:abstractNum>
  <w:abstractNum w:abstractNumId="4">
    <w:nsid w:val="123118EF"/>
    <w:multiLevelType w:val="hybridMultilevel"/>
    <w:tmpl w:val="755852FE"/>
    <w:lvl w:ilvl="0" w:tplc="55867170">
      <w:start w:val="1"/>
      <w:numFmt w:val="bullet"/>
      <w:lvlText w:val="•"/>
      <w:lvlJc w:val="left"/>
      <w:pPr>
        <w:tabs>
          <w:tab w:val="num" w:pos="720"/>
        </w:tabs>
        <w:ind w:left="720" w:hanging="360"/>
      </w:pPr>
      <w:rPr>
        <w:rFonts w:ascii="宋体" w:hAnsi="宋体" w:hint="default"/>
      </w:rPr>
    </w:lvl>
    <w:lvl w:ilvl="1" w:tplc="3C9A65DE" w:tentative="1">
      <w:start w:val="1"/>
      <w:numFmt w:val="bullet"/>
      <w:lvlText w:val="•"/>
      <w:lvlJc w:val="left"/>
      <w:pPr>
        <w:tabs>
          <w:tab w:val="num" w:pos="1440"/>
        </w:tabs>
        <w:ind w:left="1440" w:hanging="360"/>
      </w:pPr>
      <w:rPr>
        <w:rFonts w:ascii="宋体" w:hAnsi="宋体" w:hint="default"/>
      </w:rPr>
    </w:lvl>
    <w:lvl w:ilvl="2" w:tplc="7298A2C6" w:tentative="1">
      <w:start w:val="1"/>
      <w:numFmt w:val="bullet"/>
      <w:lvlText w:val="•"/>
      <w:lvlJc w:val="left"/>
      <w:pPr>
        <w:tabs>
          <w:tab w:val="num" w:pos="2160"/>
        </w:tabs>
        <w:ind w:left="2160" w:hanging="360"/>
      </w:pPr>
      <w:rPr>
        <w:rFonts w:ascii="宋体" w:hAnsi="宋体" w:hint="default"/>
      </w:rPr>
    </w:lvl>
    <w:lvl w:ilvl="3" w:tplc="FB4E7E28" w:tentative="1">
      <w:start w:val="1"/>
      <w:numFmt w:val="bullet"/>
      <w:lvlText w:val="•"/>
      <w:lvlJc w:val="left"/>
      <w:pPr>
        <w:tabs>
          <w:tab w:val="num" w:pos="2880"/>
        </w:tabs>
        <w:ind w:left="2880" w:hanging="360"/>
      </w:pPr>
      <w:rPr>
        <w:rFonts w:ascii="宋体" w:hAnsi="宋体" w:hint="default"/>
      </w:rPr>
    </w:lvl>
    <w:lvl w:ilvl="4" w:tplc="4AE20E7E" w:tentative="1">
      <w:start w:val="1"/>
      <w:numFmt w:val="bullet"/>
      <w:lvlText w:val="•"/>
      <w:lvlJc w:val="left"/>
      <w:pPr>
        <w:tabs>
          <w:tab w:val="num" w:pos="3600"/>
        </w:tabs>
        <w:ind w:left="3600" w:hanging="360"/>
      </w:pPr>
      <w:rPr>
        <w:rFonts w:ascii="宋体" w:hAnsi="宋体" w:hint="default"/>
      </w:rPr>
    </w:lvl>
    <w:lvl w:ilvl="5" w:tplc="72580F9A" w:tentative="1">
      <w:start w:val="1"/>
      <w:numFmt w:val="bullet"/>
      <w:lvlText w:val="•"/>
      <w:lvlJc w:val="left"/>
      <w:pPr>
        <w:tabs>
          <w:tab w:val="num" w:pos="4320"/>
        </w:tabs>
        <w:ind w:left="4320" w:hanging="360"/>
      </w:pPr>
      <w:rPr>
        <w:rFonts w:ascii="宋体" w:hAnsi="宋体" w:hint="default"/>
      </w:rPr>
    </w:lvl>
    <w:lvl w:ilvl="6" w:tplc="E80E0874" w:tentative="1">
      <w:start w:val="1"/>
      <w:numFmt w:val="bullet"/>
      <w:lvlText w:val="•"/>
      <w:lvlJc w:val="left"/>
      <w:pPr>
        <w:tabs>
          <w:tab w:val="num" w:pos="5040"/>
        </w:tabs>
        <w:ind w:left="5040" w:hanging="360"/>
      </w:pPr>
      <w:rPr>
        <w:rFonts w:ascii="宋体" w:hAnsi="宋体" w:hint="default"/>
      </w:rPr>
    </w:lvl>
    <w:lvl w:ilvl="7" w:tplc="906626F0" w:tentative="1">
      <w:start w:val="1"/>
      <w:numFmt w:val="bullet"/>
      <w:lvlText w:val="•"/>
      <w:lvlJc w:val="left"/>
      <w:pPr>
        <w:tabs>
          <w:tab w:val="num" w:pos="5760"/>
        </w:tabs>
        <w:ind w:left="5760" w:hanging="360"/>
      </w:pPr>
      <w:rPr>
        <w:rFonts w:ascii="宋体" w:hAnsi="宋体" w:hint="default"/>
      </w:rPr>
    </w:lvl>
    <w:lvl w:ilvl="8" w:tplc="371CB854" w:tentative="1">
      <w:start w:val="1"/>
      <w:numFmt w:val="bullet"/>
      <w:lvlText w:val="•"/>
      <w:lvlJc w:val="left"/>
      <w:pPr>
        <w:tabs>
          <w:tab w:val="num" w:pos="6480"/>
        </w:tabs>
        <w:ind w:left="6480" w:hanging="360"/>
      </w:pPr>
      <w:rPr>
        <w:rFonts w:ascii="宋体" w:hAnsi="宋体" w:hint="default"/>
      </w:rPr>
    </w:lvl>
  </w:abstractNum>
  <w:abstractNum w:abstractNumId="5">
    <w:nsid w:val="13294685"/>
    <w:multiLevelType w:val="hybridMultilevel"/>
    <w:tmpl w:val="4364D53E"/>
    <w:lvl w:ilvl="0" w:tplc="39A0247E">
      <w:start w:val="1"/>
      <w:numFmt w:val="decimal"/>
      <w:lvlText w:val="%1、"/>
      <w:lvlJc w:val="left"/>
      <w:pPr>
        <w:ind w:left="720" w:hanging="719"/>
      </w:pPr>
      <w:rPr>
        <w:rFonts w:hint="default"/>
      </w:rPr>
    </w:lvl>
    <w:lvl w:ilvl="1" w:tplc="4EA8F062">
      <w:start w:val="1"/>
      <w:numFmt w:val="lowerLetter"/>
      <w:lvlText w:val="%2)"/>
      <w:lvlJc w:val="left"/>
      <w:pPr>
        <w:ind w:left="840" w:hanging="419"/>
      </w:pPr>
    </w:lvl>
    <w:lvl w:ilvl="2" w:tplc="A4AE22F0">
      <w:start w:val="1"/>
      <w:numFmt w:val="lowerRoman"/>
      <w:lvlText w:val="%3."/>
      <w:lvlJc w:val="right"/>
      <w:pPr>
        <w:ind w:left="1260" w:hanging="419"/>
      </w:pPr>
    </w:lvl>
    <w:lvl w:ilvl="3" w:tplc="D2907BEA">
      <w:start w:val="1"/>
      <w:numFmt w:val="decimal"/>
      <w:lvlText w:val="%4."/>
      <w:lvlJc w:val="left"/>
      <w:pPr>
        <w:ind w:left="1680" w:hanging="419"/>
      </w:pPr>
    </w:lvl>
    <w:lvl w:ilvl="4" w:tplc="64EE9EBA">
      <w:start w:val="1"/>
      <w:numFmt w:val="lowerLetter"/>
      <w:lvlText w:val="%5)"/>
      <w:lvlJc w:val="left"/>
      <w:pPr>
        <w:ind w:left="2100" w:hanging="419"/>
      </w:pPr>
    </w:lvl>
    <w:lvl w:ilvl="5" w:tplc="BD563BF6">
      <w:start w:val="1"/>
      <w:numFmt w:val="lowerRoman"/>
      <w:lvlText w:val="%6."/>
      <w:lvlJc w:val="right"/>
      <w:pPr>
        <w:ind w:left="2520" w:hanging="419"/>
      </w:pPr>
    </w:lvl>
    <w:lvl w:ilvl="6" w:tplc="A9B28DAC">
      <w:start w:val="1"/>
      <w:numFmt w:val="decimal"/>
      <w:lvlText w:val="%7."/>
      <w:lvlJc w:val="left"/>
      <w:pPr>
        <w:ind w:left="2940" w:hanging="419"/>
      </w:pPr>
    </w:lvl>
    <w:lvl w:ilvl="7" w:tplc="9116702C">
      <w:start w:val="1"/>
      <w:numFmt w:val="lowerLetter"/>
      <w:lvlText w:val="%8)"/>
      <w:lvlJc w:val="left"/>
      <w:pPr>
        <w:ind w:left="3360" w:hanging="419"/>
      </w:pPr>
    </w:lvl>
    <w:lvl w:ilvl="8" w:tplc="EAC2DA94">
      <w:start w:val="1"/>
      <w:numFmt w:val="lowerRoman"/>
      <w:lvlText w:val="%9."/>
      <w:lvlJc w:val="right"/>
      <w:pPr>
        <w:ind w:left="3780" w:hanging="419"/>
      </w:pPr>
    </w:lvl>
  </w:abstractNum>
  <w:abstractNum w:abstractNumId="6">
    <w:nsid w:val="13822713"/>
    <w:multiLevelType w:val="hybridMultilevel"/>
    <w:tmpl w:val="5B9029A4"/>
    <w:lvl w:ilvl="0" w:tplc="EC6C6C5C">
      <w:start w:val="1"/>
      <w:numFmt w:val="bullet"/>
      <w:lvlText w:val="•"/>
      <w:lvlJc w:val="left"/>
      <w:pPr>
        <w:tabs>
          <w:tab w:val="left" w:pos="720"/>
        </w:tabs>
        <w:ind w:left="720" w:hanging="359"/>
      </w:pPr>
      <w:rPr>
        <w:rFonts w:ascii="宋体" w:hAnsi="宋体" w:hint="default"/>
      </w:rPr>
    </w:lvl>
    <w:lvl w:ilvl="1" w:tplc="88F0D974">
      <w:start w:val="1"/>
      <w:numFmt w:val="bullet"/>
      <w:lvlText w:val="•"/>
      <w:lvlJc w:val="left"/>
      <w:pPr>
        <w:tabs>
          <w:tab w:val="left" w:pos="1440"/>
        </w:tabs>
        <w:ind w:left="1440" w:hanging="359"/>
      </w:pPr>
      <w:rPr>
        <w:rFonts w:ascii="宋体" w:hAnsi="宋体" w:hint="default"/>
      </w:rPr>
    </w:lvl>
    <w:lvl w:ilvl="2" w:tplc="DBD8A544">
      <w:start w:val="1"/>
      <w:numFmt w:val="bullet"/>
      <w:lvlText w:val="•"/>
      <w:lvlJc w:val="left"/>
      <w:pPr>
        <w:tabs>
          <w:tab w:val="left" w:pos="2160"/>
        </w:tabs>
        <w:ind w:left="2160" w:hanging="359"/>
      </w:pPr>
      <w:rPr>
        <w:rFonts w:ascii="宋体" w:hAnsi="宋体" w:hint="default"/>
      </w:rPr>
    </w:lvl>
    <w:lvl w:ilvl="3" w:tplc="93A00BC4">
      <w:start w:val="1"/>
      <w:numFmt w:val="bullet"/>
      <w:lvlText w:val="•"/>
      <w:lvlJc w:val="left"/>
      <w:pPr>
        <w:tabs>
          <w:tab w:val="left" w:pos="2880"/>
        </w:tabs>
        <w:ind w:left="2880" w:hanging="359"/>
      </w:pPr>
      <w:rPr>
        <w:rFonts w:ascii="宋体" w:hAnsi="宋体" w:hint="default"/>
      </w:rPr>
    </w:lvl>
    <w:lvl w:ilvl="4" w:tplc="E4788CE4">
      <w:start w:val="1"/>
      <w:numFmt w:val="bullet"/>
      <w:lvlText w:val="•"/>
      <w:lvlJc w:val="left"/>
      <w:pPr>
        <w:tabs>
          <w:tab w:val="left" w:pos="3600"/>
        </w:tabs>
        <w:ind w:left="3600" w:hanging="359"/>
      </w:pPr>
      <w:rPr>
        <w:rFonts w:ascii="宋体" w:hAnsi="宋体" w:hint="default"/>
      </w:rPr>
    </w:lvl>
    <w:lvl w:ilvl="5" w:tplc="80B651B0">
      <w:start w:val="1"/>
      <w:numFmt w:val="bullet"/>
      <w:lvlText w:val="•"/>
      <w:lvlJc w:val="left"/>
      <w:pPr>
        <w:tabs>
          <w:tab w:val="left" w:pos="4320"/>
        </w:tabs>
        <w:ind w:left="4320" w:hanging="359"/>
      </w:pPr>
      <w:rPr>
        <w:rFonts w:ascii="宋体" w:hAnsi="宋体" w:hint="default"/>
      </w:rPr>
    </w:lvl>
    <w:lvl w:ilvl="6" w:tplc="25EE7CD8">
      <w:start w:val="1"/>
      <w:numFmt w:val="bullet"/>
      <w:lvlText w:val="•"/>
      <w:lvlJc w:val="left"/>
      <w:pPr>
        <w:tabs>
          <w:tab w:val="left" w:pos="5040"/>
        </w:tabs>
        <w:ind w:left="5040" w:hanging="359"/>
      </w:pPr>
      <w:rPr>
        <w:rFonts w:ascii="宋体" w:hAnsi="宋体" w:hint="default"/>
      </w:rPr>
    </w:lvl>
    <w:lvl w:ilvl="7" w:tplc="CE24E04E">
      <w:start w:val="1"/>
      <w:numFmt w:val="bullet"/>
      <w:lvlText w:val="•"/>
      <w:lvlJc w:val="left"/>
      <w:pPr>
        <w:tabs>
          <w:tab w:val="left" w:pos="5760"/>
        </w:tabs>
        <w:ind w:left="5760" w:hanging="359"/>
      </w:pPr>
      <w:rPr>
        <w:rFonts w:ascii="宋体" w:hAnsi="宋体" w:hint="default"/>
      </w:rPr>
    </w:lvl>
    <w:lvl w:ilvl="8" w:tplc="B07AD1C4">
      <w:start w:val="1"/>
      <w:numFmt w:val="bullet"/>
      <w:lvlText w:val="•"/>
      <w:lvlJc w:val="left"/>
      <w:pPr>
        <w:tabs>
          <w:tab w:val="left" w:pos="6480"/>
        </w:tabs>
        <w:ind w:left="6480" w:hanging="359"/>
      </w:pPr>
      <w:rPr>
        <w:rFonts w:ascii="宋体" w:hAnsi="宋体" w:hint="default"/>
      </w:rPr>
    </w:lvl>
  </w:abstractNum>
  <w:abstractNum w:abstractNumId="7">
    <w:nsid w:val="186B70C6"/>
    <w:multiLevelType w:val="hybridMultilevel"/>
    <w:tmpl w:val="1468499C"/>
    <w:lvl w:ilvl="0" w:tplc="724E7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940627F"/>
    <w:multiLevelType w:val="hybridMultilevel"/>
    <w:tmpl w:val="C6400A1C"/>
    <w:lvl w:ilvl="0" w:tplc="11EABB9E">
      <w:start w:val="1"/>
      <w:numFmt w:val="decimal"/>
      <w:lvlText w:val="%1."/>
      <w:lvlJc w:val="left"/>
      <w:pPr>
        <w:ind w:left="360" w:hanging="359"/>
      </w:pPr>
      <w:rPr>
        <w:rFonts w:hint="default"/>
      </w:rPr>
    </w:lvl>
    <w:lvl w:ilvl="1" w:tplc="1428805C">
      <w:start w:val="1"/>
      <w:numFmt w:val="lowerLetter"/>
      <w:lvlText w:val="%2)"/>
      <w:lvlJc w:val="left"/>
      <w:pPr>
        <w:ind w:left="840" w:hanging="419"/>
      </w:pPr>
    </w:lvl>
    <w:lvl w:ilvl="2" w:tplc="BCD82B4A">
      <w:start w:val="1"/>
      <w:numFmt w:val="lowerRoman"/>
      <w:lvlText w:val="%3."/>
      <w:lvlJc w:val="right"/>
      <w:pPr>
        <w:ind w:left="1260" w:hanging="419"/>
      </w:pPr>
    </w:lvl>
    <w:lvl w:ilvl="3" w:tplc="3660853C">
      <w:start w:val="1"/>
      <w:numFmt w:val="decimal"/>
      <w:lvlText w:val="%4."/>
      <w:lvlJc w:val="left"/>
      <w:pPr>
        <w:ind w:left="1680" w:hanging="419"/>
      </w:pPr>
    </w:lvl>
    <w:lvl w:ilvl="4" w:tplc="D570E67E">
      <w:start w:val="1"/>
      <w:numFmt w:val="lowerLetter"/>
      <w:lvlText w:val="%5)"/>
      <w:lvlJc w:val="left"/>
      <w:pPr>
        <w:ind w:left="2100" w:hanging="419"/>
      </w:pPr>
    </w:lvl>
    <w:lvl w:ilvl="5" w:tplc="FFC4D026">
      <w:start w:val="1"/>
      <w:numFmt w:val="lowerRoman"/>
      <w:lvlText w:val="%6."/>
      <w:lvlJc w:val="right"/>
      <w:pPr>
        <w:ind w:left="2520" w:hanging="419"/>
      </w:pPr>
    </w:lvl>
    <w:lvl w:ilvl="6" w:tplc="EC8C3D12">
      <w:start w:val="1"/>
      <w:numFmt w:val="decimal"/>
      <w:lvlText w:val="%7."/>
      <w:lvlJc w:val="left"/>
      <w:pPr>
        <w:ind w:left="2940" w:hanging="419"/>
      </w:pPr>
    </w:lvl>
    <w:lvl w:ilvl="7" w:tplc="47643114">
      <w:start w:val="1"/>
      <w:numFmt w:val="lowerLetter"/>
      <w:lvlText w:val="%8)"/>
      <w:lvlJc w:val="left"/>
      <w:pPr>
        <w:ind w:left="3360" w:hanging="419"/>
      </w:pPr>
    </w:lvl>
    <w:lvl w:ilvl="8" w:tplc="56FEE67E">
      <w:start w:val="1"/>
      <w:numFmt w:val="lowerRoman"/>
      <w:lvlText w:val="%9."/>
      <w:lvlJc w:val="right"/>
      <w:pPr>
        <w:ind w:left="3780" w:hanging="419"/>
      </w:pPr>
    </w:lvl>
  </w:abstractNum>
  <w:abstractNum w:abstractNumId="9">
    <w:nsid w:val="1C837D8B"/>
    <w:multiLevelType w:val="hybridMultilevel"/>
    <w:tmpl w:val="08A85BCA"/>
    <w:lvl w:ilvl="0" w:tplc="C68A40B0">
      <w:start w:val="1"/>
      <w:numFmt w:val="decimal"/>
      <w:lvlText w:val="%1、"/>
      <w:lvlJc w:val="left"/>
      <w:pPr>
        <w:ind w:left="360" w:hanging="359"/>
      </w:pPr>
      <w:rPr>
        <w:rFonts w:hint="default"/>
      </w:rPr>
    </w:lvl>
    <w:lvl w:ilvl="1" w:tplc="24D67FC8">
      <w:start w:val="1"/>
      <w:numFmt w:val="lowerLetter"/>
      <w:lvlText w:val="%2)"/>
      <w:lvlJc w:val="left"/>
      <w:pPr>
        <w:ind w:left="840" w:hanging="419"/>
      </w:pPr>
    </w:lvl>
    <w:lvl w:ilvl="2" w:tplc="8E68BBA4">
      <w:start w:val="1"/>
      <w:numFmt w:val="lowerRoman"/>
      <w:lvlText w:val="%3."/>
      <w:lvlJc w:val="right"/>
      <w:pPr>
        <w:ind w:left="1260" w:hanging="419"/>
      </w:pPr>
    </w:lvl>
    <w:lvl w:ilvl="3" w:tplc="F75AE050">
      <w:start w:val="1"/>
      <w:numFmt w:val="decimal"/>
      <w:lvlText w:val="%4."/>
      <w:lvlJc w:val="left"/>
      <w:pPr>
        <w:ind w:left="1680" w:hanging="419"/>
      </w:pPr>
    </w:lvl>
    <w:lvl w:ilvl="4" w:tplc="DE225734">
      <w:start w:val="1"/>
      <w:numFmt w:val="lowerLetter"/>
      <w:lvlText w:val="%5)"/>
      <w:lvlJc w:val="left"/>
      <w:pPr>
        <w:ind w:left="2100" w:hanging="419"/>
      </w:pPr>
    </w:lvl>
    <w:lvl w:ilvl="5" w:tplc="FB28F4BC">
      <w:start w:val="1"/>
      <w:numFmt w:val="lowerRoman"/>
      <w:lvlText w:val="%6."/>
      <w:lvlJc w:val="right"/>
      <w:pPr>
        <w:ind w:left="2520" w:hanging="419"/>
      </w:pPr>
    </w:lvl>
    <w:lvl w:ilvl="6" w:tplc="79729F96">
      <w:start w:val="1"/>
      <w:numFmt w:val="decimal"/>
      <w:lvlText w:val="%7."/>
      <w:lvlJc w:val="left"/>
      <w:pPr>
        <w:ind w:left="2940" w:hanging="419"/>
      </w:pPr>
    </w:lvl>
    <w:lvl w:ilvl="7" w:tplc="E42A9DBC">
      <w:start w:val="1"/>
      <w:numFmt w:val="lowerLetter"/>
      <w:lvlText w:val="%8)"/>
      <w:lvlJc w:val="left"/>
      <w:pPr>
        <w:ind w:left="3360" w:hanging="419"/>
      </w:pPr>
    </w:lvl>
    <w:lvl w:ilvl="8" w:tplc="CAC44B78">
      <w:start w:val="1"/>
      <w:numFmt w:val="lowerRoman"/>
      <w:lvlText w:val="%9."/>
      <w:lvlJc w:val="right"/>
      <w:pPr>
        <w:ind w:left="3780" w:hanging="419"/>
      </w:pPr>
    </w:lvl>
  </w:abstractNum>
  <w:abstractNum w:abstractNumId="10">
    <w:nsid w:val="29D1036E"/>
    <w:multiLevelType w:val="hybridMultilevel"/>
    <w:tmpl w:val="46628E58"/>
    <w:lvl w:ilvl="0" w:tplc="30E62E1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FB03289"/>
    <w:multiLevelType w:val="hybridMultilevel"/>
    <w:tmpl w:val="602A8228"/>
    <w:lvl w:ilvl="0" w:tplc="FDA0AD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95C3F65"/>
    <w:multiLevelType w:val="hybridMultilevel"/>
    <w:tmpl w:val="A7C234C2"/>
    <w:lvl w:ilvl="0" w:tplc="410E0CA8">
      <w:start w:val="1"/>
      <w:numFmt w:val="bullet"/>
      <w:lvlText w:val="•"/>
      <w:lvlJc w:val="left"/>
      <w:pPr>
        <w:tabs>
          <w:tab w:val="num" w:pos="720"/>
        </w:tabs>
        <w:ind w:left="720" w:hanging="360"/>
      </w:pPr>
      <w:rPr>
        <w:rFonts w:ascii="宋体" w:hAnsi="宋体" w:hint="default"/>
      </w:rPr>
    </w:lvl>
    <w:lvl w:ilvl="1" w:tplc="05FE5362" w:tentative="1">
      <w:start w:val="1"/>
      <w:numFmt w:val="bullet"/>
      <w:lvlText w:val="•"/>
      <w:lvlJc w:val="left"/>
      <w:pPr>
        <w:tabs>
          <w:tab w:val="num" w:pos="1440"/>
        </w:tabs>
        <w:ind w:left="1440" w:hanging="360"/>
      </w:pPr>
      <w:rPr>
        <w:rFonts w:ascii="宋体" w:hAnsi="宋体" w:hint="default"/>
      </w:rPr>
    </w:lvl>
    <w:lvl w:ilvl="2" w:tplc="61E2A3CC" w:tentative="1">
      <w:start w:val="1"/>
      <w:numFmt w:val="bullet"/>
      <w:lvlText w:val="•"/>
      <w:lvlJc w:val="left"/>
      <w:pPr>
        <w:tabs>
          <w:tab w:val="num" w:pos="2160"/>
        </w:tabs>
        <w:ind w:left="2160" w:hanging="360"/>
      </w:pPr>
      <w:rPr>
        <w:rFonts w:ascii="宋体" w:hAnsi="宋体" w:hint="default"/>
      </w:rPr>
    </w:lvl>
    <w:lvl w:ilvl="3" w:tplc="345CFC0C" w:tentative="1">
      <w:start w:val="1"/>
      <w:numFmt w:val="bullet"/>
      <w:lvlText w:val="•"/>
      <w:lvlJc w:val="left"/>
      <w:pPr>
        <w:tabs>
          <w:tab w:val="num" w:pos="2880"/>
        </w:tabs>
        <w:ind w:left="2880" w:hanging="360"/>
      </w:pPr>
      <w:rPr>
        <w:rFonts w:ascii="宋体" w:hAnsi="宋体" w:hint="default"/>
      </w:rPr>
    </w:lvl>
    <w:lvl w:ilvl="4" w:tplc="F72CE7AC" w:tentative="1">
      <w:start w:val="1"/>
      <w:numFmt w:val="bullet"/>
      <w:lvlText w:val="•"/>
      <w:lvlJc w:val="left"/>
      <w:pPr>
        <w:tabs>
          <w:tab w:val="num" w:pos="3600"/>
        </w:tabs>
        <w:ind w:left="3600" w:hanging="360"/>
      </w:pPr>
      <w:rPr>
        <w:rFonts w:ascii="宋体" w:hAnsi="宋体" w:hint="default"/>
      </w:rPr>
    </w:lvl>
    <w:lvl w:ilvl="5" w:tplc="3202EB3E" w:tentative="1">
      <w:start w:val="1"/>
      <w:numFmt w:val="bullet"/>
      <w:lvlText w:val="•"/>
      <w:lvlJc w:val="left"/>
      <w:pPr>
        <w:tabs>
          <w:tab w:val="num" w:pos="4320"/>
        </w:tabs>
        <w:ind w:left="4320" w:hanging="360"/>
      </w:pPr>
      <w:rPr>
        <w:rFonts w:ascii="宋体" w:hAnsi="宋体" w:hint="default"/>
      </w:rPr>
    </w:lvl>
    <w:lvl w:ilvl="6" w:tplc="4950F25E" w:tentative="1">
      <w:start w:val="1"/>
      <w:numFmt w:val="bullet"/>
      <w:lvlText w:val="•"/>
      <w:lvlJc w:val="left"/>
      <w:pPr>
        <w:tabs>
          <w:tab w:val="num" w:pos="5040"/>
        </w:tabs>
        <w:ind w:left="5040" w:hanging="360"/>
      </w:pPr>
      <w:rPr>
        <w:rFonts w:ascii="宋体" w:hAnsi="宋体" w:hint="default"/>
      </w:rPr>
    </w:lvl>
    <w:lvl w:ilvl="7" w:tplc="8F949ED6" w:tentative="1">
      <w:start w:val="1"/>
      <w:numFmt w:val="bullet"/>
      <w:lvlText w:val="•"/>
      <w:lvlJc w:val="left"/>
      <w:pPr>
        <w:tabs>
          <w:tab w:val="num" w:pos="5760"/>
        </w:tabs>
        <w:ind w:left="5760" w:hanging="360"/>
      </w:pPr>
      <w:rPr>
        <w:rFonts w:ascii="宋体" w:hAnsi="宋体" w:hint="default"/>
      </w:rPr>
    </w:lvl>
    <w:lvl w:ilvl="8" w:tplc="27BE00A0" w:tentative="1">
      <w:start w:val="1"/>
      <w:numFmt w:val="bullet"/>
      <w:lvlText w:val="•"/>
      <w:lvlJc w:val="left"/>
      <w:pPr>
        <w:tabs>
          <w:tab w:val="num" w:pos="6480"/>
        </w:tabs>
        <w:ind w:left="6480" w:hanging="360"/>
      </w:pPr>
      <w:rPr>
        <w:rFonts w:ascii="宋体" w:hAnsi="宋体" w:hint="default"/>
      </w:rPr>
    </w:lvl>
  </w:abstractNum>
  <w:abstractNum w:abstractNumId="13">
    <w:nsid w:val="3C623B3D"/>
    <w:multiLevelType w:val="hybridMultilevel"/>
    <w:tmpl w:val="BE2AE07A"/>
    <w:lvl w:ilvl="0" w:tplc="2F68210C">
      <w:start w:val="1"/>
      <w:numFmt w:val="bullet"/>
      <w:lvlText w:val="•"/>
      <w:lvlJc w:val="left"/>
      <w:pPr>
        <w:tabs>
          <w:tab w:val="left" w:pos="720"/>
        </w:tabs>
        <w:ind w:left="720" w:hanging="359"/>
      </w:pPr>
      <w:rPr>
        <w:rFonts w:ascii="宋体" w:hAnsi="宋体" w:hint="default"/>
      </w:rPr>
    </w:lvl>
    <w:lvl w:ilvl="1" w:tplc="2C263C60">
      <w:start w:val="1"/>
      <w:numFmt w:val="bullet"/>
      <w:lvlText w:val="•"/>
      <w:lvlJc w:val="left"/>
      <w:pPr>
        <w:tabs>
          <w:tab w:val="left" w:pos="1440"/>
        </w:tabs>
        <w:ind w:left="1440" w:hanging="359"/>
      </w:pPr>
      <w:rPr>
        <w:rFonts w:ascii="宋体" w:hAnsi="宋体" w:hint="default"/>
      </w:rPr>
    </w:lvl>
    <w:lvl w:ilvl="2" w:tplc="8F820314">
      <w:start w:val="1"/>
      <w:numFmt w:val="bullet"/>
      <w:lvlText w:val="•"/>
      <w:lvlJc w:val="left"/>
      <w:pPr>
        <w:tabs>
          <w:tab w:val="left" w:pos="2160"/>
        </w:tabs>
        <w:ind w:left="2160" w:hanging="359"/>
      </w:pPr>
      <w:rPr>
        <w:rFonts w:ascii="宋体" w:hAnsi="宋体" w:hint="default"/>
      </w:rPr>
    </w:lvl>
    <w:lvl w:ilvl="3" w:tplc="75A015FE">
      <w:start w:val="1"/>
      <w:numFmt w:val="bullet"/>
      <w:lvlText w:val="•"/>
      <w:lvlJc w:val="left"/>
      <w:pPr>
        <w:tabs>
          <w:tab w:val="left" w:pos="2880"/>
        </w:tabs>
        <w:ind w:left="2880" w:hanging="359"/>
      </w:pPr>
      <w:rPr>
        <w:rFonts w:ascii="宋体" w:hAnsi="宋体" w:hint="default"/>
      </w:rPr>
    </w:lvl>
    <w:lvl w:ilvl="4" w:tplc="0CF43024">
      <w:start w:val="1"/>
      <w:numFmt w:val="bullet"/>
      <w:lvlText w:val="•"/>
      <w:lvlJc w:val="left"/>
      <w:pPr>
        <w:tabs>
          <w:tab w:val="left" w:pos="3600"/>
        </w:tabs>
        <w:ind w:left="3600" w:hanging="359"/>
      </w:pPr>
      <w:rPr>
        <w:rFonts w:ascii="宋体" w:hAnsi="宋体" w:hint="default"/>
      </w:rPr>
    </w:lvl>
    <w:lvl w:ilvl="5" w:tplc="59BAC20A">
      <w:start w:val="1"/>
      <w:numFmt w:val="bullet"/>
      <w:lvlText w:val="•"/>
      <w:lvlJc w:val="left"/>
      <w:pPr>
        <w:tabs>
          <w:tab w:val="left" w:pos="4320"/>
        </w:tabs>
        <w:ind w:left="4320" w:hanging="359"/>
      </w:pPr>
      <w:rPr>
        <w:rFonts w:ascii="宋体" w:hAnsi="宋体" w:hint="default"/>
      </w:rPr>
    </w:lvl>
    <w:lvl w:ilvl="6" w:tplc="7BB8D5C0">
      <w:start w:val="1"/>
      <w:numFmt w:val="bullet"/>
      <w:lvlText w:val="•"/>
      <w:lvlJc w:val="left"/>
      <w:pPr>
        <w:tabs>
          <w:tab w:val="left" w:pos="5040"/>
        </w:tabs>
        <w:ind w:left="5040" w:hanging="359"/>
      </w:pPr>
      <w:rPr>
        <w:rFonts w:ascii="宋体" w:hAnsi="宋体" w:hint="default"/>
      </w:rPr>
    </w:lvl>
    <w:lvl w:ilvl="7" w:tplc="E0F6E5C8">
      <w:start w:val="1"/>
      <w:numFmt w:val="bullet"/>
      <w:lvlText w:val="•"/>
      <w:lvlJc w:val="left"/>
      <w:pPr>
        <w:tabs>
          <w:tab w:val="left" w:pos="5760"/>
        </w:tabs>
        <w:ind w:left="5760" w:hanging="359"/>
      </w:pPr>
      <w:rPr>
        <w:rFonts w:ascii="宋体" w:hAnsi="宋体" w:hint="default"/>
      </w:rPr>
    </w:lvl>
    <w:lvl w:ilvl="8" w:tplc="CFD220F8">
      <w:start w:val="1"/>
      <w:numFmt w:val="bullet"/>
      <w:lvlText w:val="•"/>
      <w:lvlJc w:val="left"/>
      <w:pPr>
        <w:tabs>
          <w:tab w:val="left" w:pos="6480"/>
        </w:tabs>
        <w:ind w:left="6480" w:hanging="359"/>
      </w:pPr>
      <w:rPr>
        <w:rFonts w:ascii="宋体" w:hAnsi="宋体" w:hint="default"/>
      </w:rPr>
    </w:lvl>
  </w:abstractNum>
  <w:abstractNum w:abstractNumId="14">
    <w:nsid w:val="587D735A"/>
    <w:multiLevelType w:val="hybridMultilevel"/>
    <w:tmpl w:val="2D243B40"/>
    <w:lvl w:ilvl="0" w:tplc="8E12D67C">
      <w:start w:val="1"/>
      <w:numFmt w:val="bullet"/>
      <w:lvlText w:val="•"/>
      <w:lvlJc w:val="left"/>
      <w:pPr>
        <w:tabs>
          <w:tab w:val="num" w:pos="720"/>
        </w:tabs>
        <w:ind w:left="720" w:hanging="360"/>
      </w:pPr>
      <w:rPr>
        <w:rFonts w:ascii="宋体" w:hAnsi="宋体" w:hint="default"/>
      </w:rPr>
    </w:lvl>
    <w:lvl w:ilvl="1" w:tplc="DD964FAA" w:tentative="1">
      <w:start w:val="1"/>
      <w:numFmt w:val="bullet"/>
      <w:lvlText w:val="•"/>
      <w:lvlJc w:val="left"/>
      <w:pPr>
        <w:tabs>
          <w:tab w:val="num" w:pos="1440"/>
        </w:tabs>
        <w:ind w:left="1440" w:hanging="360"/>
      </w:pPr>
      <w:rPr>
        <w:rFonts w:ascii="宋体" w:hAnsi="宋体" w:hint="default"/>
      </w:rPr>
    </w:lvl>
    <w:lvl w:ilvl="2" w:tplc="C25A86E6" w:tentative="1">
      <w:start w:val="1"/>
      <w:numFmt w:val="bullet"/>
      <w:lvlText w:val="•"/>
      <w:lvlJc w:val="left"/>
      <w:pPr>
        <w:tabs>
          <w:tab w:val="num" w:pos="2160"/>
        </w:tabs>
        <w:ind w:left="2160" w:hanging="360"/>
      </w:pPr>
      <w:rPr>
        <w:rFonts w:ascii="宋体" w:hAnsi="宋体" w:hint="default"/>
      </w:rPr>
    </w:lvl>
    <w:lvl w:ilvl="3" w:tplc="BB2C3E5C" w:tentative="1">
      <w:start w:val="1"/>
      <w:numFmt w:val="bullet"/>
      <w:lvlText w:val="•"/>
      <w:lvlJc w:val="left"/>
      <w:pPr>
        <w:tabs>
          <w:tab w:val="num" w:pos="2880"/>
        </w:tabs>
        <w:ind w:left="2880" w:hanging="360"/>
      </w:pPr>
      <w:rPr>
        <w:rFonts w:ascii="宋体" w:hAnsi="宋体" w:hint="default"/>
      </w:rPr>
    </w:lvl>
    <w:lvl w:ilvl="4" w:tplc="CD548524" w:tentative="1">
      <w:start w:val="1"/>
      <w:numFmt w:val="bullet"/>
      <w:lvlText w:val="•"/>
      <w:lvlJc w:val="left"/>
      <w:pPr>
        <w:tabs>
          <w:tab w:val="num" w:pos="3600"/>
        </w:tabs>
        <w:ind w:left="3600" w:hanging="360"/>
      </w:pPr>
      <w:rPr>
        <w:rFonts w:ascii="宋体" w:hAnsi="宋体" w:hint="default"/>
      </w:rPr>
    </w:lvl>
    <w:lvl w:ilvl="5" w:tplc="1736B834" w:tentative="1">
      <w:start w:val="1"/>
      <w:numFmt w:val="bullet"/>
      <w:lvlText w:val="•"/>
      <w:lvlJc w:val="left"/>
      <w:pPr>
        <w:tabs>
          <w:tab w:val="num" w:pos="4320"/>
        </w:tabs>
        <w:ind w:left="4320" w:hanging="360"/>
      </w:pPr>
      <w:rPr>
        <w:rFonts w:ascii="宋体" w:hAnsi="宋体" w:hint="default"/>
      </w:rPr>
    </w:lvl>
    <w:lvl w:ilvl="6" w:tplc="37868DC8" w:tentative="1">
      <w:start w:val="1"/>
      <w:numFmt w:val="bullet"/>
      <w:lvlText w:val="•"/>
      <w:lvlJc w:val="left"/>
      <w:pPr>
        <w:tabs>
          <w:tab w:val="num" w:pos="5040"/>
        </w:tabs>
        <w:ind w:left="5040" w:hanging="360"/>
      </w:pPr>
      <w:rPr>
        <w:rFonts w:ascii="宋体" w:hAnsi="宋体" w:hint="default"/>
      </w:rPr>
    </w:lvl>
    <w:lvl w:ilvl="7" w:tplc="B09E3938" w:tentative="1">
      <w:start w:val="1"/>
      <w:numFmt w:val="bullet"/>
      <w:lvlText w:val="•"/>
      <w:lvlJc w:val="left"/>
      <w:pPr>
        <w:tabs>
          <w:tab w:val="num" w:pos="5760"/>
        </w:tabs>
        <w:ind w:left="5760" w:hanging="360"/>
      </w:pPr>
      <w:rPr>
        <w:rFonts w:ascii="宋体" w:hAnsi="宋体" w:hint="default"/>
      </w:rPr>
    </w:lvl>
    <w:lvl w:ilvl="8" w:tplc="97BA5C48" w:tentative="1">
      <w:start w:val="1"/>
      <w:numFmt w:val="bullet"/>
      <w:lvlText w:val="•"/>
      <w:lvlJc w:val="left"/>
      <w:pPr>
        <w:tabs>
          <w:tab w:val="num" w:pos="6480"/>
        </w:tabs>
        <w:ind w:left="6480" w:hanging="360"/>
      </w:pPr>
      <w:rPr>
        <w:rFonts w:ascii="宋体" w:hAnsi="宋体" w:hint="default"/>
      </w:rPr>
    </w:lvl>
  </w:abstractNum>
  <w:abstractNum w:abstractNumId="15">
    <w:nsid w:val="68166FF5"/>
    <w:multiLevelType w:val="hybridMultilevel"/>
    <w:tmpl w:val="D4763866"/>
    <w:lvl w:ilvl="0" w:tplc="F7C60B18">
      <w:start w:val="1"/>
      <w:numFmt w:val="bullet"/>
      <w:lvlText w:val="•"/>
      <w:lvlJc w:val="left"/>
      <w:pPr>
        <w:tabs>
          <w:tab w:val="left" w:pos="720"/>
        </w:tabs>
        <w:ind w:left="720" w:hanging="359"/>
      </w:pPr>
      <w:rPr>
        <w:rFonts w:ascii="宋体" w:hAnsi="宋体" w:hint="default"/>
      </w:rPr>
    </w:lvl>
    <w:lvl w:ilvl="1" w:tplc="F2C055E0">
      <w:start w:val="1"/>
      <w:numFmt w:val="bullet"/>
      <w:lvlText w:val="•"/>
      <w:lvlJc w:val="left"/>
      <w:pPr>
        <w:tabs>
          <w:tab w:val="left" w:pos="1440"/>
        </w:tabs>
        <w:ind w:left="1440" w:hanging="359"/>
      </w:pPr>
      <w:rPr>
        <w:rFonts w:ascii="宋体" w:hAnsi="宋体" w:hint="default"/>
      </w:rPr>
    </w:lvl>
    <w:lvl w:ilvl="2" w:tplc="0D32B44A">
      <w:start w:val="1"/>
      <w:numFmt w:val="bullet"/>
      <w:lvlText w:val="•"/>
      <w:lvlJc w:val="left"/>
      <w:pPr>
        <w:tabs>
          <w:tab w:val="left" w:pos="2160"/>
        </w:tabs>
        <w:ind w:left="2160" w:hanging="359"/>
      </w:pPr>
      <w:rPr>
        <w:rFonts w:ascii="宋体" w:hAnsi="宋体" w:hint="default"/>
      </w:rPr>
    </w:lvl>
    <w:lvl w:ilvl="3" w:tplc="FC6E8C18">
      <w:start w:val="1"/>
      <w:numFmt w:val="bullet"/>
      <w:lvlText w:val="•"/>
      <w:lvlJc w:val="left"/>
      <w:pPr>
        <w:tabs>
          <w:tab w:val="left" w:pos="2880"/>
        </w:tabs>
        <w:ind w:left="2880" w:hanging="359"/>
      </w:pPr>
      <w:rPr>
        <w:rFonts w:ascii="宋体" w:hAnsi="宋体" w:hint="default"/>
      </w:rPr>
    </w:lvl>
    <w:lvl w:ilvl="4" w:tplc="04A20250">
      <w:start w:val="1"/>
      <w:numFmt w:val="bullet"/>
      <w:lvlText w:val="•"/>
      <w:lvlJc w:val="left"/>
      <w:pPr>
        <w:tabs>
          <w:tab w:val="left" w:pos="3600"/>
        </w:tabs>
        <w:ind w:left="3600" w:hanging="359"/>
      </w:pPr>
      <w:rPr>
        <w:rFonts w:ascii="宋体" w:hAnsi="宋体" w:hint="default"/>
      </w:rPr>
    </w:lvl>
    <w:lvl w:ilvl="5" w:tplc="FAFA065C">
      <w:start w:val="1"/>
      <w:numFmt w:val="bullet"/>
      <w:lvlText w:val="•"/>
      <w:lvlJc w:val="left"/>
      <w:pPr>
        <w:tabs>
          <w:tab w:val="left" w:pos="4320"/>
        </w:tabs>
        <w:ind w:left="4320" w:hanging="359"/>
      </w:pPr>
      <w:rPr>
        <w:rFonts w:ascii="宋体" w:hAnsi="宋体" w:hint="default"/>
      </w:rPr>
    </w:lvl>
    <w:lvl w:ilvl="6" w:tplc="6E70471E">
      <w:start w:val="1"/>
      <w:numFmt w:val="bullet"/>
      <w:lvlText w:val="•"/>
      <w:lvlJc w:val="left"/>
      <w:pPr>
        <w:tabs>
          <w:tab w:val="left" w:pos="5040"/>
        </w:tabs>
        <w:ind w:left="5040" w:hanging="359"/>
      </w:pPr>
      <w:rPr>
        <w:rFonts w:ascii="宋体" w:hAnsi="宋体" w:hint="default"/>
      </w:rPr>
    </w:lvl>
    <w:lvl w:ilvl="7" w:tplc="CA1413D8">
      <w:start w:val="1"/>
      <w:numFmt w:val="bullet"/>
      <w:lvlText w:val="•"/>
      <w:lvlJc w:val="left"/>
      <w:pPr>
        <w:tabs>
          <w:tab w:val="left" w:pos="5760"/>
        </w:tabs>
        <w:ind w:left="5760" w:hanging="359"/>
      </w:pPr>
      <w:rPr>
        <w:rFonts w:ascii="宋体" w:hAnsi="宋体" w:hint="default"/>
      </w:rPr>
    </w:lvl>
    <w:lvl w:ilvl="8" w:tplc="B8F29ACC">
      <w:start w:val="1"/>
      <w:numFmt w:val="bullet"/>
      <w:lvlText w:val="•"/>
      <w:lvlJc w:val="left"/>
      <w:pPr>
        <w:tabs>
          <w:tab w:val="left" w:pos="6480"/>
        </w:tabs>
        <w:ind w:left="6480" w:hanging="359"/>
      </w:pPr>
      <w:rPr>
        <w:rFonts w:ascii="宋体" w:hAnsi="宋体" w:hint="default"/>
      </w:rPr>
    </w:lvl>
  </w:abstractNum>
  <w:abstractNum w:abstractNumId="16">
    <w:nsid w:val="6EF27D16"/>
    <w:multiLevelType w:val="hybridMultilevel"/>
    <w:tmpl w:val="2D36DF86"/>
    <w:lvl w:ilvl="0" w:tplc="BD76F87C">
      <w:start w:val="1"/>
      <w:numFmt w:val="bullet"/>
      <w:lvlText w:val="•"/>
      <w:lvlJc w:val="left"/>
      <w:pPr>
        <w:tabs>
          <w:tab w:val="left" w:pos="720"/>
        </w:tabs>
        <w:ind w:left="720" w:hanging="359"/>
      </w:pPr>
      <w:rPr>
        <w:rFonts w:ascii="宋体" w:hAnsi="宋体" w:hint="default"/>
      </w:rPr>
    </w:lvl>
    <w:lvl w:ilvl="1" w:tplc="68922384">
      <w:start w:val="1"/>
      <w:numFmt w:val="bullet"/>
      <w:lvlText w:val="•"/>
      <w:lvlJc w:val="left"/>
      <w:pPr>
        <w:tabs>
          <w:tab w:val="left" w:pos="1440"/>
        </w:tabs>
        <w:ind w:left="1440" w:hanging="359"/>
      </w:pPr>
      <w:rPr>
        <w:rFonts w:ascii="宋体" w:hAnsi="宋体" w:hint="default"/>
      </w:rPr>
    </w:lvl>
    <w:lvl w:ilvl="2" w:tplc="E716E604">
      <w:start w:val="1"/>
      <w:numFmt w:val="bullet"/>
      <w:lvlText w:val="•"/>
      <w:lvlJc w:val="left"/>
      <w:pPr>
        <w:tabs>
          <w:tab w:val="left" w:pos="2160"/>
        </w:tabs>
        <w:ind w:left="2160" w:hanging="359"/>
      </w:pPr>
      <w:rPr>
        <w:rFonts w:ascii="宋体" w:hAnsi="宋体" w:hint="default"/>
      </w:rPr>
    </w:lvl>
    <w:lvl w:ilvl="3" w:tplc="BCF47386">
      <w:start w:val="1"/>
      <w:numFmt w:val="bullet"/>
      <w:lvlText w:val="•"/>
      <w:lvlJc w:val="left"/>
      <w:pPr>
        <w:tabs>
          <w:tab w:val="left" w:pos="2880"/>
        </w:tabs>
        <w:ind w:left="2880" w:hanging="359"/>
      </w:pPr>
      <w:rPr>
        <w:rFonts w:ascii="宋体" w:hAnsi="宋体" w:hint="default"/>
      </w:rPr>
    </w:lvl>
    <w:lvl w:ilvl="4" w:tplc="3C8651F4">
      <w:start w:val="1"/>
      <w:numFmt w:val="bullet"/>
      <w:lvlText w:val="•"/>
      <w:lvlJc w:val="left"/>
      <w:pPr>
        <w:tabs>
          <w:tab w:val="left" w:pos="3600"/>
        </w:tabs>
        <w:ind w:left="3600" w:hanging="359"/>
      </w:pPr>
      <w:rPr>
        <w:rFonts w:ascii="宋体" w:hAnsi="宋体" w:hint="default"/>
      </w:rPr>
    </w:lvl>
    <w:lvl w:ilvl="5" w:tplc="6C3A7BAC">
      <w:start w:val="1"/>
      <w:numFmt w:val="bullet"/>
      <w:lvlText w:val="•"/>
      <w:lvlJc w:val="left"/>
      <w:pPr>
        <w:tabs>
          <w:tab w:val="left" w:pos="4320"/>
        </w:tabs>
        <w:ind w:left="4320" w:hanging="359"/>
      </w:pPr>
      <w:rPr>
        <w:rFonts w:ascii="宋体" w:hAnsi="宋体" w:hint="default"/>
      </w:rPr>
    </w:lvl>
    <w:lvl w:ilvl="6" w:tplc="E904E068">
      <w:start w:val="1"/>
      <w:numFmt w:val="bullet"/>
      <w:lvlText w:val="•"/>
      <w:lvlJc w:val="left"/>
      <w:pPr>
        <w:tabs>
          <w:tab w:val="left" w:pos="5040"/>
        </w:tabs>
        <w:ind w:left="5040" w:hanging="359"/>
      </w:pPr>
      <w:rPr>
        <w:rFonts w:ascii="宋体" w:hAnsi="宋体" w:hint="default"/>
      </w:rPr>
    </w:lvl>
    <w:lvl w:ilvl="7" w:tplc="A3965EE2">
      <w:start w:val="1"/>
      <w:numFmt w:val="bullet"/>
      <w:lvlText w:val="•"/>
      <w:lvlJc w:val="left"/>
      <w:pPr>
        <w:tabs>
          <w:tab w:val="left" w:pos="5760"/>
        </w:tabs>
        <w:ind w:left="5760" w:hanging="359"/>
      </w:pPr>
      <w:rPr>
        <w:rFonts w:ascii="宋体" w:hAnsi="宋体" w:hint="default"/>
      </w:rPr>
    </w:lvl>
    <w:lvl w:ilvl="8" w:tplc="7228F570">
      <w:start w:val="1"/>
      <w:numFmt w:val="bullet"/>
      <w:lvlText w:val="•"/>
      <w:lvlJc w:val="left"/>
      <w:pPr>
        <w:tabs>
          <w:tab w:val="left" w:pos="6480"/>
        </w:tabs>
        <w:ind w:left="6480" w:hanging="359"/>
      </w:pPr>
      <w:rPr>
        <w:rFonts w:ascii="宋体" w:hAnsi="宋体" w:hint="default"/>
      </w:rPr>
    </w:lvl>
  </w:abstractNum>
  <w:abstractNum w:abstractNumId="17">
    <w:nsid w:val="7F426245"/>
    <w:multiLevelType w:val="hybridMultilevel"/>
    <w:tmpl w:val="77B86D28"/>
    <w:lvl w:ilvl="0" w:tplc="FE0E1546">
      <w:start w:val="1"/>
      <w:numFmt w:val="bullet"/>
      <w:lvlText w:val="•"/>
      <w:lvlJc w:val="left"/>
      <w:pPr>
        <w:tabs>
          <w:tab w:val="num" w:pos="720"/>
        </w:tabs>
        <w:ind w:left="720" w:hanging="360"/>
      </w:pPr>
      <w:rPr>
        <w:rFonts w:ascii="宋体" w:hAnsi="宋体" w:hint="default"/>
      </w:rPr>
    </w:lvl>
    <w:lvl w:ilvl="1" w:tplc="68AADEC8" w:tentative="1">
      <w:start w:val="1"/>
      <w:numFmt w:val="bullet"/>
      <w:lvlText w:val="•"/>
      <w:lvlJc w:val="left"/>
      <w:pPr>
        <w:tabs>
          <w:tab w:val="num" w:pos="1440"/>
        </w:tabs>
        <w:ind w:left="1440" w:hanging="360"/>
      </w:pPr>
      <w:rPr>
        <w:rFonts w:ascii="宋体" w:hAnsi="宋体" w:hint="default"/>
      </w:rPr>
    </w:lvl>
    <w:lvl w:ilvl="2" w:tplc="40BE190A" w:tentative="1">
      <w:start w:val="1"/>
      <w:numFmt w:val="bullet"/>
      <w:lvlText w:val="•"/>
      <w:lvlJc w:val="left"/>
      <w:pPr>
        <w:tabs>
          <w:tab w:val="num" w:pos="2160"/>
        </w:tabs>
        <w:ind w:left="2160" w:hanging="360"/>
      </w:pPr>
      <w:rPr>
        <w:rFonts w:ascii="宋体" w:hAnsi="宋体" w:hint="default"/>
      </w:rPr>
    </w:lvl>
    <w:lvl w:ilvl="3" w:tplc="016E4246" w:tentative="1">
      <w:start w:val="1"/>
      <w:numFmt w:val="bullet"/>
      <w:lvlText w:val="•"/>
      <w:lvlJc w:val="left"/>
      <w:pPr>
        <w:tabs>
          <w:tab w:val="num" w:pos="2880"/>
        </w:tabs>
        <w:ind w:left="2880" w:hanging="360"/>
      </w:pPr>
      <w:rPr>
        <w:rFonts w:ascii="宋体" w:hAnsi="宋体" w:hint="default"/>
      </w:rPr>
    </w:lvl>
    <w:lvl w:ilvl="4" w:tplc="DED2CF7E" w:tentative="1">
      <w:start w:val="1"/>
      <w:numFmt w:val="bullet"/>
      <w:lvlText w:val="•"/>
      <w:lvlJc w:val="left"/>
      <w:pPr>
        <w:tabs>
          <w:tab w:val="num" w:pos="3600"/>
        </w:tabs>
        <w:ind w:left="3600" w:hanging="360"/>
      </w:pPr>
      <w:rPr>
        <w:rFonts w:ascii="宋体" w:hAnsi="宋体" w:hint="default"/>
      </w:rPr>
    </w:lvl>
    <w:lvl w:ilvl="5" w:tplc="A7A02E2A" w:tentative="1">
      <w:start w:val="1"/>
      <w:numFmt w:val="bullet"/>
      <w:lvlText w:val="•"/>
      <w:lvlJc w:val="left"/>
      <w:pPr>
        <w:tabs>
          <w:tab w:val="num" w:pos="4320"/>
        </w:tabs>
        <w:ind w:left="4320" w:hanging="360"/>
      </w:pPr>
      <w:rPr>
        <w:rFonts w:ascii="宋体" w:hAnsi="宋体" w:hint="default"/>
      </w:rPr>
    </w:lvl>
    <w:lvl w:ilvl="6" w:tplc="5C3CEBFE" w:tentative="1">
      <w:start w:val="1"/>
      <w:numFmt w:val="bullet"/>
      <w:lvlText w:val="•"/>
      <w:lvlJc w:val="left"/>
      <w:pPr>
        <w:tabs>
          <w:tab w:val="num" w:pos="5040"/>
        </w:tabs>
        <w:ind w:left="5040" w:hanging="360"/>
      </w:pPr>
      <w:rPr>
        <w:rFonts w:ascii="宋体" w:hAnsi="宋体" w:hint="default"/>
      </w:rPr>
    </w:lvl>
    <w:lvl w:ilvl="7" w:tplc="28081F5E" w:tentative="1">
      <w:start w:val="1"/>
      <w:numFmt w:val="bullet"/>
      <w:lvlText w:val="•"/>
      <w:lvlJc w:val="left"/>
      <w:pPr>
        <w:tabs>
          <w:tab w:val="num" w:pos="5760"/>
        </w:tabs>
        <w:ind w:left="5760" w:hanging="360"/>
      </w:pPr>
      <w:rPr>
        <w:rFonts w:ascii="宋体" w:hAnsi="宋体" w:hint="default"/>
      </w:rPr>
    </w:lvl>
    <w:lvl w:ilvl="8" w:tplc="A450070E" w:tentative="1">
      <w:start w:val="1"/>
      <w:numFmt w:val="bullet"/>
      <w:lvlText w:val="•"/>
      <w:lvlJc w:val="left"/>
      <w:pPr>
        <w:tabs>
          <w:tab w:val="num" w:pos="6480"/>
        </w:tabs>
        <w:ind w:left="6480" w:hanging="360"/>
      </w:pPr>
      <w:rPr>
        <w:rFonts w:ascii="宋体" w:hAnsi="宋体" w:hint="default"/>
      </w:rPr>
    </w:lvl>
  </w:abstractNum>
  <w:num w:numId="1">
    <w:abstractNumId w:val="10"/>
  </w:num>
  <w:num w:numId="2">
    <w:abstractNumId w:val="14"/>
  </w:num>
  <w:num w:numId="3">
    <w:abstractNumId w:val="12"/>
  </w:num>
  <w:num w:numId="4">
    <w:abstractNumId w:val="1"/>
  </w:num>
  <w:num w:numId="5">
    <w:abstractNumId w:val="4"/>
  </w:num>
  <w:num w:numId="6">
    <w:abstractNumId w:val="17"/>
  </w:num>
  <w:num w:numId="7">
    <w:abstractNumId w:val="0"/>
  </w:num>
  <w:num w:numId="8">
    <w:abstractNumId w:val="11"/>
  </w:num>
  <w:num w:numId="9">
    <w:abstractNumId w:val="7"/>
  </w:num>
  <w:num w:numId="10">
    <w:abstractNumId w:val="9"/>
  </w:num>
  <w:num w:numId="11">
    <w:abstractNumId w:val="15"/>
  </w:num>
  <w:num w:numId="12">
    <w:abstractNumId w:val="3"/>
  </w:num>
  <w:num w:numId="13">
    <w:abstractNumId w:val="8"/>
  </w:num>
  <w:num w:numId="14">
    <w:abstractNumId w:val="5"/>
  </w:num>
  <w:num w:numId="15">
    <w:abstractNumId w:val="2"/>
  </w:num>
  <w:num w:numId="16">
    <w:abstractNumId w:val="13"/>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334"/>
    <w:rsid w:val="000007DC"/>
    <w:rsid w:val="00000B6D"/>
    <w:rsid w:val="00000D08"/>
    <w:rsid w:val="00002626"/>
    <w:rsid w:val="00002810"/>
    <w:rsid w:val="00002954"/>
    <w:rsid w:val="00002B12"/>
    <w:rsid w:val="00002DB4"/>
    <w:rsid w:val="00003E3C"/>
    <w:rsid w:val="00004466"/>
    <w:rsid w:val="00004656"/>
    <w:rsid w:val="00004776"/>
    <w:rsid w:val="00004DBB"/>
    <w:rsid w:val="000055F0"/>
    <w:rsid w:val="00005CBA"/>
    <w:rsid w:val="000062F9"/>
    <w:rsid w:val="00006B72"/>
    <w:rsid w:val="00007EC6"/>
    <w:rsid w:val="000102A6"/>
    <w:rsid w:val="00010510"/>
    <w:rsid w:val="00011731"/>
    <w:rsid w:val="000125F1"/>
    <w:rsid w:val="000128F5"/>
    <w:rsid w:val="00013FE8"/>
    <w:rsid w:val="0001420F"/>
    <w:rsid w:val="0001448F"/>
    <w:rsid w:val="00014C28"/>
    <w:rsid w:val="00015051"/>
    <w:rsid w:val="000153C0"/>
    <w:rsid w:val="00015854"/>
    <w:rsid w:val="00015A2F"/>
    <w:rsid w:val="00015C76"/>
    <w:rsid w:val="000164BD"/>
    <w:rsid w:val="0001651A"/>
    <w:rsid w:val="000166F6"/>
    <w:rsid w:val="00016EDB"/>
    <w:rsid w:val="00017031"/>
    <w:rsid w:val="000172D5"/>
    <w:rsid w:val="000175F5"/>
    <w:rsid w:val="0001774D"/>
    <w:rsid w:val="0001776E"/>
    <w:rsid w:val="00017AD3"/>
    <w:rsid w:val="0002007D"/>
    <w:rsid w:val="00020137"/>
    <w:rsid w:val="0002025B"/>
    <w:rsid w:val="000207BC"/>
    <w:rsid w:val="000214CC"/>
    <w:rsid w:val="00021C6E"/>
    <w:rsid w:val="00022780"/>
    <w:rsid w:val="00022C3B"/>
    <w:rsid w:val="000231FF"/>
    <w:rsid w:val="00023967"/>
    <w:rsid w:val="00023D2C"/>
    <w:rsid w:val="00023DF4"/>
    <w:rsid w:val="0002445B"/>
    <w:rsid w:val="00024E8A"/>
    <w:rsid w:val="00024F55"/>
    <w:rsid w:val="00026BE0"/>
    <w:rsid w:val="0002720D"/>
    <w:rsid w:val="000272E3"/>
    <w:rsid w:val="00027B59"/>
    <w:rsid w:val="000306C9"/>
    <w:rsid w:val="00030D5A"/>
    <w:rsid w:val="00031204"/>
    <w:rsid w:val="00031249"/>
    <w:rsid w:val="00031904"/>
    <w:rsid w:val="00031D55"/>
    <w:rsid w:val="000327CA"/>
    <w:rsid w:val="00032FAB"/>
    <w:rsid w:val="00033334"/>
    <w:rsid w:val="000333D0"/>
    <w:rsid w:val="00033E57"/>
    <w:rsid w:val="00033E97"/>
    <w:rsid w:val="00034410"/>
    <w:rsid w:val="00034495"/>
    <w:rsid w:val="0003529E"/>
    <w:rsid w:val="0003597B"/>
    <w:rsid w:val="000360D6"/>
    <w:rsid w:val="000366A2"/>
    <w:rsid w:val="000367AB"/>
    <w:rsid w:val="0003687F"/>
    <w:rsid w:val="00036D6C"/>
    <w:rsid w:val="000372F2"/>
    <w:rsid w:val="00037335"/>
    <w:rsid w:val="00037925"/>
    <w:rsid w:val="000401DF"/>
    <w:rsid w:val="0004035B"/>
    <w:rsid w:val="0004173B"/>
    <w:rsid w:val="000422D7"/>
    <w:rsid w:val="0004246F"/>
    <w:rsid w:val="000432F4"/>
    <w:rsid w:val="00043EEE"/>
    <w:rsid w:val="00044C36"/>
    <w:rsid w:val="000451B3"/>
    <w:rsid w:val="00045468"/>
    <w:rsid w:val="00045AD7"/>
    <w:rsid w:val="00045B38"/>
    <w:rsid w:val="00046208"/>
    <w:rsid w:val="0004641A"/>
    <w:rsid w:val="000464DF"/>
    <w:rsid w:val="00046C71"/>
    <w:rsid w:val="00046E07"/>
    <w:rsid w:val="000470EC"/>
    <w:rsid w:val="000475AB"/>
    <w:rsid w:val="00047FAF"/>
    <w:rsid w:val="00050047"/>
    <w:rsid w:val="00050331"/>
    <w:rsid w:val="000505F9"/>
    <w:rsid w:val="00050BB9"/>
    <w:rsid w:val="0005177F"/>
    <w:rsid w:val="000519D0"/>
    <w:rsid w:val="00051C85"/>
    <w:rsid w:val="00051DDA"/>
    <w:rsid w:val="00052579"/>
    <w:rsid w:val="000525C9"/>
    <w:rsid w:val="00052882"/>
    <w:rsid w:val="00052C06"/>
    <w:rsid w:val="00052FC6"/>
    <w:rsid w:val="00053554"/>
    <w:rsid w:val="00053B95"/>
    <w:rsid w:val="000541F2"/>
    <w:rsid w:val="00054621"/>
    <w:rsid w:val="00054761"/>
    <w:rsid w:val="00054EA5"/>
    <w:rsid w:val="00055215"/>
    <w:rsid w:val="0005545F"/>
    <w:rsid w:val="0005548A"/>
    <w:rsid w:val="000564E0"/>
    <w:rsid w:val="00056DC0"/>
    <w:rsid w:val="00057193"/>
    <w:rsid w:val="00060952"/>
    <w:rsid w:val="00060D0C"/>
    <w:rsid w:val="00060EF7"/>
    <w:rsid w:val="0006102A"/>
    <w:rsid w:val="000611A6"/>
    <w:rsid w:val="000612A3"/>
    <w:rsid w:val="00061883"/>
    <w:rsid w:val="000623FF"/>
    <w:rsid w:val="00062A83"/>
    <w:rsid w:val="00062FB6"/>
    <w:rsid w:val="00063059"/>
    <w:rsid w:val="00063861"/>
    <w:rsid w:val="00063FE0"/>
    <w:rsid w:val="00064C2F"/>
    <w:rsid w:val="00064C99"/>
    <w:rsid w:val="0006560F"/>
    <w:rsid w:val="000656AB"/>
    <w:rsid w:val="000660FF"/>
    <w:rsid w:val="00066101"/>
    <w:rsid w:val="00066342"/>
    <w:rsid w:val="00066DAE"/>
    <w:rsid w:val="00066E22"/>
    <w:rsid w:val="00067FCD"/>
    <w:rsid w:val="000706B2"/>
    <w:rsid w:val="000707DC"/>
    <w:rsid w:val="00070B69"/>
    <w:rsid w:val="00070F10"/>
    <w:rsid w:val="00071021"/>
    <w:rsid w:val="000710D0"/>
    <w:rsid w:val="00071435"/>
    <w:rsid w:val="000718C3"/>
    <w:rsid w:val="00071B91"/>
    <w:rsid w:val="00071CA5"/>
    <w:rsid w:val="0007216E"/>
    <w:rsid w:val="0007233C"/>
    <w:rsid w:val="00072640"/>
    <w:rsid w:val="00072B75"/>
    <w:rsid w:val="00072C03"/>
    <w:rsid w:val="00073057"/>
    <w:rsid w:val="000734B4"/>
    <w:rsid w:val="0007360E"/>
    <w:rsid w:val="000738C7"/>
    <w:rsid w:val="00073D30"/>
    <w:rsid w:val="000756AE"/>
    <w:rsid w:val="00075A4A"/>
    <w:rsid w:val="00076E10"/>
    <w:rsid w:val="000779E8"/>
    <w:rsid w:val="00077D79"/>
    <w:rsid w:val="000816AA"/>
    <w:rsid w:val="00081F34"/>
    <w:rsid w:val="0008229E"/>
    <w:rsid w:val="00082642"/>
    <w:rsid w:val="00082AD7"/>
    <w:rsid w:val="00082B61"/>
    <w:rsid w:val="00082C25"/>
    <w:rsid w:val="00083008"/>
    <w:rsid w:val="00083149"/>
    <w:rsid w:val="0008321C"/>
    <w:rsid w:val="00083989"/>
    <w:rsid w:val="00083E76"/>
    <w:rsid w:val="00083FDD"/>
    <w:rsid w:val="0008406A"/>
    <w:rsid w:val="00084C50"/>
    <w:rsid w:val="00084CDA"/>
    <w:rsid w:val="000852C0"/>
    <w:rsid w:val="00085BCE"/>
    <w:rsid w:val="0008613D"/>
    <w:rsid w:val="0008637F"/>
    <w:rsid w:val="0008699A"/>
    <w:rsid w:val="00086E80"/>
    <w:rsid w:val="00087101"/>
    <w:rsid w:val="000874A3"/>
    <w:rsid w:val="000876C7"/>
    <w:rsid w:val="00087CB0"/>
    <w:rsid w:val="00087D8D"/>
    <w:rsid w:val="00087E87"/>
    <w:rsid w:val="00090301"/>
    <w:rsid w:val="00090564"/>
    <w:rsid w:val="0009081F"/>
    <w:rsid w:val="00090CC3"/>
    <w:rsid w:val="00091204"/>
    <w:rsid w:val="000917BE"/>
    <w:rsid w:val="0009196F"/>
    <w:rsid w:val="00091BC1"/>
    <w:rsid w:val="00092A51"/>
    <w:rsid w:val="00092FD1"/>
    <w:rsid w:val="00093073"/>
    <w:rsid w:val="000930E3"/>
    <w:rsid w:val="00093136"/>
    <w:rsid w:val="00093B87"/>
    <w:rsid w:val="00093C14"/>
    <w:rsid w:val="00093C4E"/>
    <w:rsid w:val="00093CCD"/>
    <w:rsid w:val="000941BA"/>
    <w:rsid w:val="000944CC"/>
    <w:rsid w:val="00094F64"/>
    <w:rsid w:val="000953BE"/>
    <w:rsid w:val="00095666"/>
    <w:rsid w:val="0009612F"/>
    <w:rsid w:val="00096C6F"/>
    <w:rsid w:val="00096E71"/>
    <w:rsid w:val="00096EDF"/>
    <w:rsid w:val="0009740F"/>
    <w:rsid w:val="00097763"/>
    <w:rsid w:val="00097B4C"/>
    <w:rsid w:val="00097DF1"/>
    <w:rsid w:val="00097DFB"/>
    <w:rsid w:val="000A10B0"/>
    <w:rsid w:val="000A16D0"/>
    <w:rsid w:val="000A1A0E"/>
    <w:rsid w:val="000A2028"/>
    <w:rsid w:val="000A228B"/>
    <w:rsid w:val="000A2730"/>
    <w:rsid w:val="000A2C21"/>
    <w:rsid w:val="000A2DC0"/>
    <w:rsid w:val="000A314C"/>
    <w:rsid w:val="000A42AA"/>
    <w:rsid w:val="000A4490"/>
    <w:rsid w:val="000A4AF7"/>
    <w:rsid w:val="000A54D1"/>
    <w:rsid w:val="000A5522"/>
    <w:rsid w:val="000A5B17"/>
    <w:rsid w:val="000A6792"/>
    <w:rsid w:val="000A68F2"/>
    <w:rsid w:val="000A69CF"/>
    <w:rsid w:val="000A722D"/>
    <w:rsid w:val="000A7954"/>
    <w:rsid w:val="000B03E5"/>
    <w:rsid w:val="000B07B9"/>
    <w:rsid w:val="000B09FF"/>
    <w:rsid w:val="000B0B6B"/>
    <w:rsid w:val="000B0DB6"/>
    <w:rsid w:val="000B1113"/>
    <w:rsid w:val="000B12C3"/>
    <w:rsid w:val="000B192A"/>
    <w:rsid w:val="000B1F12"/>
    <w:rsid w:val="000B24A8"/>
    <w:rsid w:val="000B25BE"/>
    <w:rsid w:val="000B25E4"/>
    <w:rsid w:val="000B2CC6"/>
    <w:rsid w:val="000B2CF3"/>
    <w:rsid w:val="000B4936"/>
    <w:rsid w:val="000B493C"/>
    <w:rsid w:val="000B4A34"/>
    <w:rsid w:val="000B5167"/>
    <w:rsid w:val="000B5D40"/>
    <w:rsid w:val="000B639B"/>
    <w:rsid w:val="000B67AF"/>
    <w:rsid w:val="000B70E6"/>
    <w:rsid w:val="000B7381"/>
    <w:rsid w:val="000B7F33"/>
    <w:rsid w:val="000C02DC"/>
    <w:rsid w:val="000C0A01"/>
    <w:rsid w:val="000C0D90"/>
    <w:rsid w:val="000C13D6"/>
    <w:rsid w:val="000C1C57"/>
    <w:rsid w:val="000C2926"/>
    <w:rsid w:val="000C2B52"/>
    <w:rsid w:val="000C2E04"/>
    <w:rsid w:val="000C301D"/>
    <w:rsid w:val="000C35A3"/>
    <w:rsid w:val="000C3DC1"/>
    <w:rsid w:val="000C489D"/>
    <w:rsid w:val="000C55E7"/>
    <w:rsid w:val="000C5720"/>
    <w:rsid w:val="000C5794"/>
    <w:rsid w:val="000C59AB"/>
    <w:rsid w:val="000C632D"/>
    <w:rsid w:val="000C68FD"/>
    <w:rsid w:val="000C6ED4"/>
    <w:rsid w:val="000C6F13"/>
    <w:rsid w:val="000C6F86"/>
    <w:rsid w:val="000C70B3"/>
    <w:rsid w:val="000C7694"/>
    <w:rsid w:val="000C7697"/>
    <w:rsid w:val="000C7B64"/>
    <w:rsid w:val="000D0851"/>
    <w:rsid w:val="000D0B87"/>
    <w:rsid w:val="000D130C"/>
    <w:rsid w:val="000D1FF5"/>
    <w:rsid w:val="000D2BC7"/>
    <w:rsid w:val="000D2DCA"/>
    <w:rsid w:val="000D2E6A"/>
    <w:rsid w:val="000D2F1F"/>
    <w:rsid w:val="000D34C8"/>
    <w:rsid w:val="000D3C10"/>
    <w:rsid w:val="000D3C5E"/>
    <w:rsid w:val="000D3CAC"/>
    <w:rsid w:val="000D42EB"/>
    <w:rsid w:val="000D43B2"/>
    <w:rsid w:val="000D4631"/>
    <w:rsid w:val="000D4FF9"/>
    <w:rsid w:val="000D56DA"/>
    <w:rsid w:val="000D598D"/>
    <w:rsid w:val="000D5C9B"/>
    <w:rsid w:val="000D672F"/>
    <w:rsid w:val="000D685D"/>
    <w:rsid w:val="000D6AAB"/>
    <w:rsid w:val="000D6C03"/>
    <w:rsid w:val="000D7047"/>
    <w:rsid w:val="000E061C"/>
    <w:rsid w:val="000E06E6"/>
    <w:rsid w:val="000E0971"/>
    <w:rsid w:val="000E0A71"/>
    <w:rsid w:val="000E0BBE"/>
    <w:rsid w:val="000E1052"/>
    <w:rsid w:val="000E1460"/>
    <w:rsid w:val="000E17A3"/>
    <w:rsid w:val="000E1CCA"/>
    <w:rsid w:val="000E1FBA"/>
    <w:rsid w:val="000E2108"/>
    <w:rsid w:val="000E23CF"/>
    <w:rsid w:val="000E249F"/>
    <w:rsid w:val="000E3361"/>
    <w:rsid w:val="000E3486"/>
    <w:rsid w:val="000E3B15"/>
    <w:rsid w:val="000E3C47"/>
    <w:rsid w:val="000E3C5C"/>
    <w:rsid w:val="000E4038"/>
    <w:rsid w:val="000E4275"/>
    <w:rsid w:val="000E4A06"/>
    <w:rsid w:val="000E4D1C"/>
    <w:rsid w:val="000E5272"/>
    <w:rsid w:val="000E5B11"/>
    <w:rsid w:val="000E5DA6"/>
    <w:rsid w:val="000E5F6F"/>
    <w:rsid w:val="000E76B9"/>
    <w:rsid w:val="000E7988"/>
    <w:rsid w:val="000F0697"/>
    <w:rsid w:val="000F07AB"/>
    <w:rsid w:val="000F0D5F"/>
    <w:rsid w:val="000F1C35"/>
    <w:rsid w:val="000F2F55"/>
    <w:rsid w:val="000F31B3"/>
    <w:rsid w:val="000F366E"/>
    <w:rsid w:val="000F36DE"/>
    <w:rsid w:val="000F3B44"/>
    <w:rsid w:val="000F3C89"/>
    <w:rsid w:val="000F4674"/>
    <w:rsid w:val="000F4A4F"/>
    <w:rsid w:val="000F4A80"/>
    <w:rsid w:val="000F4ADD"/>
    <w:rsid w:val="000F4F8A"/>
    <w:rsid w:val="000F5489"/>
    <w:rsid w:val="000F549A"/>
    <w:rsid w:val="000F5849"/>
    <w:rsid w:val="000F613E"/>
    <w:rsid w:val="000F6328"/>
    <w:rsid w:val="000F6730"/>
    <w:rsid w:val="000F6A37"/>
    <w:rsid w:val="000F768D"/>
    <w:rsid w:val="00100051"/>
    <w:rsid w:val="001018B3"/>
    <w:rsid w:val="001023C3"/>
    <w:rsid w:val="001029D0"/>
    <w:rsid w:val="00102ACA"/>
    <w:rsid w:val="00102AE9"/>
    <w:rsid w:val="0010318B"/>
    <w:rsid w:val="0010346C"/>
    <w:rsid w:val="00103BDD"/>
    <w:rsid w:val="001046F6"/>
    <w:rsid w:val="0010529B"/>
    <w:rsid w:val="00105328"/>
    <w:rsid w:val="00105443"/>
    <w:rsid w:val="00105B2E"/>
    <w:rsid w:val="00105ECB"/>
    <w:rsid w:val="00106291"/>
    <w:rsid w:val="001062F5"/>
    <w:rsid w:val="00106894"/>
    <w:rsid w:val="001068D6"/>
    <w:rsid w:val="0010731D"/>
    <w:rsid w:val="00107C71"/>
    <w:rsid w:val="00107E36"/>
    <w:rsid w:val="00107EE9"/>
    <w:rsid w:val="001106C5"/>
    <w:rsid w:val="0011070D"/>
    <w:rsid w:val="001107E3"/>
    <w:rsid w:val="001109F1"/>
    <w:rsid w:val="00110FB8"/>
    <w:rsid w:val="001112BD"/>
    <w:rsid w:val="0011130D"/>
    <w:rsid w:val="0011221B"/>
    <w:rsid w:val="00112B82"/>
    <w:rsid w:val="001137CF"/>
    <w:rsid w:val="001147BD"/>
    <w:rsid w:val="00115641"/>
    <w:rsid w:val="00116274"/>
    <w:rsid w:val="001162B4"/>
    <w:rsid w:val="00117C6E"/>
    <w:rsid w:val="001209AF"/>
    <w:rsid w:val="00120BB7"/>
    <w:rsid w:val="001217CB"/>
    <w:rsid w:val="001235DA"/>
    <w:rsid w:val="0012381F"/>
    <w:rsid w:val="00123B75"/>
    <w:rsid w:val="00123C71"/>
    <w:rsid w:val="00123CCF"/>
    <w:rsid w:val="00123CF9"/>
    <w:rsid w:val="00124520"/>
    <w:rsid w:val="00124A6C"/>
    <w:rsid w:val="00124CE7"/>
    <w:rsid w:val="001250BB"/>
    <w:rsid w:val="00125199"/>
    <w:rsid w:val="001251AB"/>
    <w:rsid w:val="00125634"/>
    <w:rsid w:val="001257BA"/>
    <w:rsid w:val="00125B00"/>
    <w:rsid w:val="00125E26"/>
    <w:rsid w:val="001263B5"/>
    <w:rsid w:val="001263FE"/>
    <w:rsid w:val="00126567"/>
    <w:rsid w:val="00126948"/>
    <w:rsid w:val="00126B46"/>
    <w:rsid w:val="00126C11"/>
    <w:rsid w:val="0012748B"/>
    <w:rsid w:val="0012749E"/>
    <w:rsid w:val="00127753"/>
    <w:rsid w:val="00127811"/>
    <w:rsid w:val="00127DAF"/>
    <w:rsid w:val="001303F8"/>
    <w:rsid w:val="0013089A"/>
    <w:rsid w:val="0013097F"/>
    <w:rsid w:val="00130AAE"/>
    <w:rsid w:val="001310BD"/>
    <w:rsid w:val="001311EF"/>
    <w:rsid w:val="0013169D"/>
    <w:rsid w:val="00131C15"/>
    <w:rsid w:val="00132153"/>
    <w:rsid w:val="00132F90"/>
    <w:rsid w:val="0013393C"/>
    <w:rsid w:val="00133EDB"/>
    <w:rsid w:val="00133F31"/>
    <w:rsid w:val="001344BF"/>
    <w:rsid w:val="001344CC"/>
    <w:rsid w:val="00134FF2"/>
    <w:rsid w:val="00135176"/>
    <w:rsid w:val="001355AF"/>
    <w:rsid w:val="00135BE9"/>
    <w:rsid w:val="00135F57"/>
    <w:rsid w:val="00137AAB"/>
    <w:rsid w:val="00137DC5"/>
    <w:rsid w:val="00137FCB"/>
    <w:rsid w:val="001402A0"/>
    <w:rsid w:val="001409A7"/>
    <w:rsid w:val="00140B39"/>
    <w:rsid w:val="00140C76"/>
    <w:rsid w:val="0014184C"/>
    <w:rsid w:val="00141F59"/>
    <w:rsid w:val="00142122"/>
    <w:rsid w:val="0014221C"/>
    <w:rsid w:val="00142429"/>
    <w:rsid w:val="00142600"/>
    <w:rsid w:val="001427C8"/>
    <w:rsid w:val="00142CEC"/>
    <w:rsid w:val="00142D7A"/>
    <w:rsid w:val="00142DBF"/>
    <w:rsid w:val="001430C5"/>
    <w:rsid w:val="001438C9"/>
    <w:rsid w:val="00143A81"/>
    <w:rsid w:val="00143B62"/>
    <w:rsid w:val="00143CEC"/>
    <w:rsid w:val="00143F7C"/>
    <w:rsid w:val="0014413D"/>
    <w:rsid w:val="001441D2"/>
    <w:rsid w:val="001442CC"/>
    <w:rsid w:val="00144914"/>
    <w:rsid w:val="0014499E"/>
    <w:rsid w:val="00145250"/>
    <w:rsid w:val="00145AF7"/>
    <w:rsid w:val="00145CA9"/>
    <w:rsid w:val="00145FF1"/>
    <w:rsid w:val="001468E9"/>
    <w:rsid w:val="00146B25"/>
    <w:rsid w:val="00146E9C"/>
    <w:rsid w:val="0014704E"/>
    <w:rsid w:val="001472AB"/>
    <w:rsid w:val="001474A6"/>
    <w:rsid w:val="001476AD"/>
    <w:rsid w:val="00147C43"/>
    <w:rsid w:val="0015014C"/>
    <w:rsid w:val="0015023D"/>
    <w:rsid w:val="00150430"/>
    <w:rsid w:val="00150AC2"/>
    <w:rsid w:val="00151041"/>
    <w:rsid w:val="0015140C"/>
    <w:rsid w:val="0015146D"/>
    <w:rsid w:val="001515B4"/>
    <w:rsid w:val="0015179F"/>
    <w:rsid w:val="0015186D"/>
    <w:rsid w:val="00151908"/>
    <w:rsid w:val="001519E4"/>
    <w:rsid w:val="00151DC4"/>
    <w:rsid w:val="00152199"/>
    <w:rsid w:val="00152AF0"/>
    <w:rsid w:val="00153A05"/>
    <w:rsid w:val="00153EDE"/>
    <w:rsid w:val="00154667"/>
    <w:rsid w:val="00154798"/>
    <w:rsid w:val="00154CCB"/>
    <w:rsid w:val="00154F86"/>
    <w:rsid w:val="00155C75"/>
    <w:rsid w:val="00156C2B"/>
    <w:rsid w:val="0015733D"/>
    <w:rsid w:val="0015751E"/>
    <w:rsid w:val="00157DC7"/>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56CE"/>
    <w:rsid w:val="0016577E"/>
    <w:rsid w:val="00166301"/>
    <w:rsid w:val="001678FD"/>
    <w:rsid w:val="00167BED"/>
    <w:rsid w:val="00167C25"/>
    <w:rsid w:val="001701CA"/>
    <w:rsid w:val="00170200"/>
    <w:rsid w:val="00170572"/>
    <w:rsid w:val="0017088C"/>
    <w:rsid w:val="001710D7"/>
    <w:rsid w:val="00171457"/>
    <w:rsid w:val="00171487"/>
    <w:rsid w:val="00171FC1"/>
    <w:rsid w:val="00172251"/>
    <w:rsid w:val="00172413"/>
    <w:rsid w:val="00172AD0"/>
    <w:rsid w:val="00172CF6"/>
    <w:rsid w:val="00172D6F"/>
    <w:rsid w:val="00172E9C"/>
    <w:rsid w:val="00173463"/>
    <w:rsid w:val="00173591"/>
    <w:rsid w:val="0017370F"/>
    <w:rsid w:val="001737C2"/>
    <w:rsid w:val="00175634"/>
    <w:rsid w:val="00175848"/>
    <w:rsid w:val="00175D04"/>
    <w:rsid w:val="00175D07"/>
    <w:rsid w:val="001761CB"/>
    <w:rsid w:val="001766B8"/>
    <w:rsid w:val="001769E9"/>
    <w:rsid w:val="00176F40"/>
    <w:rsid w:val="00177029"/>
    <w:rsid w:val="0017708C"/>
    <w:rsid w:val="00177288"/>
    <w:rsid w:val="001777BB"/>
    <w:rsid w:val="00177A1D"/>
    <w:rsid w:val="00177A67"/>
    <w:rsid w:val="00177E69"/>
    <w:rsid w:val="00177FF9"/>
    <w:rsid w:val="001806D9"/>
    <w:rsid w:val="00180CEA"/>
    <w:rsid w:val="00181D3A"/>
    <w:rsid w:val="00182020"/>
    <w:rsid w:val="00182941"/>
    <w:rsid w:val="00182D70"/>
    <w:rsid w:val="00182EE8"/>
    <w:rsid w:val="0018337D"/>
    <w:rsid w:val="001836F3"/>
    <w:rsid w:val="001838A0"/>
    <w:rsid w:val="00184892"/>
    <w:rsid w:val="00184DD2"/>
    <w:rsid w:val="0018514D"/>
    <w:rsid w:val="0018552E"/>
    <w:rsid w:val="0018553B"/>
    <w:rsid w:val="001857CC"/>
    <w:rsid w:val="00185A20"/>
    <w:rsid w:val="00185D9E"/>
    <w:rsid w:val="00185F72"/>
    <w:rsid w:val="00186007"/>
    <w:rsid w:val="00186040"/>
    <w:rsid w:val="00186066"/>
    <w:rsid w:val="001861F5"/>
    <w:rsid w:val="001869C2"/>
    <w:rsid w:val="001900C3"/>
    <w:rsid w:val="00190372"/>
    <w:rsid w:val="0019069A"/>
    <w:rsid w:val="001907DB"/>
    <w:rsid w:val="00190A70"/>
    <w:rsid w:val="001912EC"/>
    <w:rsid w:val="00191EE9"/>
    <w:rsid w:val="0019261F"/>
    <w:rsid w:val="00192807"/>
    <w:rsid w:val="00193FE5"/>
    <w:rsid w:val="0019407E"/>
    <w:rsid w:val="0019424C"/>
    <w:rsid w:val="00194BC2"/>
    <w:rsid w:val="00194CDB"/>
    <w:rsid w:val="00194EDF"/>
    <w:rsid w:val="00195202"/>
    <w:rsid w:val="00195206"/>
    <w:rsid w:val="00195531"/>
    <w:rsid w:val="00195B85"/>
    <w:rsid w:val="00195CC4"/>
    <w:rsid w:val="00196142"/>
    <w:rsid w:val="0019706D"/>
    <w:rsid w:val="00197C7A"/>
    <w:rsid w:val="00197DB1"/>
    <w:rsid w:val="00197E45"/>
    <w:rsid w:val="001A0786"/>
    <w:rsid w:val="001A1479"/>
    <w:rsid w:val="001A21BF"/>
    <w:rsid w:val="001A26CB"/>
    <w:rsid w:val="001A286C"/>
    <w:rsid w:val="001A2B49"/>
    <w:rsid w:val="001A2D9C"/>
    <w:rsid w:val="001A37F8"/>
    <w:rsid w:val="001A3805"/>
    <w:rsid w:val="001A3E8E"/>
    <w:rsid w:val="001A3EE7"/>
    <w:rsid w:val="001A4CFE"/>
    <w:rsid w:val="001A5005"/>
    <w:rsid w:val="001A5512"/>
    <w:rsid w:val="001A62E4"/>
    <w:rsid w:val="001A6561"/>
    <w:rsid w:val="001A65FC"/>
    <w:rsid w:val="001A6751"/>
    <w:rsid w:val="001A6C3F"/>
    <w:rsid w:val="001A6F63"/>
    <w:rsid w:val="001A7F6E"/>
    <w:rsid w:val="001B07DB"/>
    <w:rsid w:val="001B0819"/>
    <w:rsid w:val="001B0BEE"/>
    <w:rsid w:val="001B0C21"/>
    <w:rsid w:val="001B12CB"/>
    <w:rsid w:val="001B1F57"/>
    <w:rsid w:val="001B20D1"/>
    <w:rsid w:val="001B2649"/>
    <w:rsid w:val="001B282C"/>
    <w:rsid w:val="001B29EE"/>
    <w:rsid w:val="001B2BD6"/>
    <w:rsid w:val="001B33AD"/>
    <w:rsid w:val="001B34DB"/>
    <w:rsid w:val="001B3B27"/>
    <w:rsid w:val="001B3C65"/>
    <w:rsid w:val="001B3D74"/>
    <w:rsid w:val="001B3DF8"/>
    <w:rsid w:val="001B3EE9"/>
    <w:rsid w:val="001B44C6"/>
    <w:rsid w:val="001B5287"/>
    <w:rsid w:val="001B533E"/>
    <w:rsid w:val="001B55AE"/>
    <w:rsid w:val="001B56B4"/>
    <w:rsid w:val="001B5708"/>
    <w:rsid w:val="001B650D"/>
    <w:rsid w:val="001B67E2"/>
    <w:rsid w:val="001B6847"/>
    <w:rsid w:val="001B6EA1"/>
    <w:rsid w:val="001B7105"/>
    <w:rsid w:val="001B720F"/>
    <w:rsid w:val="001B72D6"/>
    <w:rsid w:val="001C05D5"/>
    <w:rsid w:val="001C0AC7"/>
    <w:rsid w:val="001C14E7"/>
    <w:rsid w:val="001C1AFC"/>
    <w:rsid w:val="001C206D"/>
    <w:rsid w:val="001C29BD"/>
    <w:rsid w:val="001C307B"/>
    <w:rsid w:val="001C3423"/>
    <w:rsid w:val="001C34D7"/>
    <w:rsid w:val="001C3759"/>
    <w:rsid w:val="001C3CDA"/>
    <w:rsid w:val="001C3D4C"/>
    <w:rsid w:val="001C3D66"/>
    <w:rsid w:val="001C4023"/>
    <w:rsid w:val="001C4395"/>
    <w:rsid w:val="001C484B"/>
    <w:rsid w:val="001C5348"/>
    <w:rsid w:val="001C55C5"/>
    <w:rsid w:val="001C6620"/>
    <w:rsid w:val="001C6F3B"/>
    <w:rsid w:val="001C7CA5"/>
    <w:rsid w:val="001D01C9"/>
    <w:rsid w:val="001D0322"/>
    <w:rsid w:val="001D0A95"/>
    <w:rsid w:val="001D0E99"/>
    <w:rsid w:val="001D0F27"/>
    <w:rsid w:val="001D1BC3"/>
    <w:rsid w:val="001D1FE0"/>
    <w:rsid w:val="001D2A97"/>
    <w:rsid w:val="001D2D1A"/>
    <w:rsid w:val="001D3F67"/>
    <w:rsid w:val="001D4A85"/>
    <w:rsid w:val="001D52D6"/>
    <w:rsid w:val="001D535F"/>
    <w:rsid w:val="001D55E5"/>
    <w:rsid w:val="001D599C"/>
    <w:rsid w:val="001D5CA1"/>
    <w:rsid w:val="001D5D15"/>
    <w:rsid w:val="001D6599"/>
    <w:rsid w:val="001D66A8"/>
    <w:rsid w:val="001D6729"/>
    <w:rsid w:val="001D6D51"/>
    <w:rsid w:val="001D6FAE"/>
    <w:rsid w:val="001D728D"/>
    <w:rsid w:val="001D7FEA"/>
    <w:rsid w:val="001E058F"/>
    <w:rsid w:val="001E06AA"/>
    <w:rsid w:val="001E07BA"/>
    <w:rsid w:val="001E1317"/>
    <w:rsid w:val="001E15F8"/>
    <w:rsid w:val="001E196A"/>
    <w:rsid w:val="001E19BA"/>
    <w:rsid w:val="001E1BEA"/>
    <w:rsid w:val="001E1C25"/>
    <w:rsid w:val="001E22FB"/>
    <w:rsid w:val="001E265B"/>
    <w:rsid w:val="001E2803"/>
    <w:rsid w:val="001E37C7"/>
    <w:rsid w:val="001E3C4E"/>
    <w:rsid w:val="001E4BDF"/>
    <w:rsid w:val="001E62AD"/>
    <w:rsid w:val="001E6DB1"/>
    <w:rsid w:val="001E7477"/>
    <w:rsid w:val="001E75A2"/>
    <w:rsid w:val="001E75FD"/>
    <w:rsid w:val="001E775C"/>
    <w:rsid w:val="001E7D15"/>
    <w:rsid w:val="001F0221"/>
    <w:rsid w:val="001F045A"/>
    <w:rsid w:val="001F061C"/>
    <w:rsid w:val="001F0638"/>
    <w:rsid w:val="001F0B61"/>
    <w:rsid w:val="001F12DC"/>
    <w:rsid w:val="001F13B6"/>
    <w:rsid w:val="001F23E4"/>
    <w:rsid w:val="001F2C37"/>
    <w:rsid w:val="001F3A8F"/>
    <w:rsid w:val="001F5481"/>
    <w:rsid w:val="001F57A4"/>
    <w:rsid w:val="001F6472"/>
    <w:rsid w:val="001F6933"/>
    <w:rsid w:val="001F7530"/>
    <w:rsid w:val="001F7726"/>
    <w:rsid w:val="001F7763"/>
    <w:rsid w:val="001F7805"/>
    <w:rsid w:val="001F7915"/>
    <w:rsid w:val="001F7BB3"/>
    <w:rsid w:val="001F7F01"/>
    <w:rsid w:val="00200FB3"/>
    <w:rsid w:val="002010A1"/>
    <w:rsid w:val="002017ED"/>
    <w:rsid w:val="00201878"/>
    <w:rsid w:val="002022A6"/>
    <w:rsid w:val="002027D6"/>
    <w:rsid w:val="00202815"/>
    <w:rsid w:val="0020292C"/>
    <w:rsid w:val="00202E01"/>
    <w:rsid w:val="00203793"/>
    <w:rsid w:val="002039C2"/>
    <w:rsid w:val="00203A5A"/>
    <w:rsid w:val="00203B6D"/>
    <w:rsid w:val="00203BEA"/>
    <w:rsid w:val="00203FCC"/>
    <w:rsid w:val="002045AE"/>
    <w:rsid w:val="00205676"/>
    <w:rsid w:val="00205777"/>
    <w:rsid w:val="0020612B"/>
    <w:rsid w:val="002067AA"/>
    <w:rsid w:val="0020684A"/>
    <w:rsid w:val="00206E6A"/>
    <w:rsid w:val="00207354"/>
    <w:rsid w:val="00207731"/>
    <w:rsid w:val="00211190"/>
    <w:rsid w:val="00211263"/>
    <w:rsid w:val="00211656"/>
    <w:rsid w:val="00212693"/>
    <w:rsid w:val="00212713"/>
    <w:rsid w:val="0021293D"/>
    <w:rsid w:val="002131F0"/>
    <w:rsid w:val="00213A5D"/>
    <w:rsid w:val="00214208"/>
    <w:rsid w:val="002143D8"/>
    <w:rsid w:val="002144D5"/>
    <w:rsid w:val="00214831"/>
    <w:rsid w:val="00214FC4"/>
    <w:rsid w:val="002156FF"/>
    <w:rsid w:val="00215804"/>
    <w:rsid w:val="00215AA8"/>
    <w:rsid w:val="00215F6D"/>
    <w:rsid w:val="00215F95"/>
    <w:rsid w:val="002161F5"/>
    <w:rsid w:val="00216278"/>
    <w:rsid w:val="0021704F"/>
    <w:rsid w:val="002171CA"/>
    <w:rsid w:val="002171CE"/>
    <w:rsid w:val="002177BB"/>
    <w:rsid w:val="00217BC2"/>
    <w:rsid w:val="0022037A"/>
    <w:rsid w:val="002204D8"/>
    <w:rsid w:val="00220EF6"/>
    <w:rsid w:val="00220F07"/>
    <w:rsid w:val="00221B14"/>
    <w:rsid w:val="00221BE8"/>
    <w:rsid w:val="00221D73"/>
    <w:rsid w:val="00221F4A"/>
    <w:rsid w:val="00221F64"/>
    <w:rsid w:val="002220A5"/>
    <w:rsid w:val="00222B5D"/>
    <w:rsid w:val="00222E0C"/>
    <w:rsid w:val="00223739"/>
    <w:rsid w:val="002239AB"/>
    <w:rsid w:val="00224290"/>
    <w:rsid w:val="002243CF"/>
    <w:rsid w:val="002249F4"/>
    <w:rsid w:val="00224FCC"/>
    <w:rsid w:val="0022566C"/>
    <w:rsid w:val="0022582E"/>
    <w:rsid w:val="00225E61"/>
    <w:rsid w:val="0022640F"/>
    <w:rsid w:val="002264E8"/>
    <w:rsid w:val="00226C08"/>
    <w:rsid w:val="00226C41"/>
    <w:rsid w:val="00226E5A"/>
    <w:rsid w:val="002310A4"/>
    <w:rsid w:val="002317EB"/>
    <w:rsid w:val="00232206"/>
    <w:rsid w:val="00232247"/>
    <w:rsid w:val="00232324"/>
    <w:rsid w:val="00232434"/>
    <w:rsid w:val="00232658"/>
    <w:rsid w:val="002326D6"/>
    <w:rsid w:val="00232A6F"/>
    <w:rsid w:val="002352C5"/>
    <w:rsid w:val="00235350"/>
    <w:rsid w:val="00235596"/>
    <w:rsid w:val="002356AE"/>
    <w:rsid w:val="0023586E"/>
    <w:rsid w:val="00235E80"/>
    <w:rsid w:val="00235FEF"/>
    <w:rsid w:val="002361C8"/>
    <w:rsid w:val="00236286"/>
    <w:rsid w:val="002362D6"/>
    <w:rsid w:val="002366CC"/>
    <w:rsid w:val="00237D6C"/>
    <w:rsid w:val="0024080B"/>
    <w:rsid w:val="00240BE6"/>
    <w:rsid w:val="00240E2D"/>
    <w:rsid w:val="0024110F"/>
    <w:rsid w:val="00241D5B"/>
    <w:rsid w:val="00242131"/>
    <w:rsid w:val="00242424"/>
    <w:rsid w:val="00242489"/>
    <w:rsid w:val="0024259C"/>
    <w:rsid w:val="00242766"/>
    <w:rsid w:val="00242C87"/>
    <w:rsid w:val="00243371"/>
    <w:rsid w:val="002433B8"/>
    <w:rsid w:val="002442F1"/>
    <w:rsid w:val="00244C55"/>
    <w:rsid w:val="00244CEE"/>
    <w:rsid w:val="00244E63"/>
    <w:rsid w:val="0024554A"/>
    <w:rsid w:val="00245805"/>
    <w:rsid w:val="00245D64"/>
    <w:rsid w:val="00246184"/>
    <w:rsid w:val="00246334"/>
    <w:rsid w:val="00246537"/>
    <w:rsid w:val="002467B2"/>
    <w:rsid w:val="00246800"/>
    <w:rsid w:val="00246B65"/>
    <w:rsid w:val="00246BEA"/>
    <w:rsid w:val="00247939"/>
    <w:rsid w:val="00247A9F"/>
    <w:rsid w:val="002502C4"/>
    <w:rsid w:val="00250888"/>
    <w:rsid w:val="0025123B"/>
    <w:rsid w:val="00251258"/>
    <w:rsid w:val="00251976"/>
    <w:rsid w:val="00251ADE"/>
    <w:rsid w:val="00252169"/>
    <w:rsid w:val="002534C3"/>
    <w:rsid w:val="00253529"/>
    <w:rsid w:val="00253B53"/>
    <w:rsid w:val="00253E79"/>
    <w:rsid w:val="00254286"/>
    <w:rsid w:val="00254C71"/>
    <w:rsid w:val="00255001"/>
    <w:rsid w:val="00255884"/>
    <w:rsid w:val="00255C35"/>
    <w:rsid w:val="00256CF0"/>
    <w:rsid w:val="00257340"/>
    <w:rsid w:val="002603CE"/>
    <w:rsid w:val="00260520"/>
    <w:rsid w:val="002606AF"/>
    <w:rsid w:val="0026192E"/>
    <w:rsid w:val="00261CD9"/>
    <w:rsid w:val="00261E45"/>
    <w:rsid w:val="00262B7D"/>
    <w:rsid w:val="00262BBC"/>
    <w:rsid w:val="0026314D"/>
    <w:rsid w:val="00263904"/>
    <w:rsid w:val="00263C65"/>
    <w:rsid w:val="00263D7F"/>
    <w:rsid w:val="002640B7"/>
    <w:rsid w:val="00264983"/>
    <w:rsid w:val="00264BB4"/>
    <w:rsid w:val="00264D03"/>
    <w:rsid w:val="002656E4"/>
    <w:rsid w:val="00265B6E"/>
    <w:rsid w:val="002660C5"/>
    <w:rsid w:val="00266883"/>
    <w:rsid w:val="00266D53"/>
    <w:rsid w:val="00267188"/>
    <w:rsid w:val="00267516"/>
    <w:rsid w:val="00267520"/>
    <w:rsid w:val="00267887"/>
    <w:rsid w:val="0026790F"/>
    <w:rsid w:val="00270849"/>
    <w:rsid w:val="00271460"/>
    <w:rsid w:val="00271537"/>
    <w:rsid w:val="0027163F"/>
    <w:rsid w:val="002722BC"/>
    <w:rsid w:val="002727A4"/>
    <w:rsid w:val="00272978"/>
    <w:rsid w:val="0027437B"/>
    <w:rsid w:val="0027465A"/>
    <w:rsid w:val="00275169"/>
    <w:rsid w:val="002752EA"/>
    <w:rsid w:val="00275B06"/>
    <w:rsid w:val="00275E87"/>
    <w:rsid w:val="002763AD"/>
    <w:rsid w:val="00276579"/>
    <w:rsid w:val="002769F6"/>
    <w:rsid w:val="002774CB"/>
    <w:rsid w:val="00277A60"/>
    <w:rsid w:val="002803FF"/>
    <w:rsid w:val="00281A5B"/>
    <w:rsid w:val="00282888"/>
    <w:rsid w:val="00282BE0"/>
    <w:rsid w:val="00282E12"/>
    <w:rsid w:val="002830BA"/>
    <w:rsid w:val="002836CE"/>
    <w:rsid w:val="002843A4"/>
    <w:rsid w:val="002843D8"/>
    <w:rsid w:val="00284D4E"/>
    <w:rsid w:val="00284E44"/>
    <w:rsid w:val="002850C1"/>
    <w:rsid w:val="00285ACA"/>
    <w:rsid w:val="00285CE2"/>
    <w:rsid w:val="0028618F"/>
    <w:rsid w:val="0028673D"/>
    <w:rsid w:val="00286EFC"/>
    <w:rsid w:val="002875C2"/>
    <w:rsid w:val="002875F7"/>
    <w:rsid w:val="00287906"/>
    <w:rsid w:val="0029075B"/>
    <w:rsid w:val="00290940"/>
    <w:rsid w:val="00290B1A"/>
    <w:rsid w:val="00290C90"/>
    <w:rsid w:val="00291126"/>
    <w:rsid w:val="00291C58"/>
    <w:rsid w:val="002925E5"/>
    <w:rsid w:val="00292657"/>
    <w:rsid w:val="002929C9"/>
    <w:rsid w:val="00292C96"/>
    <w:rsid w:val="00292F34"/>
    <w:rsid w:val="0029338B"/>
    <w:rsid w:val="0029356E"/>
    <w:rsid w:val="00293609"/>
    <w:rsid w:val="00293BDB"/>
    <w:rsid w:val="0029589E"/>
    <w:rsid w:val="00295EB9"/>
    <w:rsid w:val="002963B2"/>
    <w:rsid w:val="0029656F"/>
    <w:rsid w:val="00296C15"/>
    <w:rsid w:val="00296E12"/>
    <w:rsid w:val="00296F66"/>
    <w:rsid w:val="0029702E"/>
    <w:rsid w:val="00297045"/>
    <w:rsid w:val="002976E9"/>
    <w:rsid w:val="00297A74"/>
    <w:rsid w:val="00297B2F"/>
    <w:rsid w:val="00297C24"/>
    <w:rsid w:val="00297EB3"/>
    <w:rsid w:val="002A0456"/>
    <w:rsid w:val="002A0EEF"/>
    <w:rsid w:val="002A11CC"/>
    <w:rsid w:val="002A12AF"/>
    <w:rsid w:val="002A165E"/>
    <w:rsid w:val="002A17D1"/>
    <w:rsid w:val="002A1EE8"/>
    <w:rsid w:val="002A1F3E"/>
    <w:rsid w:val="002A2216"/>
    <w:rsid w:val="002A2D9E"/>
    <w:rsid w:val="002A2FC6"/>
    <w:rsid w:val="002A341E"/>
    <w:rsid w:val="002A3B8F"/>
    <w:rsid w:val="002A3DF7"/>
    <w:rsid w:val="002A4A86"/>
    <w:rsid w:val="002A4E86"/>
    <w:rsid w:val="002A4ED5"/>
    <w:rsid w:val="002A546E"/>
    <w:rsid w:val="002A5FC7"/>
    <w:rsid w:val="002A6053"/>
    <w:rsid w:val="002A65A5"/>
    <w:rsid w:val="002A730B"/>
    <w:rsid w:val="002A74C4"/>
    <w:rsid w:val="002A752B"/>
    <w:rsid w:val="002A7722"/>
    <w:rsid w:val="002A7747"/>
    <w:rsid w:val="002A77FB"/>
    <w:rsid w:val="002A7844"/>
    <w:rsid w:val="002A7D2D"/>
    <w:rsid w:val="002A7FB2"/>
    <w:rsid w:val="002B088E"/>
    <w:rsid w:val="002B0B01"/>
    <w:rsid w:val="002B0D63"/>
    <w:rsid w:val="002B0E08"/>
    <w:rsid w:val="002B0F6C"/>
    <w:rsid w:val="002B0FEC"/>
    <w:rsid w:val="002B119E"/>
    <w:rsid w:val="002B1452"/>
    <w:rsid w:val="002B1BE4"/>
    <w:rsid w:val="002B276D"/>
    <w:rsid w:val="002B2C7F"/>
    <w:rsid w:val="002B316A"/>
    <w:rsid w:val="002B352C"/>
    <w:rsid w:val="002B3ABB"/>
    <w:rsid w:val="002B3B27"/>
    <w:rsid w:val="002B4904"/>
    <w:rsid w:val="002B4A1F"/>
    <w:rsid w:val="002B4E84"/>
    <w:rsid w:val="002B5A27"/>
    <w:rsid w:val="002B5E25"/>
    <w:rsid w:val="002B6E68"/>
    <w:rsid w:val="002B71AF"/>
    <w:rsid w:val="002B753F"/>
    <w:rsid w:val="002B7FA8"/>
    <w:rsid w:val="002C07D9"/>
    <w:rsid w:val="002C0AD2"/>
    <w:rsid w:val="002C1362"/>
    <w:rsid w:val="002C1F98"/>
    <w:rsid w:val="002C2F40"/>
    <w:rsid w:val="002C34BE"/>
    <w:rsid w:val="002C3D3F"/>
    <w:rsid w:val="002C43DE"/>
    <w:rsid w:val="002C4640"/>
    <w:rsid w:val="002C4F98"/>
    <w:rsid w:val="002C5631"/>
    <w:rsid w:val="002C564A"/>
    <w:rsid w:val="002C61F0"/>
    <w:rsid w:val="002C669B"/>
    <w:rsid w:val="002C693A"/>
    <w:rsid w:val="002C6B7A"/>
    <w:rsid w:val="002C6D4F"/>
    <w:rsid w:val="002C6DA6"/>
    <w:rsid w:val="002C772B"/>
    <w:rsid w:val="002D0034"/>
    <w:rsid w:val="002D1283"/>
    <w:rsid w:val="002D1793"/>
    <w:rsid w:val="002D1D1C"/>
    <w:rsid w:val="002D2462"/>
    <w:rsid w:val="002D378D"/>
    <w:rsid w:val="002D3C07"/>
    <w:rsid w:val="002D3CBE"/>
    <w:rsid w:val="002D46EE"/>
    <w:rsid w:val="002D4FB0"/>
    <w:rsid w:val="002D4FB3"/>
    <w:rsid w:val="002D5516"/>
    <w:rsid w:val="002D5649"/>
    <w:rsid w:val="002D575A"/>
    <w:rsid w:val="002D58C5"/>
    <w:rsid w:val="002D5BFE"/>
    <w:rsid w:val="002D6407"/>
    <w:rsid w:val="002D6461"/>
    <w:rsid w:val="002D6F42"/>
    <w:rsid w:val="002D6F85"/>
    <w:rsid w:val="002D729F"/>
    <w:rsid w:val="002D74D9"/>
    <w:rsid w:val="002D7765"/>
    <w:rsid w:val="002D77BD"/>
    <w:rsid w:val="002D7A38"/>
    <w:rsid w:val="002D7E2E"/>
    <w:rsid w:val="002E0537"/>
    <w:rsid w:val="002E07D0"/>
    <w:rsid w:val="002E0DE1"/>
    <w:rsid w:val="002E0FD9"/>
    <w:rsid w:val="002E123E"/>
    <w:rsid w:val="002E1446"/>
    <w:rsid w:val="002E1C8B"/>
    <w:rsid w:val="002E25DF"/>
    <w:rsid w:val="002E2D49"/>
    <w:rsid w:val="002E34C3"/>
    <w:rsid w:val="002E3AF5"/>
    <w:rsid w:val="002E3FF9"/>
    <w:rsid w:val="002E4FAD"/>
    <w:rsid w:val="002E5A9A"/>
    <w:rsid w:val="002E6E6A"/>
    <w:rsid w:val="002E729B"/>
    <w:rsid w:val="002E7F18"/>
    <w:rsid w:val="002F07F2"/>
    <w:rsid w:val="002F1579"/>
    <w:rsid w:val="002F16E2"/>
    <w:rsid w:val="002F1ADA"/>
    <w:rsid w:val="002F1F4F"/>
    <w:rsid w:val="002F1FF7"/>
    <w:rsid w:val="002F2211"/>
    <w:rsid w:val="002F3119"/>
    <w:rsid w:val="002F3265"/>
    <w:rsid w:val="002F328C"/>
    <w:rsid w:val="002F3636"/>
    <w:rsid w:val="002F3F82"/>
    <w:rsid w:val="002F47D8"/>
    <w:rsid w:val="002F4A18"/>
    <w:rsid w:val="002F57F3"/>
    <w:rsid w:val="002F5E99"/>
    <w:rsid w:val="002F66BC"/>
    <w:rsid w:val="002F673C"/>
    <w:rsid w:val="002F684E"/>
    <w:rsid w:val="002F7506"/>
    <w:rsid w:val="002F7551"/>
    <w:rsid w:val="002F763A"/>
    <w:rsid w:val="002F78A7"/>
    <w:rsid w:val="002F798D"/>
    <w:rsid w:val="002F7B00"/>
    <w:rsid w:val="002F7BA9"/>
    <w:rsid w:val="00301498"/>
    <w:rsid w:val="0030165C"/>
    <w:rsid w:val="0030174A"/>
    <w:rsid w:val="003025A9"/>
    <w:rsid w:val="0030318B"/>
    <w:rsid w:val="003032AC"/>
    <w:rsid w:val="003036EF"/>
    <w:rsid w:val="003039BE"/>
    <w:rsid w:val="00303D5E"/>
    <w:rsid w:val="00303F96"/>
    <w:rsid w:val="0030422E"/>
    <w:rsid w:val="00304613"/>
    <w:rsid w:val="00304FA9"/>
    <w:rsid w:val="003050C3"/>
    <w:rsid w:val="00305563"/>
    <w:rsid w:val="003058F7"/>
    <w:rsid w:val="00305A8C"/>
    <w:rsid w:val="00305BE4"/>
    <w:rsid w:val="00306D9B"/>
    <w:rsid w:val="00307CEF"/>
    <w:rsid w:val="0031006E"/>
    <w:rsid w:val="003103C3"/>
    <w:rsid w:val="00310A4F"/>
    <w:rsid w:val="00310F61"/>
    <w:rsid w:val="00311004"/>
    <w:rsid w:val="00311594"/>
    <w:rsid w:val="003118D3"/>
    <w:rsid w:val="0031195F"/>
    <w:rsid w:val="00312046"/>
    <w:rsid w:val="00312256"/>
    <w:rsid w:val="00312518"/>
    <w:rsid w:val="00312794"/>
    <w:rsid w:val="00312FC2"/>
    <w:rsid w:val="003135ED"/>
    <w:rsid w:val="003136C7"/>
    <w:rsid w:val="00313DD7"/>
    <w:rsid w:val="0031406E"/>
    <w:rsid w:val="003151F8"/>
    <w:rsid w:val="00315211"/>
    <w:rsid w:val="003152E4"/>
    <w:rsid w:val="00315593"/>
    <w:rsid w:val="0031611C"/>
    <w:rsid w:val="00316670"/>
    <w:rsid w:val="00316684"/>
    <w:rsid w:val="00316913"/>
    <w:rsid w:val="00316E8D"/>
    <w:rsid w:val="00316F3B"/>
    <w:rsid w:val="00317317"/>
    <w:rsid w:val="003173AA"/>
    <w:rsid w:val="003173F1"/>
    <w:rsid w:val="00317797"/>
    <w:rsid w:val="00317C17"/>
    <w:rsid w:val="00317C83"/>
    <w:rsid w:val="0032053F"/>
    <w:rsid w:val="00320A35"/>
    <w:rsid w:val="00320AE7"/>
    <w:rsid w:val="00320AF0"/>
    <w:rsid w:val="0032112C"/>
    <w:rsid w:val="00321137"/>
    <w:rsid w:val="00321345"/>
    <w:rsid w:val="003218BC"/>
    <w:rsid w:val="00321CA7"/>
    <w:rsid w:val="00321DD6"/>
    <w:rsid w:val="00321FCA"/>
    <w:rsid w:val="00322194"/>
    <w:rsid w:val="003222B8"/>
    <w:rsid w:val="003230DC"/>
    <w:rsid w:val="003231B3"/>
    <w:rsid w:val="00324756"/>
    <w:rsid w:val="0032591B"/>
    <w:rsid w:val="00325C00"/>
    <w:rsid w:val="003263A6"/>
    <w:rsid w:val="003265F8"/>
    <w:rsid w:val="0032673D"/>
    <w:rsid w:val="003277BB"/>
    <w:rsid w:val="003303CB"/>
    <w:rsid w:val="0033056B"/>
    <w:rsid w:val="00330818"/>
    <w:rsid w:val="00330DAC"/>
    <w:rsid w:val="00331477"/>
    <w:rsid w:val="00331A54"/>
    <w:rsid w:val="00331B1D"/>
    <w:rsid w:val="00331E40"/>
    <w:rsid w:val="003338BC"/>
    <w:rsid w:val="003342AA"/>
    <w:rsid w:val="003343B9"/>
    <w:rsid w:val="00334909"/>
    <w:rsid w:val="00334E9B"/>
    <w:rsid w:val="003350E9"/>
    <w:rsid w:val="00335DD4"/>
    <w:rsid w:val="003366E8"/>
    <w:rsid w:val="00336767"/>
    <w:rsid w:val="0033706E"/>
    <w:rsid w:val="00337438"/>
    <w:rsid w:val="00337595"/>
    <w:rsid w:val="003378AA"/>
    <w:rsid w:val="00337C5C"/>
    <w:rsid w:val="00337D54"/>
    <w:rsid w:val="0034009D"/>
    <w:rsid w:val="0034026F"/>
    <w:rsid w:val="003404DC"/>
    <w:rsid w:val="00340A91"/>
    <w:rsid w:val="003415E3"/>
    <w:rsid w:val="00341639"/>
    <w:rsid w:val="0034277A"/>
    <w:rsid w:val="003428B4"/>
    <w:rsid w:val="00342F44"/>
    <w:rsid w:val="00343D36"/>
    <w:rsid w:val="00343F19"/>
    <w:rsid w:val="00343FEE"/>
    <w:rsid w:val="003440F7"/>
    <w:rsid w:val="00344378"/>
    <w:rsid w:val="00344980"/>
    <w:rsid w:val="00344C4A"/>
    <w:rsid w:val="00344CC2"/>
    <w:rsid w:val="00345202"/>
    <w:rsid w:val="00345377"/>
    <w:rsid w:val="00345793"/>
    <w:rsid w:val="003469D2"/>
    <w:rsid w:val="00346CC8"/>
    <w:rsid w:val="00346E26"/>
    <w:rsid w:val="00347382"/>
    <w:rsid w:val="00347817"/>
    <w:rsid w:val="003478B6"/>
    <w:rsid w:val="00347F62"/>
    <w:rsid w:val="0035011A"/>
    <w:rsid w:val="0035060D"/>
    <w:rsid w:val="00350BD1"/>
    <w:rsid w:val="00351FE6"/>
    <w:rsid w:val="003520C3"/>
    <w:rsid w:val="003523AC"/>
    <w:rsid w:val="00352D8A"/>
    <w:rsid w:val="0035302F"/>
    <w:rsid w:val="003530A4"/>
    <w:rsid w:val="00353686"/>
    <w:rsid w:val="00353862"/>
    <w:rsid w:val="00354502"/>
    <w:rsid w:val="0035470B"/>
    <w:rsid w:val="00354AC7"/>
    <w:rsid w:val="003553CF"/>
    <w:rsid w:val="003555D0"/>
    <w:rsid w:val="00355B52"/>
    <w:rsid w:val="00355D57"/>
    <w:rsid w:val="0035602F"/>
    <w:rsid w:val="0035603D"/>
    <w:rsid w:val="003560C5"/>
    <w:rsid w:val="0035622D"/>
    <w:rsid w:val="00356309"/>
    <w:rsid w:val="003569AB"/>
    <w:rsid w:val="00356C2C"/>
    <w:rsid w:val="00356D3D"/>
    <w:rsid w:val="00357349"/>
    <w:rsid w:val="00357909"/>
    <w:rsid w:val="00357A75"/>
    <w:rsid w:val="00357B36"/>
    <w:rsid w:val="00360010"/>
    <w:rsid w:val="00360721"/>
    <w:rsid w:val="00360E17"/>
    <w:rsid w:val="0036161A"/>
    <w:rsid w:val="003619A6"/>
    <w:rsid w:val="00362220"/>
    <w:rsid w:val="00362F79"/>
    <w:rsid w:val="003631C2"/>
    <w:rsid w:val="00363266"/>
    <w:rsid w:val="00363744"/>
    <w:rsid w:val="00363EF1"/>
    <w:rsid w:val="0036438B"/>
    <w:rsid w:val="00364979"/>
    <w:rsid w:val="00364A7C"/>
    <w:rsid w:val="00364B1C"/>
    <w:rsid w:val="00364CB1"/>
    <w:rsid w:val="00364ECB"/>
    <w:rsid w:val="0036562D"/>
    <w:rsid w:val="003657B4"/>
    <w:rsid w:val="00365DE4"/>
    <w:rsid w:val="00365E63"/>
    <w:rsid w:val="00366C96"/>
    <w:rsid w:val="003676A6"/>
    <w:rsid w:val="00367F6D"/>
    <w:rsid w:val="003700FF"/>
    <w:rsid w:val="00370114"/>
    <w:rsid w:val="00372209"/>
    <w:rsid w:val="00372241"/>
    <w:rsid w:val="00372A19"/>
    <w:rsid w:val="00372E76"/>
    <w:rsid w:val="00373358"/>
    <w:rsid w:val="003734EC"/>
    <w:rsid w:val="00373617"/>
    <w:rsid w:val="00373688"/>
    <w:rsid w:val="00373694"/>
    <w:rsid w:val="00373B39"/>
    <w:rsid w:val="003745FB"/>
    <w:rsid w:val="003748CE"/>
    <w:rsid w:val="003753B6"/>
    <w:rsid w:val="00375489"/>
    <w:rsid w:val="00375491"/>
    <w:rsid w:val="0037555C"/>
    <w:rsid w:val="0037585A"/>
    <w:rsid w:val="00375B23"/>
    <w:rsid w:val="00376333"/>
    <w:rsid w:val="0037684D"/>
    <w:rsid w:val="00376892"/>
    <w:rsid w:val="00377717"/>
    <w:rsid w:val="0038030C"/>
    <w:rsid w:val="00380F3E"/>
    <w:rsid w:val="00381176"/>
    <w:rsid w:val="003813E9"/>
    <w:rsid w:val="0038192D"/>
    <w:rsid w:val="00381DE7"/>
    <w:rsid w:val="00381F5A"/>
    <w:rsid w:val="003827D6"/>
    <w:rsid w:val="00382AFB"/>
    <w:rsid w:val="00382B6D"/>
    <w:rsid w:val="003830CA"/>
    <w:rsid w:val="0038358D"/>
    <w:rsid w:val="0038396A"/>
    <w:rsid w:val="00383DE4"/>
    <w:rsid w:val="00384D8A"/>
    <w:rsid w:val="00384FAD"/>
    <w:rsid w:val="003857B3"/>
    <w:rsid w:val="003859F5"/>
    <w:rsid w:val="00385B43"/>
    <w:rsid w:val="00385EC8"/>
    <w:rsid w:val="003862B2"/>
    <w:rsid w:val="003866E5"/>
    <w:rsid w:val="00386788"/>
    <w:rsid w:val="00386A30"/>
    <w:rsid w:val="00386B1E"/>
    <w:rsid w:val="00387320"/>
    <w:rsid w:val="00387D6C"/>
    <w:rsid w:val="003900D5"/>
    <w:rsid w:val="003902B4"/>
    <w:rsid w:val="003903DC"/>
    <w:rsid w:val="0039081D"/>
    <w:rsid w:val="003909C1"/>
    <w:rsid w:val="0039119E"/>
    <w:rsid w:val="003915BA"/>
    <w:rsid w:val="003918F8"/>
    <w:rsid w:val="0039305F"/>
    <w:rsid w:val="003934CE"/>
    <w:rsid w:val="003937FF"/>
    <w:rsid w:val="00393821"/>
    <w:rsid w:val="00393859"/>
    <w:rsid w:val="0039407A"/>
    <w:rsid w:val="00394925"/>
    <w:rsid w:val="00394CA5"/>
    <w:rsid w:val="00395473"/>
    <w:rsid w:val="003956ED"/>
    <w:rsid w:val="00396145"/>
    <w:rsid w:val="003965F9"/>
    <w:rsid w:val="0039665F"/>
    <w:rsid w:val="00396EE5"/>
    <w:rsid w:val="003A0601"/>
    <w:rsid w:val="003A0A94"/>
    <w:rsid w:val="003A0BE0"/>
    <w:rsid w:val="003A0F7F"/>
    <w:rsid w:val="003A1222"/>
    <w:rsid w:val="003A205D"/>
    <w:rsid w:val="003A224A"/>
    <w:rsid w:val="003A237D"/>
    <w:rsid w:val="003A2749"/>
    <w:rsid w:val="003A2790"/>
    <w:rsid w:val="003A339F"/>
    <w:rsid w:val="003A39D2"/>
    <w:rsid w:val="003A3F8D"/>
    <w:rsid w:val="003A433D"/>
    <w:rsid w:val="003A458A"/>
    <w:rsid w:val="003A488B"/>
    <w:rsid w:val="003A48E7"/>
    <w:rsid w:val="003A4A50"/>
    <w:rsid w:val="003A5058"/>
    <w:rsid w:val="003A50C7"/>
    <w:rsid w:val="003A56AD"/>
    <w:rsid w:val="003A5E49"/>
    <w:rsid w:val="003A616B"/>
    <w:rsid w:val="003A6560"/>
    <w:rsid w:val="003A72F2"/>
    <w:rsid w:val="003B001E"/>
    <w:rsid w:val="003B083A"/>
    <w:rsid w:val="003B10FD"/>
    <w:rsid w:val="003B114F"/>
    <w:rsid w:val="003B17CE"/>
    <w:rsid w:val="003B1AE9"/>
    <w:rsid w:val="003B1BBD"/>
    <w:rsid w:val="003B1CA2"/>
    <w:rsid w:val="003B28A1"/>
    <w:rsid w:val="003B2B5C"/>
    <w:rsid w:val="003B3120"/>
    <w:rsid w:val="003B3A1E"/>
    <w:rsid w:val="003B3A7B"/>
    <w:rsid w:val="003B3E2F"/>
    <w:rsid w:val="003B4236"/>
    <w:rsid w:val="003B4807"/>
    <w:rsid w:val="003B4D1B"/>
    <w:rsid w:val="003B5191"/>
    <w:rsid w:val="003B5829"/>
    <w:rsid w:val="003B5CC6"/>
    <w:rsid w:val="003B6EDC"/>
    <w:rsid w:val="003B79C4"/>
    <w:rsid w:val="003B7E55"/>
    <w:rsid w:val="003C0BB4"/>
    <w:rsid w:val="003C0D22"/>
    <w:rsid w:val="003C17F9"/>
    <w:rsid w:val="003C199E"/>
    <w:rsid w:val="003C1A0D"/>
    <w:rsid w:val="003C1EC5"/>
    <w:rsid w:val="003C34EA"/>
    <w:rsid w:val="003C38F9"/>
    <w:rsid w:val="003C393D"/>
    <w:rsid w:val="003C3A60"/>
    <w:rsid w:val="003C3DF6"/>
    <w:rsid w:val="003C4080"/>
    <w:rsid w:val="003C43B5"/>
    <w:rsid w:val="003C46E7"/>
    <w:rsid w:val="003C4882"/>
    <w:rsid w:val="003C4BE3"/>
    <w:rsid w:val="003C4D6A"/>
    <w:rsid w:val="003C4E9F"/>
    <w:rsid w:val="003C4EA0"/>
    <w:rsid w:val="003C4F2E"/>
    <w:rsid w:val="003C5A44"/>
    <w:rsid w:val="003C5C2B"/>
    <w:rsid w:val="003C60B5"/>
    <w:rsid w:val="003C6292"/>
    <w:rsid w:val="003C68C2"/>
    <w:rsid w:val="003C6FB5"/>
    <w:rsid w:val="003C719F"/>
    <w:rsid w:val="003C73C9"/>
    <w:rsid w:val="003C779E"/>
    <w:rsid w:val="003D0082"/>
    <w:rsid w:val="003D0438"/>
    <w:rsid w:val="003D0916"/>
    <w:rsid w:val="003D0CAB"/>
    <w:rsid w:val="003D1AC0"/>
    <w:rsid w:val="003D1C65"/>
    <w:rsid w:val="003D1E94"/>
    <w:rsid w:val="003D278A"/>
    <w:rsid w:val="003D2A5D"/>
    <w:rsid w:val="003D2F3F"/>
    <w:rsid w:val="003D31AE"/>
    <w:rsid w:val="003D4159"/>
    <w:rsid w:val="003D427E"/>
    <w:rsid w:val="003D4287"/>
    <w:rsid w:val="003D4503"/>
    <w:rsid w:val="003D4BFB"/>
    <w:rsid w:val="003D4C25"/>
    <w:rsid w:val="003D4E51"/>
    <w:rsid w:val="003D562F"/>
    <w:rsid w:val="003D5AD9"/>
    <w:rsid w:val="003D6174"/>
    <w:rsid w:val="003D648B"/>
    <w:rsid w:val="003D6FFF"/>
    <w:rsid w:val="003D73A1"/>
    <w:rsid w:val="003E005F"/>
    <w:rsid w:val="003E054D"/>
    <w:rsid w:val="003E0623"/>
    <w:rsid w:val="003E07AE"/>
    <w:rsid w:val="003E0E41"/>
    <w:rsid w:val="003E0E6D"/>
    <w:rsid w:val="003E180D"/>
    <w:rsid w:val="003E1DFC"/>
    <w:rsid w:val="003E2074"/>
    <w:rsid w:val="003E2223"/>
    <w:rsid w:val="003E2A04"/>
    <w:rsid w:val="003E2B03"/>
    <w:rsid w:val="003E3FD7"/>
    <w:rsid w:val="003E3FF7"/>
    <w:rsid w:val="003E400C"/>
    <w:rsid w:val="003E40C3"/>
    <w:rsid w:val="003E420C"/>
    <w:rsid w:val="003E471F"/>
    <w:rsid w:val="003E5317"/>
    <w:rsid w:val="003E5367"/>
    <w:rsid w:val="003E53C2"/>
    <w:rsid w:val="003E56B2"/>
    <w:rsid w:val="003E5FA6"/>
    <w:rsid w:val="003E60CC"/>
    <w:rsid w:val="003E6842"/>
    <w:rsid w:val="003E6FF0"/>
    <w:rsid w:val="003E7192"/>
    <w:rsid w:val="003E722C"/>
    <w:rsid w:val="003E76EF"/>
    <w:rsid w:val="003E7C3F"/>
    <w:rsid w:val="003E7D1B"/>
    <w:rsid w:val="003F014C"/>
    <w:rsid w:val="003F0C55"/>
    <w:rsid w:val="003F11C1"/>
    <w:rsid w:val="003F12F0"/>
    <w:rsid w:val="003F1755"/>
    <w:rsid w:val="003F18A0"/>
    <w:rsid w:val="003F191D"/>
    <w:rsid w:val="003F1983"/>
    <w:rsid w:val="003F2E5A"/>
    <w:rsid w:val="003F2EBE"/>
    <w:rsid w:val="003F35AF"/>
    <w:rsid w:val="003F3746"/>
    <w:rsid w:val="003F39C8"/>
    <w:rsid w:val="003F4221"/>
    <w:rsid w:val="003F4262"/>
    <w:rsid w:val="003F505A"/>
    <w:rsid w:val="003F505B"/>
    <w:rsid w:val="003F5242"/>
    <w:rsid w:val="003F5FC4"/>
    <w:rsid w:val="003F660C"/>
    <w:rsid w:val="003F6925"/>
    <w:rsid w:val="003F6DA6"/>
    <w:rsid w:val="003F6DD9"/>
    <w:rsid w:val="003F7BEE"/>
    <w:rsid w:val="003F7C0F"/>
    <w:rsid w:val="003F7D74"/>
    <w:rsid w:val="003F7E86"/>
    <w:rsid w:val="003F7EC3"/>
    <w:rsid w:val="003F7F05"/>
    <w:rsid w:val="0040033B"/>
    <w:rsid w:val="00400D76"/>
    <w:rsid w:val="00400F95"/>
    <w:rsid w:val="00401CCA"/>
    <w:rsid w:val="0040202B"/>
    <w:rsid w:val="00402135"/>
    <w:rsid w:val="00402426"/>
    <w:rsid w:val="00402AFE"/>
    <w:rsid w:val="00403942"/>
    <w:rsid w:val="004039E7"/>
    <w:rsid w:val="00404C1C"/>
    <w:rsid w:val="00405D22"/>
    <w:rsid w:val="00405E51"/>
    <w:rsid w:val="00406334"/>
    <w:rsid w:val="00406C91"/>
    <w:rsid w:val="00406F6F"/>
    <w:rsid w:val="004070B9"/>
    <w:rsid w:val="004074AC"/>
    <w:rsid w:val="00407C49"/>
    <w:rsid w:val="00407FB9"/>
    <w:rsid w:val="004102CE"/>
    <w:rsid w:val="004103FC"/>
    <w:rsid w:val="0041071F"/>
    <w:rsid w:val="004108D1"/>
    <w:rsid w:val="004108DB"/>
    <w:rsid w:val="00410C19"/>
    <w:rsid w:val="00410DFA"/>
    <w:rsid w:val="004110C3"/>
    <w:rsid w:val="004119AD"/>
    <w:rsid w:val="00411D6D"/>
    <w:rsid w:val="00412515"/>
    <w:rsid w:val="00412688"/>
    <w:rsid w:val="00412BAC"/>
    <w:rsid w:val="00413639"/>
    <w:rsid w:val="0041394B"/>
    <w:rsid w:val="00413F92"/>
    <w:rsid w:val="00414091"/>
    <w:rsid w:val="00414426"/>
    <w:rsid w:val="00414617"/>
    <w:rsid w:val="00414663"/>
    <w:rsid w:val="00416AC6"/>
    <w:rsid w:val="00416ADE"/>
    <w:rsid w:val="0041732D"/>
    <w:rsid w:val="004173FC"/>
    <w:rsid w:val="00417D06"/>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BCB"/>
    <w:rsid w:val="004241AA"/>
    <w:rsid w:val="004243E4"/>
    <w:rsid w:val="00424775"/>
    <w:rsid w:val="00424B24"/>
    <w:rsid w:val="00424C87"/>
    <w:rsid w:val="00425202"/>
    <w:rsid w:val="0042529C"/>
    <w:rsid w:val="004254DA"/>
    <w:rsid w:val="004258EE"/>
    <w:rsid w:val="00425E5A"/>
    <w:rsid w:val="00426434"/>
    <w:rsid w:val="00426905"/>
    <w:rsid w:val="00426BEF"/>
    <w:rsid w:val="00426CF7"/>
    <w:rsid w:val="0042709E"/>
    <w:rsid w:val="00427636"/>
    <w:rsid w:val="004277E2"/>
    <w:rsid w:val="00427996"/>
    <w:rsid w:val="00427A44"/>
    <w:rsid w:val="00427CC4"/>
    <w:rsid w:val="00427F5E"/>
    <w:rsid w:val="00427FC2"/>
    <w:rsid w:val="004300DD"/>
    <w:rsid w:val="004305BA"/>
    <w:rsid w:val="00430823"/>
    <w:rsid w:val="00430BD2"/>
    <w:rsid w:val="00431B64"/>
    <w:rsid w:val="00431FE8"/>
    <w:rsid w:val="004324EA"/>
    <w:rsid w:val="004329C0"/>
    <w:rsid w:val="00432A25"/>
    <w:rsid w:val="00433504"/>
    <w:rsid w:val="004336F3"/>
    <w:rsid w:val="00433D66"/>
    <w:rsid w:val="00434144"/>
    <w:rsid w:val="0043416B"/>
    <w:rsid w:val="004342C0"/>
    <w:rsid w:val="0043433B"/>
    <w:rsid w:val="00434876"/>
    <w:rsid w:val="004356ED"/>
    <w:rsid w:val="00435769"/>
    <w:rsid w:val="004357CE"/>
    <w:rsid w:val="00435A5C"/>
    <w:rsid w:val="00436D77"/>
    <w:rsid w:val="0043715F"/>
    <w:rsid w:val="004372A9"/>
    <w:rsid w:val="00437695"/>
    <w:rsid w:val="00437A7F"/>
    <w:rsid w:val="00437CE8"/>
    <w:rsid w:val="00437CFC"/>
    <w:rsid w:val="00437D48"/>
    <w:rsid w:val="00440AD2"/>
    <w:rsid w:val="00440B2C"/>
    <w:rsid w:val="00440B2D"/>
    <w:rsid w:val="00440B37"/>
    <w:rsid w:val="00440EC4"/>
    <w:rsid w:val="00441EC9"/>
    <w:rsid w:val="00442AE3"/>
    <w:rsid w:val="00443F4A"/>
    <w:rsid w:val="00444341"/>
    <w:rsid w:val="00444C51"/>
    <w:rsid w:val="00444C8C"/>
    <w:rsid w:val="00444E39"/>
    <w:rsid w:val="00445922"/>
    <w:rsid w:val="00445AB2"/>
    <w:rsid w:val="00445D90"/>
    <w:rsid w:val="00445F37"/>
    <w:rsid w:val="00447046"/>
    <w:rsid w:val="00450E3E"/>
    <w:rsid w:val="00451B9B"/>
    <w:rsid w:val="00451C23"/>
    <w:rsid w:val="00451E80"/>
    <w:rsid w:val="00452C26"/>
    <w:rsid w:val="00452F3D"/>
    <w:rsid w:val="004532A0"/>
    <w:rsid w:val="00453AEE"/>
    <w:rsid w:val="00453CC6"/>
    <w:rsid w:val="00453D0B"/>
    <w:rsid w:val="00453F40"/>
    <w:rsid w:val="004544AB"/>
    <w:rsid w:val="00454896"/>
    <w:rsid w:val="004557CE"/>
    <w:rsid w:val="00455D17"/>
    <w:rsid w:val="00455DED"/>
    <w:rsid w:val="0045756B"/>
    <w:rsid w:val="00457EA6"/>
    <w:rsid w:val="0046008E"/>
    <w:rsid w:val="00460365"/>
    <w:rsid w:val="0046047B"/>
    <w:rsid w:val="004616EB"/>
    <w:rsid w:val="004618B6"/>
    <w:rsid w:val="00461EF9"/>
    <w:rsid w:val="004621DA"/>
    <w:rsid w:val="004628C9"/>
    <w:rsid w:val="00462A7B"/>
    <w:rsid w:val="00462C84"/>
    <w:rsid w:val="00463318"/>
    <w:rsid w:val="00464E85"/>
    <w:rsid w:val="00465BF0"/>
    <w:rsid w:val="0046604A"/>
    <w:rsid w:val="00466143"/>
    <w:rsid w:val="0046645E"/>
    <w:rsid w:val="00466510"/>
    <w:rsid w:val="00467219"/>
    <w:rsid w:val="00467876"/>
    <w:rsid w:val="00467AE1"/>
    <w:rsid w:val="00471045"/>
    <w:rsid w:val="0047127D"/>
    <w:rsid w:val="00471383"/>
    <w:rsid w:val="00471652"/>
    <w:rsid w:val="00471D96"/>
    <w:rsid w:val="00472311"/>
    <w:rsid w:val="00472497"/>
    <w:rsid w:val="004729EA"/>
    <w:rsid w:val="004729F2"/>
    <w:rsid w:val="00472A38"/>
    <w:rsid w:val="00473106"/>
    <w:rsid w:val="004733CB"/>
    <w:rsid w:val="0047450C"/>
    <w:rsid w:val="004748FF"/>
    <w:rsid w:val="00474B2C"/>
    <w:rsid w:val="00474C4F"/>
    <w:rsid w:val="004750E3"/>
    <w:rsid w:val="004751B1"/>
    <w:rsid w:val="00475321"/>
    <w:rsid w:val="00475373"/>
    <w:rsid w:val="00475E88"/>
    <w:rsid w:val="00476F1E"/>
    <w:rsid w:val="004776D6"/>
    <w:rsid w:val="00477E87"/>
    <w:rsid w:val="0048009E"/>
    <w:rsid w:val="00480682"/>
    <w:rsid w:val="00480EBA"/>
    <w:rsid w:val="004818B8"/>
    <w:rsid w:val="00482CA1"/>
    <w:rsid w:val="004830FC"/>
    <w:rsid w:val="004838FC"/>
    <w:rsid w:val="00483E62"/>
    <w:rsid w:val="00483EDC"/>
    <w:rsid w:val="004845FB"/>
    <w:rsid w:val="00484B69"/>
    <w:rsid w:val="004858E0"/>
    <w:rsid w:val="00485D5D"/>
    <w:rsid w:val="00486202"/>
    <w:rsid w:val="00486CBB"/>
    <w:rsid w:val="00487E5E"/>
    <w:rsid w:val="004901AD"/>
    <w:rsid w:val="004909B5"/>
    <w:rsid w:val="00490A07"/>
    <w:rsid w:val="00490A6C"/>
    <w:rsid w:val="00490EE0"/>
    <w:rsid w:val="00491189"/>
    <w:rsid w:val="00491794"/>
    <w:rsid w:val="00491806"/>
    <w:rsid w:val="00491AA7"/>
    <w:rsid w:val="00492815"/>
    <w:rsid w:val="00492A9E"/>
    <w:rsid w:val="00492ABB"/>
    <w:rsid w:val="00492BFD"/>
    <w:rsid w:val="0049317C"/>
    <w:rsid w:val="004939C3"/>
    <w:rsid w:val="00493FEE"/>
    <w:rsid w:val="004942C5"/>
    <w:rsid w:val="004942E9"/>
    <w:rsid w:val="00495656"/>
    <w:rsid w:val="00495CBB"/>
    <w:rsid w:val="00495D72"/>
    <w:rsid w:val="004965D3"/>
    <w:rsid w:val="00496D71"/>
    <w:rsid w:val="0049704C"/>
    <w:rsid w:val="004971A8"/>
    <w:rsid w:val="00497479"/>
    <w:rsid w:val="00497492"/>
    <w:rsid w:val="00497688"/>
    <w:rsid w:val="004A0F51"/>
    <w:rsid w:val="004A1662"/>
    <w:rsid w:val="004A1959"/>
    <w:rsid w:val="004A19AC"/>
    <w:rsid w:val="004A1B8F"/>
    <w:rsid w:val="004A1C0C"/>
    <w:rsid w:val="004A3378"/>
    <w:rsid w:val="004A44AB"/>
    <w:rsid w:val="004A44B2"/>
    <w:rsid w:val="004A463A"/>
    <w:rsid w:val="004A46DE"/>
    <w:rsid w:val="004A476F"/>
    <w:rsid w:val="004A4950"/>
    <w:rsid w:val="004A5065"/>
    <w:rsid w:val="004A57C2"/>
    <w:rsid w:val="004A63FD"/>
    <w:rsid w:val="004A6B3F"/>
    <w:rsid w:val="004A6E5B"/>
    <w:rsid w:val="004A73BF"/>
    <w:rsid w:val="004A7ADA"/>
    <w:rsid w:val="004A7E46"/>
    <w:rsid w:val="004B020C"/>
    <w:rsid w:val="004B0228"/>
    <w:rsid w:val="004B0A7A"/>
    <w:rsid w:val="004B15FA"/>
    <w:rsid w:val="004B1921"/>
    <w:rsid w:val="004B1B57"/>
    <w:rsid w:val="004B1BED"/>
    <w:rsid w:val="004B1DEE"/>
    <w:rsid w:val="004B1E7D"/>
    <w:rsid w:val="004B284A"/>
    <w:rsid w:val="004B2FA4"/>
    <w:rsid w:val="004B328B"/>
    <w:rsid w:val="004B32D0"/>
    <w:rsid w:val="004B353B"/>
    <w:rsid w:val="004B385E"/>
    <w:rsid w:val="004B3F3E"/>
    <w:rsid w:val="004B40DF"/>
    <w:rsid w:val="004B4347"/>
    <w:rsid w:val="004B43F6"/>
    <w:rsid w:val="004B44AE"/>
    <w:rsid w:val="004B49D2"/>
    <w:rsid w:val="004B4A6D"/>
    <w:rsid w:val="004B4B11"/>
    <w:rsid w:val="004B5034"/>
    <w:rsid w:val="004B533F"/>
    <w:rsid w:val="004B5500"/>
    <w:rsid w:val="004B6432"/>
    <w:rsid w:val="004B6E62"/>
    <w:rsid w:val="004B6E70"/>
    <w:rsid w:val="004B6ED5"/>
    <w:rsid w:val="004B722E"/>
    <w:rsid w:val="004B78C8"/>
    <w:rsid w:val="004C0003"/>
    <w:rsid w:val="004C0B97"/>
    <w:rsid w:val="004C0BE5"/>
    <w:rsid w:val="004C0D59"/>
    <w:rsid w:val="004C0FA4"/>
    <w:rsid w:val="004C1571"/>
    <w:rsid w:val="004C1AAD"/>
    <w:rsid w:val="004C1F4E"/>
    <w:rsid w:val="004C1FC0"/>
    <w:rsid w:val="004C21A8"/>
    <w:rsid w:val="004C258C"/>
    <w:rsid w:val="004C298E"/>
    <w:rsid w:val="004C2A0E"/>
    <w:rsid w:val="004C31C3"/>
    <w:rsid w:val="004C3AE7"/>
    <w:rsid w:val="004C3F89"/>
    <w:rsid w:val="004C40A9"/>
    <w:rsid w:val="004C4530"/>
    <w:rsid w:val="004C4E35"/>
    <w:rsid w:val="004C53CE"/>
    <w:rsid w:val="004C5590"/>
    <w:rsid w:val="004C55DD"/>
    <w:rsid w:val="004C61E3"/>
    <w:rsid w:val="004C6789"/>
    <w:rsid w:val="004C6DA2"/>
    <w:rsid w:val="004C7398"/>
    <w:rsid w:val="004C7C9F"/>
    <w:rsid w:val="004C7FF8"/>
    <w:rsid w:val="004D0234"/>
    <w:rsid w:val="004D035B"/>
    <w:rsid w:val="004D0AB8"/>
    <w:rsid w:val="004D0DE0"/>
    <w:rsid w:val="004D16AF"/>
    <w:rsid w:val="004D16B5"/>
    <w:rsid w:val="004D187B"/>
    <w:rsid w:val="004D1946"/>
    <w:rsid w:val="004D1FBB"/>
    <w:rsid w:val="004D2028"/>
    <w:rsid w:val="004D21DF"/>
    <w:rsid w:val="004D2420"/>
    <w:rsid w:val="004D2865"/>
    <w:rsid w:val="004D3002"/>
    <w:rsid w:val="004D30B5"/>
    <w:rsid w:val="004D34FE"/>
    <w:rsid w:val="004D47DB"/>
    <w:rsid w:val="004D4BE8"/>
    <w:rsid w:val="004D5258"/>
    <w:rsid w:val="004D59CA"/>
    <w:rsid w:val="004D5C8B"/>
    <w:rsid w:val="004E054F"/>
    <w:rsid w:val="004E0DD1"/>
    <w:rsid w:val="004E11B6"/>
    <w:rsid w:val="004E14DC"/>
    <w:rsid w:val="004E171E"/>
    <w:rsid w:val="004E218F"/>
    <w:rsid w:val="004E258C"/>
    <w:rsid w:val="004E2595"/>
    <w:rsid w:val="004E2598"/>
    <w:rsid w:val="004E26E8"/>
    <w:rsid w:val="004E2FDA"/>
    <w:rsid w:val="004E3852"/>
    <w:rsid w:val="004E4CEB"/>
    <w:rsid w:val="004E4F99"/>
    <w:rsid w:val="004E5317"/>
    <w:rsid w:val="004E5481"/>
    <w:rsid w:val="004E591C"/>
    <w:rsid w:val="004E6334"/>
    <w:rsid w:val="004E6471"/>
    <w:rsid w:val="004E698B"/>
    <w:rsid w:val="004E6BBB"/>
    <w:rsid w:val="004E6D0C"/>
    <w:rsid w:val="004E7A1A"/>
    <w:rsid w:val="004E7EC4"/>
    <w:rsid w:val="004E7FF8"/>
    <w:rsid w:val="004F0359"/>
    <w:rsid w:val="004F04CD"/>
    <w:rsid w:val="004F06AB"/>
    <w:rsid w:val="004F071F"/>
    <w:rsid w:val="004F0959"/>
    <w:rsid w:val="004F09C4"/>
    <w:rsid w:val="004F0CEA"/>
    <w:rsid w:val="004F1095"/>
    <w:rsid w:val="004F1204"/>
    <w:rsid w:val="004F125D"/>
    <w:rsid w:val="004F1378"/>
    <w:rsid w:val="004F16FD"/>
    <w:rsid w:val="004F19AA"/>
    <w:rsid w:val="004F1F91"/>
    <w:rsid w:val="004F204C"/>
    <w:rsid w:val="004F27A6"/>
    <w:rsid w:val="004F2AA5"/>
    <w:rsid w:val="004F2D62"/>
    <w:rsid w:val="004F301A"/>
    <w:rsid w:val="004F3977"/>
    <w:rsid w:val="004F415C"/>
    <w:rsid w:val="004F422A"/>
    <w:rsid w:val="004F44D7"/>
    <w:rsid w:val="004F44DE"/>
    <w:rsid w:val="004F4DE7"/>
    <w:rsid w:val="004F4FD2"/>
    <w:rsid w:val="004F51B4"/>
    <w:rsid w:val="004F52D0"/>
    <w:rsid w:val="004F5300"/>
    <w:rsid w:val="004F6033"/>
    <w:rsid w:val="004F6CB8"/>
    <w:rsid w:val="004F6D8A"/>
    <w:rsid w:val="004F6F50"/>
    <w:rsid w:val="004F736F"/>
    <w:rsid w:val="004F77BF"/>
    <w:rsid w:val="004F7B36"/>
    <w:rsid w:val="004F7E33"/>
    <w:rsid w:val="005006F2"/>
    <w:rsid w:val="00500BA2"/>
    <w:rsid w:val="00500BE0"/>
    <w:rsid w:val="00500BEE"/>
    <w:rsid w:val="005018E0"/>
    <w:rsid w:val="00501A1A"/>
    <w:rsid w:val="00501B26"/>
    <w:rsid w:val="00502415"/>
    <w:rsid w:val="00503237"/>
    <w:rsid w:val="00503AB9"/>
    <w:rsid w:val="00503B05"/>
    <w:rsid w:val="005045C2"/>
    <w:rsid w:val="00504B04"/>
    <w:rsid w:val="00504BA9"/>
    <w:rsid w:val="00505271"/>
    <w:rsid w:val="00505B9C"/>
    <w:rsid w:val="005061FB"/>
    <w:rsid w:val="00506364"/>
    <w:rsid w:val="005063B1"/>
    <w:rsid w:val="0050684F"/>
    <w:rsid w:val="00506D2F"/>
    <w:rsid w:val="00506DA3"/>
    <w:rsid w:val="005074E6"/>
    <w:rsid w:val="00507693"/>
    <w:rsid w:val="005078E1"/>
    <w:rsid w:val="00507B70"/>
    <w:rsid w:val="00507BBF"/>
    <w:rsid w:val="00507EAD"/>
    <w:rsid w:val="00510044"/>
    <w:rsid w:val="00510DFD"/>
    <w:rsid w:val="00510E0D"/>
    <w:rsid w:val="0051106D"/>
    <w:rsid w:val="00511591"/>
    <w:rsid w:val="00511C4C"/>
    <w:rsid w:val="005126E2"/>
    <w:rsid w:val="005127E4"/>
    <w:rsid w:val="0051316F"/>
    <w:rsid w:val="005137FE"/>
    <w:rsid w:val="00513A70"/>
    <w:rsid w:val="00513AF1"/>
    <w:rsid w:val="00513AF6"/>
    <w:rsid w:val="005147E9"/>
    <w:rsid w:val="0051504C"/>
    <w:rsid w:val="00515711"/>
    <w:rsid w:val="00515FF0"/>
    <w:rsid w:val="00516F90"/>
    <w:rsid w:val="00517472"/>
    <w:rsid w:val="00517498"/>
    <w:rsid w:val="005176CE"/>
    <w:rsid w:val="0051775B"/>
    <w:rsid w:val="00517939"/>
    <w:rsid w:val="00517D3B"/>
    <w:rsid w:val="005202DE"/>
    <w:rsid w:val="0052034D"/>
    <w:rsid w:val="00520475"/>
    <w:rsid w:val="00520EA7"/>
    <w:rsid w:val="00521403"/>
    <w:rsid w:val="00521A35"/>
    <w:rsid w:val="00521BA4"/>
    <w:rsid w:val="00522053"/>
    <w:rsid w:val="00522433"/>
    <w:rsid w:val="00522669"/>
    <w:rsid w:val="00522962"/>
    <w:rsid w:val="00522B48"/>
    <w:rsid w:val="00522EA9"/>
    <w:rsid w:val="005232C8"/>
    <w:rsid w:val="00523900"/>
    <w:rsid w:val="00523B80"/>
    <w:rsid w:val="00523CBF"/>
    <w:rsid w:val="00524220"/>
    <w:rsid w:val="005242F1"/>
    <w:rsid w:val="005243E1"/>
    <w:rsid w:val="00524670"/>
    <w:rsid w:val="00524DD5"/>
    <w:rsid w:val="005255DF"/>
    <w:rsid w:val="005258F4"/>
    <w:rsid w:val="00525CAD"/>
    <w:rsid w:val="00526225"/>
    <w:rsid w:val="005264C1"/>
    <w:rsid w:val="00526BB2"/>
    <w:rsid w:val="00526F6A"/>
    <w:rsid w:val="005272E8"/>
    <w:rsid w:val="00527440"/>
    <w:rsid w:val="005279A2"/>
    <w:rsid w:val="00527CB6"/>
    <w:rsid w:val="00530EA1"/>
    <w:rsid w:val="0053112D"/>
    <w:rsid w:val="0053147D"/>
    <w:rsid w:val="00531A4B"/>
    <w:rsid w:val="00531B7D"/>
    <w:rsid w:val="005337F5"/>
    <w:rsid w:val="00533B8C"/>
    <w:rsid w:val="0053470F"/>
    <w:rsid w:val="00534D94"/>
    <w:rsid w:val="00534F09"/>
    <w:rsid w:val="00534F4D"/>
    <w:rsid w:val="00535322"/>
    <w:rsid w:val="005354B5"/>
    <w:rsid w:val="0053560F"/>
    <w:rsid w:val="00535BE7"/>
    <w:rsid w:val="005360FF"/>
    <w:rsid w:val="005365BD"/>
    <w:rsid w:val="00536883"/>
    <w:rsid w:val="005368BF"/>
    <w:rsid w:val="00536B0A"/>
    <w:rsid w:val="00536E3B"/>
    <w:rsid w:val="00536EEB"/>
    <w:rsid w:val="005374C9"/>
    <w:rsid w:val="0053776F"/>
    <w:rsid w:val="00540E76"/>
    <w:rsid w:val="00540F3A"/>
    <w:rsid w:val="0054120C"/>
    <w:rsid w:val="005418D3"/>
    <w:rsid w:val="00542436"/>
    <w:rsid w:val="0054259B"/>
    <w:rsid w:val="005428DF"/>
    <w:rsid w:val="00542CF4"/>
    <w:rsid w:val="00542D37"/>
    <w:rsid w:val="005431A3"/>
    <w:rsid w:val="00543931"/>
    <w:rsid w:val="00543B76"/>
    <w:rsid w:val="00543D16"/>
    <w:rsid w:val="0054472C"/>
    <w:rsid w:val="005455E3"/>
    <w:rsid w:val="00546296"/>
    <w:rsid w:val="005465D2"/>
    <w:rsid w:val="005468A1"/>
    <w:rsid w:val="00547682"/>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27E8"/>
    <w:rsid w:val="0055426D"/>
    <w:rsid w:val="00555628"/>
    <w:rsid w:val="00555BBA"/>
    <w:rsid w:val="00556006"/>
    <w:rsid w:val="0055637F"/>
    <w:rsid w:val="00556939"/>
    <w:rsid w:val="00556DDD"/>
    <w:rsid w:val="00557EFF"/>
    <w:rsid w:val="0056077A"/>
    <w:rsid w:val="00560F95"/>
    <w:rsid w:val="00560F99"/>
    <w:rsid w:val="0056144A"/>
    <w:rsid w:val="00561483"/>
    <w:rsid w:val="00561509"/>
    <w:rsid w:val="00561AB2"/>
    <w:rsid w:val="00561BDB"/>
    <w:rsid w:val="0056218D"/>
    <w:rsid w:val="0056261D"/>
    <w:rsid w:val="00562C15"/>
    <w:rsid w:val="005631AD"/>
    <w:rsid w:val="00563274"/>
    <w:rsid w:val="005633BA"/>
    <w:rsid w:val="00563721"/>
    <w:rsid w:val="00563729"/>
    <w:rsid w:val="00563E57"/>
    <w:rsid w:val="0056434A"/>
    <w:rsid w:val="005652CC"/>
    <w:rsid w:val="005657F5"/>
    <w:rsid w:val="005662A5"/>
    <w:rsid w:val="0056656E"/>
    <w:rsid w:val="00566ACE"/>
    <w:rsid w:val="00567D9B"/>
    <w:rsid w:val="0057072F"/>
    <w:rsid w:val="00570B11"/>
    <w:rsid w:val="00570C28"/>
    <w:rsid w:val="00570D81"/>
    <w:rsid w:val="00571327"/>
    <w:rsid w:val="0057157C"/>
    <w:rsid w:val="00571AA3"/>
    <w:rsid w:val="005727B0"/>
    <w:rsid w:val="0057325E"/>
    <w:rsid w:val="005736D1"/>
    <w:rsid w:val="00573EA8"/>
    <w:rsid w:val="005749EA"/>
    <w:rsid w:val="00574ACC"/>
    <w:rsid w:val="005765BC"/>
    <w:rsid w:val="00576612"/>
    <w:rsid w:val="00577579"/>
    <w:rsid w:val="005775B1"/>
    <w:rsid w:val="0057780D"/>
    <w:rsid w:val="00577A37"/>
    <w:rsid w:val="005802D0"/>
    <w:rsid w:val="005802F0"/>
    <w:rsid w:val="005809B7"/>
    <w:rsid w:val="00580B7B"/>
    <w:rsid w:val="00580DB4"/>
    <w:rsid w:val="0058177C"/>
    <w:rsid w:val="00581A82"/>
    <w:rsid w:val="00581E55"/>
    <w:rsid w:val="00582449"/>
    <w:rsid w:val="005826F2"/>
    <w:rsid w:val="00582C09"/>
    <w:rsid w:val="0058314E"/>
    <w:rsid w:val="00583157"/>
    <w:rsid w:val="005833AC"/>
    <w:rsid w:val="0058374A"/>
    <w:rsid w:val="00583BB8"/>
    <w:rsid w:val="00583CCF"/>
    <w:rsid w:val="00583D51"/>
    <w:rsid w:val="00583F17"/>
    <w:rsid w:val="0058418B"/>
    <w:rsid w:val="00584452"/>
    <w:rsid w:val="005861D7"/>
    <w:rsid w:val="00586CBF"/>
    <w:rsid w:val="00586DBE"/>
    <w:rsid w:val="005874A4"/>
    <w:rsid w:val="005874FE"/>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4077"/>
    <w:rsid w:val="005940F2"/>
    <w:rsid w:val="00594571"/>
    <w:rsid w:val="00594574"/>
    <w:rsid w:val="0059463F"/>
    <w:rsid w:val="00594920"/>
    <w:rsid w:val="00594C7A"/>
    <w:rsid w:val="00594E6C"/>
    <w:rsid w:val="005950D1"/>
    <w:rsid w:val="00595702"/>
    <w:rsid w:val="00595836"/>
    <w:rsid w:val="00596035"/>
    <w:rsid w:val="0059622D"/>
    <w:rsid w:val="0059623A"/>
    <w:rsid w:val="005964B0"/>
    <w:rsid w:val="00596D92"/>
    <w:rsid w:val="005977D0"/>
    <w:rsid w:val="0059783C"/>
    <w:rsid w:val="00597FF2"/>
    <w:rsid w:val="005A0E5F"/>
    <w:rsid w:val="005A1A79"/>
    <w:rsid w:val="005A1B46"/>
    <w:rsid w:val="005A1BEE"/>
    <w:rsid w:val="005A25E1"/>
    <w:rsid w:val="005A28FB"/>
    <w:rsid w:val="005A295D"/>
    <w:rsid w:val="005A2D98"/>
    <w:rsid w:val="005A3756"/>
    <w:rsid w:val="005A4ABE"/>
    <w:rsid w:val="005A4C1E"/>
    <w:rsid w:val="005A4D4E"/>
    <w:rsid w:val="005A60CA"/>
    <w:rsid w:val="005A73EE"/>
    <w:rsid w:val="005A782B"/>
    <w:rsid w:val="005B0512"/>
    <w:rsid w:val="005B18C0"/>
    <w:rsid w:val="005B21DD"/>
    <w:rsid w:val="005B2628"/>
    <w:rsid w:val="005B2734"/>
    <w:rsid w:val="005B330D"/>
    <w:rsid w:val="005B337C"/>
    <w:rsid w:val="005B352F"/>
    <w:rsid w:val="005B3E22"/>
    <w:rsid w:val="005B438B"/>
    <w:rsid w:val="005B4E3B"/>
    <w:rsid w:val="005B520C"/>
    <w:rsid w:val="005B5CFE"/>
    <w:rsid w:val="005B5F8B"/>
    <w:rsid w:val="005B5FDA"/>
    <w:rsid w:val="005B66A1"/>
    <w:rsid w:val="005B678D"/>
    <w:rsid w:val="005B6B89"/>
    <w:rsid w:val="005B7257"/>
    <w:rsid w:val="005B742C"/>
    <w:rsid w:val="005B7448"/>
    <w:rsid w:val="005C001E"/>
    <w:rsid w:val="005C0478"/>
    <w:rsid w:val="005C04B4"/>
    <w:rsid w:val="005C0758"/>
    <w:rsid w:val="005C0BB9"/>
    <w:rsid w:val="005C0F0A"/>
    <w:rsid w:val="005C1818"/>
    <w:rsid w:val="005C1836"/>
    <w:rsid w:val="005C1D98"/>
    <w:rsid w:val="005C2371"/>
    <w:rsid w:val="005C29E9"/>
    <w:rsid w:val="005C3913"/>
    <w:rsid w:val="005C3F4E"/>
    <w:rsid w:val="005C5DDE"/>
    <w:rsid w:val="005C6A64"/>
    <w:rsid w:val="005C6C69"/>
    <w:rsid w:val="005C7528"/>
    <w:rsid w:val="005C7A8F"/>
    <w:rsid w:val="005D027F"/>
    <w:rsid w:val="005D046D"/>
    <w:rsid w:val="005D0FA0"/>
    <w:rsid w:val="005D1113"/>
    <w:rsid w:val="005D1569"/>
    <w:rsid w:val="005D1E3F"/>
    <w:rsid w:val="005D2472"/>
    <w:rsid w:val="005D3759"/>
    <w:rsid w:val="005D3775"/>
    <w:rsid w:val="005D39C5"/>
    <w:rsid w:val="005D3DEA"/>
    <w:rsid w:val="005D4A9A"/>
    <w:rsid w:val="005D50E0"/>
    <w:rsid w:val="005D591C"/>
    <w:rsid w:val="005D5D64"/>
    <w:rsid w:val="005D6709"/>
    <w:rsid w:val="005D6A5E"/>
    <w:rsid w:val="005D6F64"/>
    <w:rsid w:val="005D751B"/>
    <w:rsid w:val="005D7C2B"/>
    <w:rsid w:val="005D7CD0"/>
    <w:rsid w:val="005E059D"/>
    <w:rsid w:val="005E0808"/>
    <w:rsid w:val="005E13E3"/>
    <w:rsid w:val="005E1948"/>
    <w:rsid w:val="005E194E"/>
    <w:rsid w:val="005E2091"/>
    <w:rsid w:val="005E26A5"/>
    <w:rsid w:val="005E29B4"/>
    <w:rsid w:val="005E2D77"/>
    <w:rsid w:val="005E2E83"/>
    <w:rsid w:val="005E30E1"/>
    <w:rsid w:val="005E3131"/>
    <w:rsid w:val="005E31F6"/>
    <w:rsid w:val="005E3AB1"/>
    <w:rsid w:val="005E3DD8"/>
    <w:rsid w:val="005E5151"/>
    <w:rsid w:val="005E5D23"/>
    <w:rsid w:val="005E5E71"/>
    <w:rsid w:val="005E6981"/>
    <w:rsid w:val="005E79BC"/>
    <w:rsid w:val="005F01EB"/>
    <w:rsid w:val="005F030C"/>
    <w:rsid w:val="005F03A6"/>
    <w:rsid w:val="005F04B0"/>
    <w:rsid w:val="005F0568"/>
    <w:rsid w:val="005F13D9"/>
    <w:rsid w:val="005F1AD8"/>
    <w:rsid w:val="005F1BD1"/>
    <w:rsid w:val="005F217C"/>
    <w:rsid w:val="005F27AE"/>
    <w:rsid w:val="005F291C"/>
    <w:rsid w:val="005F2E3A"/>
    <w:rsid w:val="005F3544"/>
    <w:rsid w:val="005F3990"/>
    <w:rsid w:val="005F3A19"/>
    <w:rsid w:val="005F4213"/>
    <w:rsid w:val="005F4840"/>
    <w:rsid w:val="005F4B02"/>
    <w:rsid w:val="005F5805"/>
    <w:rsid w:val="005F5C2E"/>
    <w:rsid w:val="005F5DB4"/>
    <w:rsid w:val="005F5F24"/>
    <w:rsid w:val="005F6083"/>
    <w:rsid w:val="005F62F4"/>
    <w:rsid w:val="005F6506"/>
    <w:rsid w:val="005F6E66"/>
    <w:rsid w:val="005F6F43"/>
    <w:rsid w:val="005F6F6B"/>
    <w:rsid w:val="005F72AC"/>
    <w:rsid w:val="005F7510"/>
    <w:rsid w:val="005F7967"/>
    <w:rsid w:val="00600479"/>
    <w:rsid w:val="00600AED"/>
    <w:rsid w:val="00601DBC"/>
    <w:rsid w:val="00603685"/>
    <w:rsid w:val="006045D3"/>
    <w:rsid w:val="00605130"/>
    <w:rsid w:val="0060555F"/>
    <w:rsid w:val="006055F3"/>
    <w:rsid w:val="006056DC"/>
    <w:rsid w:val="00605C61"/>
    <w:rsid w:val="00606974"/>
    <w:rsid w:val="00606C74"/>
    <w:rsid w:val="006074BD"/>
    <w:rsid w:val="00607961"/>
    <w:rsid w:val="006100C4"/>
    <w:rsid w:val="00610E73"/>
    <w:rsid w:val="006112EB"/>
    <w:rsid w:val="00611349"/>
    <w:rsid w:val="00611480"/>
    <w:rsid w:val="00611AD6"/>
    <w:rsid w:val="00611B8F"/>
    <w:rsid w:val="00611D29"/>
    <w:rsid w:val="0061215A"/>
    <w:rsid w:val="006122BA"/>
    <w:rsid w:val="00612A2A"/>
    <w:rsid w:val="00612A99"/>
    <w:rsid w:val="00612C7D"/>
    <w:rsid w:val="00612E2B"/>
    <w:rsid w:val="006131F1"/>
    <w:rsid w:val="00613228"/>
    <w:rsid w:val="00613313"/>
    <w:rsid w:val="00613AD3"/>
    <w:rsid w:val="00614284"/>
    <w:rsid w:val="006145E4"/>
    <w:rsid w:val="00614DBF"/>
    <w:rsid w:val="00615A65"/>
    <w:rsid w:val="00615E27"/>
    <w:rsid w:val="00615ED9"/>
    <w:rsid w:val="00616832"/>
    <w:rsid w:val="00616FF2"/>
    <w:rsid w:val="00617401"/>
    <w:rsid w:val="00617D42"/>
    <w:rsid w:val="00620A88"/>
    <w:rsid w:val="00620F06"/>
    <w:rsid w:val="00621478"/>
    <w:rsid w:val="00621CDB"/>
    <w:rsid w:val="00621D69"/>
    <w:rsid w:val="0062206B"/>
    <w:rsid w:val="0062222B"/>
    <w:rsid w:val="0062249A"/>
    <w:rsid w:val="00622808"/>
    <w:rsid w:val="00622846"/>
    <w:rsid w:val="00622E89"/>
    <w:rsid w:val="00623229"/>
    <w:rsid w:val="00623540"/>
    <w:rsid w:val="006236D3"/>
    <w:rsid w:val="00623F1E"/>
    <w:rsid w:val="006242B5"/>
    <w:rsid w:val="0062433B"/>
    <w:rsid w:val="00624419"/>
    <w:rsid w:val="0062473C"/>
    <w:rsid w:val="0062524E"/>
    <w:rsid w:val="0062527D"/>
    <w:rsid w:val="00625FCE"/>
    <w:rsid w:val="00626503"/>
    <w:rsid w:val="006265B8"/>
    <w:rsid w:val="00626885"/>
    <w:rsid w:val="00626B80"/>
    <w:rsid w:val="00626DFF"/>
    <w:rsid w:val="00627037"/>
    <w:rsid w:val="0062705C"/>
    <w:rsid w:val="00627085"/>
    <w:rsid w:val="00627564"/>
    <w:rsid w:val="00627AE4"/>
    <w:rsid w:val="00627B6C"/>
    <w:rsid w:val="00627EF7"/>
    <w:rsid w:val="0063079A"/>
    <w:rsid w:val="00630DE5"/>
    <w:rsid w:val="00630E10"/>
    <w:rsid w:val="00630E9D"/>
    <w:rsid w:val="006315CB"/>
    <w:rsid w:val="00631871"/>
    <w:rsid w:val="00631E0B"/>
    <w:rsid w:val="00632B10"/>
    <w:rsid w:val="00633096"/>
    <w:rsid w:val="006330E7"/>
    <w:rsid w:val="00633206"/>
    <w:rsid w:val="0063346E"/>
    <w:rsid w:val="0063430B"/>
    <w:rsid w:val="00634992"/>
    <w:rsid w:val="00635625"/>
    <w:rsid w:val="0063683C"/>
    <w:rsid w:val="00636B40"/>
    <w:rsid w:val="00636F1D"/>
    <w:rsid w:val="00637834"/>
    <w:rsid w:val="00637A3F"/>
    <w:rsid w:val="00640016"/>
    <w:rsid w:val="006403EC"/>
    <w:rsid w:val="00640E80"/>
    <w:rsid w:val="006418CA"/>
    <w:rsid w:val="00641D78"/>
    <w:rsid w:val="00641DCE"/>
    <w:rsid w:val="00641F37"/>
    <w:rsid w:val="00642649"/>
    <w:rsid w:val="006427D8"/>
    <w:rsid w:val="00642A15"/>
    <w:rsid w:val="0064379F"/>
    <w:rsid w:val="00644159"/>
    <w:rsid w:val="00644B0E"/>
    <w:rsid w:val="00645210"/>
    <w:rsid w:val="006455E0"/>
    <w:rsid w:val="00645620"/>
    <w:rsid w:val="0064576D"/>
    <w:rsid w:val="00645988"/>
    <w:rsid w:val="00646074"/>
    <w:rsid w:val="006468B3"/>
    <w:rsid w:val="00646F91"/>
    <w:rsid w:val="00647611"/>
    <w:rsid w:val="00647B60"/>
    <w:rsid w:val="006500CD"/>
    <w:rsid w:val="006500D1"/>
    <w:rsid w:val="0065041E"/>
    <w:rsid w:val="00650580"/>
    <w:rsid w:val="00650ACB"/>
    <w:rsid w:val="00651166"/>
    <w:rsid w:val="006514F6"/>
    <w:rsid w:val="00651546"/>
    <w:rsid w:val="0065173D"/>
    <w:rsid w:val="0065180E"/>
    <w:rsid w:val="0065213B"/>
    <w:rsid w:val="00652158"/>
    <w:rsid w:val="00652781"/>
    <w:rsid w:val="00652B91"/>
    <w:rsid w:val="00652E5C"/>
    <w:rsid w:val="00653761"/>
    <w:rsid w:val="00653A4D"/>
    <w:rsid w:val="00653EC0"/>
    <w:rsid w:val="0065411C"/>
    <w:rsid w:val="006542C7"/>
    <w:rsid w:val="006546D1"/>
    <w:rsid w:val="006548EB"/>
    <w:rsid w:val="00655272"/>
    <w:rsid w:val="00655829"/>
    <w:rsid w:val="00655C9B"/>
    <w:rsid w:val="00656553"/>
    <w:rsid w:val="006566D8"/>
    <w:rsid w:val="0065694F"/>
    <w:rsid w:val="00656CE6"/>
    <w:rsid w:val="00656E26"/>
    <w:rsid w:val="00657235"/>
    <w:rsid w:val="0065774F"/>
    <w:rsid w:val="0065791D"/>
    <w:rsid w:val="00660769"/>
    <w:rsid w:val="00661605"/>
    <w:rsid w:val="00661B03"/>
    <w:rsid w:val="00661EAB"/>
    <w:rsid w:val="00662B35"/>
    <w:rsid w:val="00662E89"/>
    <w:rsid w:val="006630B7"/>
    <w:rsid w:val="00664C54"/>
    <w:rsid w:val="00665357"/>
    <w:rsid w:val="00665366"/>
    <w:rsid w:val="00665544"/>
    <w:rsid w:val="0066578E"/>
    <w:rsid w:val="00665CC0"/>
    <w:rsid w:val="00665FB6"/>
    <w:rsid w:val="00666E63"/>
    <w:rsid w:val="006678DB"/>
    <w:rsid w:val="0067023B"/>
    <w:rsid w:val="006704C6"/>
    <w:rsid w:val="0067065D"/>
    <w:rsid w:val="00670D4D"/>
    <w:rsid w:val="006710DE"/>
    <w:rsid w:val="0067119D"/>
    <w:rsid w:val="00671264"/>
    <w:rsid w:val="006721E6"/>
    <w:rsid w:val="00672545"/>
    <w:rsid w:val="006726AB"/>
    <w:rsid w:val="00672739"/>
    <w:rsid w:val="006727A3"/>
    <w:rsid w:val="006727C4"/>
    <w:rsid w:val="006727EC"/>
    <w:rsid w:val="00672B9A"/>
    <w:rsid w:val="00673879"/>
    <w:rsid w:val="00673943"/>
    <w:rsid w:val="00674569"/>
    <w:rsid w:val="00676501"/>
    <w:rsid w:val="006771B4"/>
    <w:rsid w:val="00677F3E"/>
    <w:rsid w:val="0068056E"/>
    <w:rsid w:val="00680B62"/>
    <w:rsid w:val="00681419"/>
    <w:rsid w:val="0068187A"/>
    <w:rsid w:val="0068192B"/>
    <w:rsid w:val="00681A69"/>
    <w:rsid w:val="00681C17"/>
    <w:rsid w:val="00681D4D"/>
    <w:rsid w:val="00682633"/>
    <w:rsid w:val="00682B0E"/>
    <w:rsid w:val="0068454D"/>
    <w:rsid w:val="0068464C"/>
    <w:rsid w:val="0068487F"/>
    <w:rsid w:val="00684B60"/>
    <w:rsid w:val="00684D19"/>
    <w:rsid w:val="00685123"/>
    <w:rsid w:val="00685398"/>
    <w:rsid w:val="006854B4"/>
    <w:rsid w:val="00685A99"/>
    <w:rsid w:val="00685B4E"/>
    <w:rsid w:val="00685E63"/>
    <w:rsid w:val="00686246"/>
    <w:rsid w:val="006865C7"/>
    <w:rsid w:val="006867F7"/>
    <w:rsid w:val="00686976"/>
    <w:rsid w:val="00686ED8"/>
    <w:rsid w:val="0068740C"/>
    <w:rsid w:val="006874A7"/>
    <w:rsid w:val="00687599"/>
    <w:rsid w:val="0068790B"/>
    <w:rsid w:val="00687AF1"/>
    <w:rsid w:val="00687BFC"/>
    <w:rsid w:val="00687C3F"/>
    <w:rsid w:val="00690214"/>
    <w:rsid w:val="0069036E"/>
    <w:rsid w:val="006904DD"/>
    <w:rsid w:val="006908B4"/>
    <w:rsid w:val="00690AA2"/>
    <w:rsid w:val="006913E8"/>
    <w:rsid w:val="00692264"/>
    <w:rsid w:val="006927C6"/>
    <w:rsid w:val="00693F00"/>
    <w:rsid w:val="00694089"/>
    <w:rsid w:val="006944BD"/>
    <w:rsid w:val="0069483C"/>
    <w:rsid w:val="00694C8B"/>
    <w:rsid w:val="00694EE2"/>
    <w:rsid w:val="00695A56"/>
    <w:rsid w:val="0069642D"/>
    <w:rsid w:val="00696831"/>
    <w:rsid w:val="00696981"/>
    <w:rsid w:val="00697337"/>
    <w:rsid w:val="0069789A"/>
    <w:rsid w:val="00697B0C"/>
    <w:rsid w:val="006A0A07"/>
    <w:rsid w:val="006A0C2F"/>
    <w:rsid w:val="006A0FEA"/>
    <w:rsid w:val="006A13F8"/>
    <w:rsid w:val="006A17C2"/>
    <w:rsid w:val="006A17E5"/>
    <w:rsid w:val="006A1814"/>
    <w:rsid w:val="006A1F92"/>
    <w:rsid w:val="006A2088"/>
    <w:rsid w:val="006A23EE"/>
    <w:rsid w:val="006A23F5"/>
    <w:rsid w:val="006A29EC"/>
    <w:rsid w:val="006A2B0D"/>
    <w:rsid w:val="006A3616"/>
    <w:rsid w:val="006A41B9"/>
    <w:rsid w:val="006A48B3"/>
    <w:rsid w:val="006A48CF"/>
    <w:rsid w:val="006A4F2F"/>
    <w:rsid w:val="006A6273"/>
    <w:rsid w:val="006A6D1D"/>
    <w:rsid w:val="006A7510"/>
    <w:rsid w:val="006A7CBB"/>
    <w:rsid w:val="006A7E44"/>
    <w:rsid w:val="006A7E4F"/>
    <w:rsid w:val="006B02AA"/>
    <w:rsid w:val="006B046A"/>
    <w:rsid w:val="006B0556"/>
    <w:rsid w:val="006B081D"/>
    <w:rsid w:val="006B1095"/>
    <w:rsid w:val="006B1867"/>
    <w:rsid w:val="006B1B02"/>
    <w:rsid w:val="006B1C11"/>
    <w:rsid w:val="006B1DA6"/>
    <w:rsid w:val="006B2702"/>
    <w:rsid w:val="006B287F"/>
    <w:rsid w:val="006B2BEB"/>
    <w:rsid w:val="006B2BEF"/>
    <w:rsid w:val="006B3538"/>
    <w:rsid w:val="006B3C63"/>
    <w:rsid w:val="006B3CA9"/>
    <w:rsid w:val="006B3E21"/>
    <w:rsid w:val="006B4493"/>
    <w:rsid w:val="006B4AEB"/>
    <w:rsid w:val="006B4DAA"/>
    <w:rsid w:val="006B5144"/>
    <w:rsid w:val="006B5D38"/>
    <w:rsid w:val="006B62F7"/>
    <w:rsid w:val="006B6B6B"/>
    <w:rsid w:val="006C0045"/>
    <w:rsid w:val="006C181D"/>
    <w:rsid w:val="006C1E3F"/>
    <w:rsid w:val="006C2095"/>
    <w:rsid w:val="006C28DF"/>
    <w:rsid w:val="006C2CE0"/>
    <w:rsid w:val="006C3054"/>
    <w:rsid w:val="006C38F0"/>
    <w:rsid w:val="006C3A25"/>
    <w:rsid w:val="006C4031"/>
    <w:rsid w:val="006C448B"/>
    <w:rsid w:val="006C523F"/>
    <w:rsid w:val="006C5330"/>
    <w:rsid w:val="006C537D"/>
    <w:rsid w:val="006C53F8"/>
    <w:rsid w:val="006C55B6"/>
    <w:rsid w:val="006C5608"/>
    <w:rsid w:val="006C5684"/>
    <w:rsid w:val="006C57FA"/>
    <w:rsid w:val="006C62B3"/>
    <w:rsid w:val="006C6ABF"/>
    <w:rsid w:val="006C7C39"/>
    <w:rsid w:val="006C7C73"/>
    <w:rsid w:val="006C7DB9"/>
    <w:rsid w:val="006D0ABD"/>
    <w:rsid w:val="006D0C6E"/>
    <w:rsid w:val="006D0D11"/>
    <w:rsid w:val="006D1A53"/>
    <w:rsid w:val="006D1EAD"/>
    <w:rsid w:val="006D209F"/>
    <w:rsid w:val="006D2D42"/>
    <w:rsid w:val="006D315F"/>
    <w:rsid w:val="006D3ADD"/>
    <w:rsid w:val="006D3EE0"/>
    <w:rsid w:val="006D46D6"/>
    <w:rsid w:val="006D4DFE"/>
    <w:rsid w:val="006D513C"/>
    <w:rsid w:val="006D53AA"/>
    <w:rsid w:val="006D549B"/>
    <w:rsid w:val="006D57EC"/>
    <w:rsid w:val="006D58AF"/>
    <w:rsid w:val="006D5C1B"/>
    <w:rsid w:val="006D5CA2"/>
    <w:rsid w:val="006D5F06"/>
    <w:rsid w:val="006D6E9C"/>
    <w:rsid w:val="006D700E"/>
    <w:rsid w:val="006D70F1"/>
    <w:rsid w:val="006E0120"/>
    <w:rsid w:val="006E0CD9"/>
    <w:rsid w:val="006E0DA8"/>
    <w:rsid w:val="006E27A4"/>
    <w:rsid w:val="006E29F9"/>
    <w:rsid w:val="006E2CDC"/>
    <w:rsid w:val="006E2DFA"/>
    <w:rsid w:val="006E3598"/>
    <w:rsid w:val="006E365F"/>
    <w:rsid w:val="006E3A64"/>
    <w:rsid w:val="006E40B3"/>
    <w:rsid w:val="006E45A3"/>
    <w:rsid w:val="006E4F23"/>
    <w:rsid w:val="006E5306"/>
    <w:rsid w:val="006E53C5"/>
    <w:rsid w:val="006E5865"/>
    <w:rsid w:val="006E5CE3"/>
    <w:rsid w:val="006E6170"/>
    <w:rsid w:val="006E65D3"/>
    <w:rsid w:val="006E66A6"/>
    <w:rsid w:val="006E7A88"/>
    <w:rsid w:val="006F0050"/>
    <w:rsid w:val="006F022E"/>
    <w:rsid w:val="006F059C"/>
    <w:rsid w:val="006F0F58"/>
    <w:rsid w:val="006F1FBF"/>
    <w:rsid w:val="006F2568"/>
    <w:rsid w:val="006F275E"/>
    <w:rsid w:val="006F2818"/>
    <w:rsid w:val="006F2930"/>
    <w:rsid w:val="006F2A69"/>
    <w:rsid w:val="006F2BA1"/>
    <w:rsid w:val="006F34A0"/>
    <w:rsid w:val="006F355C"/>
    <w:rsid w:val="006F3A12"/>
    <w:rsid w:val="006F43BC"/>
    <w:rsid w:val="006F46DF"/>
    <w:rsid w:val="006F4D78"/>
    <w:rsid w:val="006F5187"/>
    <w:rsid w:val="006F597A"/>
    <w:rsid w:val="006F5EB6"/>
    <w:rsid w:val="006F5FDB"/>
    <w:rsid w:val="006F61A9"/>
    <w:rsid w:val="006F6AA8"/>
    <w:rsid w:val="006F7CB4"/>
    <w:rsid w:val="006F7CDE"/>
    <w:rsid w:val="00700073"/>
    <w:rsid w:val="00700211"/>
    <w:rsid w:val="00700217"/>
    <w:rsid w:val="00700232"/>
    <w:rsid w:val="0070037F"/>
    <w:rsid w:val="00700DD4"/>
    <w:rsid w:val="00700ED1"/>
    <w:rsid w:val="007014B2"/>
    <w:rsid w:val="00701AC7"/>
    <w:rsid w:val="00701CE0"/>
    <w:rsid w:val="00701E13"/>
    <w:rsid w:val="00702062"/>
    <w:rsid w:val="007026F8"/>
    <w:rsid w:val="00702A60"/>
    <w:rsid w:val="00702D72"/>
    <w:rsid w:val="00703376"/>
    <w:rsid w:val="00704992"/>
    <w:rsid w:val="00706F10"/>
    <w:rsid w:val="007071DC"/>
    <w:rsid w:val="007072BF"/>
    <w:rsid w:val="007074F5"/>
    <w:rsid w:val="0070781C"/>
    <w:rsid w:val="00707B3A"/>
    <w:rsid w:val="00707D66"/>
    <w:rsid w:val="0071081C"/>
    <w:rsid w:val="00710B62"/>
    <w:rsid w:val="00710BA9"/>
    <w:rsid w:val="0071149C"/>
    <w:rsid w:val="0071171A"/>
    <w:rsid w:val="007118E3"/>
    <w:rsid w:val="007127B8"/>
    <w:rsid w:val="0071281B"/>
    <w:rsid w:val="007129E7"/>
    <w:rsid w:val="00712D4B"/>
    <w:rsid w:val="00712E05"/>
    <w:rsid w:val="007130BB"/>
    <w:rsid w:val="00713227"/>
    <w:rsid w:val="00713C13"/>
    <w:rsid w:val="00713E88"/>
    <w:rsid w:val="00713FB2"/>
    <w:rsid w:val="00714571"/>
    <w:rsid w:val="0071467A"/>
    <w:rsid w:val="007148F4"/>
    <w:rsid w:val="00714EF6"/>
    <w:rsid w:val="0071778D"/>
    <w:rsid w:val="007177E7"/>
    <w:rsid w:val="007178F1"/>
    <w:rsid w:val="00717A62"/>
    <w:rsid w:val="00717D48"/>
    <w:rsid w:val="00717F25"/>
    <w:rsid w:val="00720287"/>
    <w:rsid w:val="00720F52"/>
    <w:rsid w:val="00721061"/>
    <w:rsid w:val="00721136"/>
    <w:rsid w:val="00721654"/>
    <w:rsid w:val="00721F4D"/>
    <w:rsid w:val="00722365"/>
    <w:rsid w:val="00722397"/>
    <w:rsid w:val="007225CF"/>
    <w:rsid w:val="007226C0"/>
    <w:rsid w:val="007228E8"/>
    <w:rsid w:val="0072299F"/>
    <w:rsid w:val="00722A3A"/>
    <w:rsid w:val="00722D32"/>
    <w:rsid w:val="00723658"/>
    <w:rsid w:val="00723A62"/>
    <w:rsid w:val="0072416D"/>
    <w:rsid w:val="00724504"/>
    <w:rsid w:val="00724CE6"/>
    <w:rsid w:val="00724DE9"/>
    <w:rsid w:val="007252FC"/>
    <w:rsid w:val="007254EA"/>
    <w:rsid w:val="007257C8"/>
    <w:rsid w:val="00726451"/>
    <w:rsid w:val="007265A4"/>
    <w:rsid w:val="007267EA"/>
    <w:rsid w:val="00726882"/>
    <w:rsid w:val="00726B21"/>
    <w:rsid w:val="00726B4A"/>
    <w:rsid w:val="00726B78"/>
    <w:rsid w:val="00727BAB"/>
    <w:rsid w:val="00727C43"/>
    <w:rsid w:val="0073012D"/>
    <w:rsid w:val="0073012E"/>
    <w:rsid w:val="0073062C"/>
    <w:rsid w:val="00731ED2"/>
    <w:rsid w:val="0073245F"/>
    <w:rsid w:val="00732814"/>
    <w:rsid w:val="00732934"/>
    <w:rsid w:val="00732B16"/>
    <w:rsid w:val="00732E3D"/>
    <w:rsid w:val="007332F0"/>
    <w:rsid w:val="0073378E"/>
    <w:rsid w:val="00734772"/>
    <w:rsid w:val="00734BF1"/>
    <w:rsid w:val="00734C4D"/>
    <w:rsid w:val="0073557D"/>
    <w:rsid w:val="007359EC"/>
    <w:rsid w:val="00735B07"/>
    <w:rsid w:val="00735DD5"/>
    <w:rsid w:val="0073610E"/>
    <w:rsid w:val="00736813"/>
    <w:rsid w:val="00736AB7"/>
    <w:rsid w:val="00736BC4"/>
    <w:rsid w:val="0073739D"/>
    <w:rsid w:val="00737DB2"/>
    <w:rsid w:val="00740355"/>
    <w:rsid w:val="00740477"/>
    <w:rsid w:val="00740529"/>
    <w:rsid w:val="0074094B"/>
    <w:rsid w:val="00740D76"/>
    <w:rsid w:val="0074199D"/>
    <w:rsid w:val="00742115"/>
    <w:rsid w:val="00742512"/>
    <w:rsid w:val="00742952"/>
    <w:rsid w:val="007429B9"/>
    <w:rsid w:val="00742BE3"/>
    <w:rsid w:val="00742CBD"/>
    <w:rsid w:val="00742D91"/>
    <w:rsid w:val="00742F70"/>
    <w:rsid w:val="00742FF0"/>
    <w:rsid w:val="007434B3"/>
    <w:rsid w:val="00744061"/>
    <w:rsid w:val="00744293"/>
    <w:rsid w:val="00744651"/>
    <w:rsid w:val="00744777"/>
    <w:rsid w:val="00744956"/>
    <w:rsid w:val="00744BF5"/>
    <w:rsid w:val="00744D26"/>
    <w:rsid w:val="00745632"/>
    <w:rsid w:val="00745D15"/>
    <w:rsid w:val="00746467"/>
    <w:rsid w:val="007468A4"/>
    <w:rsid w:val="007469B4"/>
    <w:rsid w:val="007474CF"/>
    <w:rsid w:val="00747853"/>
    <w:rsid w:val="00747DC6"/>
    <w:rsid w:val="00750299"/>
    <w:rsid w:val="0075066A"/>
    <w:rsid w:val="00750F67"/>
    <w:rsid w:val="007515C2"/>
    <w:rsid w:val="0075173D"/>
    <w:rsid w:val="00751DBF"/>
    <w:rsid w:val="00752F34"/>
    <w:rsid w:val="00752FEB"/>
    <w:rsid w:val="00753066"/>
    <w:rsid w:val="00753068"/>
    <w:rsid w:val="00753186"/>
    <w:rsid w:val="007531FE"/>
    <w:rsid w:val="007537B6"/>
    <w:rsid w:val="00753C4B"/>
    <w:rsid w:val="007544AD"/>
    <w:rsid w:val="0075478C"/>
    <w:rsid w:val="00754A97"/>
    <w:rsid w:val="00754CD8"/>
    <w:rsid w:val="007556C2"/>
    <w:rsid w:val="00755E00"/>
    <w:rsid w:val="00755E0E"/>
    <w:rsid w:val="00756B46"/>
    <w:rsid w:val="00756BB3"/>
    <w:rsid w:val="00756F98"/>
    <w:rsid w:val="0075715D"/>
    <w:rsid w:val="007572B0"/>
    <w:rsid w:val="00760B31"/>
    <w:rsid w:val="00761CC2"/>
    <w:rsid w:val="00762293"/>
    <w:rsid w:val="00762DE3"/>
    <w:rsid w:val="007630E0"/>
    <w:rsid w:val="007631CE"/>
    <w:rsid w:val="007637B6"/>
    <w:rsid w:val="007638D5"/>
    <w:rsid w:val="00763F12"/>
    <w:rsid w:val="00763FDD"/>
    <w:rsid w:val="0076444E"/>
    <w:rsid w:val="00764458"/>
    <w:rsid w:val="00764770"/>
    <w:rsid w:val="00765656"/>
    <w:rsid w:val="007658C5"/>
    <w:rsid w:val="007659F0"/>
    <w:rsid w:val="00765C39"/>
    <w:rsid w:val="007670A5"/>
    <w:rsid w:val="00767647"/>
    <w:rsid w:val="007678B3"/>
    <w:rsid w:val="00767F44"/>
    <w:rsid w:val="00770222"/>
    <w:rsid w:val="007705D8"/>
    <w:rsid w:val="0077089F"/>
    <w:rsid w:val="00770CF7"/>
    <w:rsid w:val="00771284"/>
    <w:rsid w:val="00771604"/>
    <w:rsid w:val="007717E4"/>
    <w:rsid w:val="00771A49"/>
    <w:rsid w:val="007722B6"/>
    <w:rsid w:val="007728AA"/>
    <w:rsid w:val="0077378F"/>
    <w:rsid w:val="00773A2E"/>
    <w:rsid w:val="00773E42"/>
    <w:rsid w:val="0077434B"/>
    <w:rsid w:val="00774A1D"/>
    <w:rsid w:val="00775250"/>
    <w:rsid w:val="00775871"/>
    <w:rsid w:val="00775D1F"/>
    <w:rsid w:val="0077672F"/>
    <w:rsid w:val="00776FBE"/>
    <w:rsid w:val="0077716C"/>
    <w:rsid w:val="007775DE"/>
    <w:rsid w:val="00777A67"/>
    <w:rsid w:val="00780CE8"/>
    <w:rsid w:val="0078148B"/>
    <w:rsid w:val="00781DEA"/>
    <w:rsid w:val="00781DFD"/>
    <w:rsid w:val="007828ED"/>
    <w:rsid w:val="00782B19"/>
    <w:rsid w:val="00782E12"/>
    <w:rsid w:val="00783091"/>
    <w:rsid w:val="007838FA"/>
    <w:rsid w:val="00783908"/>
    <w:rsid w:val="00783BF1"/>
    <w:rsid w:val="00783F46"/>
    <w:rsid w:val="007846F9"/>
    <w:rsid w:val="00784AA7"/>
    <w:rsid w:val="00784C42"/>
    <w:rsid w:val="00784D7D"/>
    <w:rsid w:val="007852AE"/>
    <w:rsid w:val="00785408"/>
    <w:rsid w:val="007858A2"/>
    <w:rsid w:val="00785C05"/>
    <w:rsid w:val="007860AF"/>
    <w:rsid w:val="007864B5"/>
    <w:rsid w:val="00786650"/>
    <w:rsid w:val="007866A2"/>
    <w:rsid w:val="007868A3"/>
    <w:rsid w:val="007872A2"/>
    <w:rsid w:val="00790078"/>
    <w:rsid w:val="007900F1"/>
    <w:rsid w:val="007911BB"/>
    <w:rsid w:val="00791270"/>
    <w:rsid w:val="00791454"/>
    <w:rsid w:val="00791C44"/>
    <w:rsid w:val="007921F3"/>
    <w:rsid w:val="007924CB"/>
    <w:rsid w:val="00792FB0"/>
    <w:rsid w:val="007930C2"/>
    <w:rsid w:val="00793901"/>
    <w:rsid w:val="00793AD0"/>
    <w:rsid w:val="00794292"/>
    <w:rsid w:val="00794DFD"/>
    <w:rsid w:val="00795801"/>
    <w:rsid w:val="00795C83"/>
    <w:rsid w:val="0079642A"/>
    <w:rsid w:val="007965A7"/>
    <w:rsid w:val="007970BA"/>
    <w:rsid w:val="007972EA"/>
    <w:rsid w:val="0079754E"/>
    <w:rsid w:val="00797804"/>
    <w:rsid w:val="00797B88"/>
    <w:rsid w:val="007A0B50"/>
    <w:rsid w:val="007A0E0D"/>
    <w:rsid w:val="007A1459"/>
    <w:rsid w:val="007A38AD"/>
    <w:rsid w:val="007A3A51"/>
    <w:rsid w:val="007A4480"/>
    <w:rsid w:val="007A4806"/>
    <w:rsid w:val="007A484C"/>
    <w:rsid w:val="007A4964"/>
    <w:rsid w:val="007A4B1E"/>
    <w:rsid w:val="007A5132"/>
    <w:rsid w:val="007A6090"/>
    <w:rsid w:val="007A6162"/>
    <w:rsid w:val="007A6AB6"/>
    <w:rsid w:val="007A6D6A"/>
    <w:rsid w:val="007A7116"/>
    <w:rsid w:val="007A71BD"/>
    <w:rsid w:val="007A7774"/>
    <w:rsid w:val="007A7B5E"/>
    <w:rsid w:val="007A7B7D"/>
    <w:rsid w:val="007B002C"/>
    <w:rsid w:val="007B0476"/>
    <w:rsid w:val="007B0729"/>
    <w:rsid w:val="007B07C7"/>
    <w:rsid w:val="007B0C14"/>
    <w:rsid w:val="007B0C75"/>
    <w:rsid w:val="007B10A0"/>
    <w:rsid w:val="007B1485"/>
    <w:rsid w:val="007B1729"/>
    <w:rsid w:val="007B259F"/>
    <w:rsid w:val="007B2840"/>
    <w:rsid w:val="007B310B"/>
    <w:rsid w:val="007B311B"/>
    <w:rsid w:val="007B3AA1"/>
    <w:rsid w:val="007B3CD4"/>
    <w:rsid w:val="007B4228"/>
    <w:rsid w:val="007B442C"/>
    <w:rsid w:val="007B448F"/>
    <w:rsid w:val="007B45D3"/>
    <w:rsid w:val="007B46D0"/>
    <w:rsid w:val="007B4A75"/>
    <w:rsid w:val="007B55F1"/>
    <w:rsid w:val="007B599F"/>
    <w:rsid w:val="007B5D61"/>
    <w:rsid w:val="007B602C"/>
    <w:rsid w:val="007B6099"/>
    <w:rsid w:val="007B6363"/>
    <w:rsid w:val="007B65AF"/>
    <w:rsid w:val="007B66F6"/>
    <w:rsid w:val="007B6C0A"/>
    <w:rsid w:val="007B78CC"/>
    <w:rsid w:val="007B7B5A"/>
    <w:rsid w:val="007C0191"/>
    <w:rsid w:val="007C019F"/>
    <w:rsid w:val="007C022B"/>
    <w:rsid w:val="007C0273"/>
    <w:rsid w:val="007C1012"/>
    <w:rsid w:val="007C119E"/>
    <w:rsid w:val="007C11AC"/>
    <w:rsid w:val="007C1A4B"/>
    <w:rsid w:val="007C23FE"/>
    <w:rsid w:val="007C24F4"/>
    <w:rsid w:val="007C33D9"/>
    <w:rsid w:val="007C3547"/>
    <w:rsid w:val="007C3570"/>
    <w:rsid w:val="007C3589"/>
    <w:rsid w:val="007C372C"/>
    <w:rsid w:val="007C4F8D"/>
    <w:rsid w:val="007C53A3"/>
    <w:rsid w:val="007C6AA6"/>
    <w:rsid w:val="007C75C2"/>
    <w:rsid w:val="007C77A8"/>
    <w:rsid w:val="007C78D8"/>
    <w:rsid w:val="007C7F8A"/>
    <w:rsid w:val="007D0470"/>
    <w:rsid w:val="007D057A"/>
    <w:rsid w:val="007D06D5"/>
    <w:rsid w:val="007D077C"/>
    <w:rsid w:val="007D0C16"/>
    <w:rsid w:val="007D1C7E"/>
    <w:rsid w:val="007D222C"/>
    <w:rsid w:val="007D246D"/>
    <w:rsid w:val="007D2CAB"/>
    <w:rsid w:val="007D3480"/>
    <w:rsid w:val="007D4032"/>
    <w:rsid w:val="007D46C9"/>
    <w:rsid w:val="007D4816"/>
    <w:rsid w:val="007D4AFA"/>
    <w:rsid w:val="007D4DA1"/>
    <w:rsid w:val="007D5287"/>
    <w:rsid w:val="007D5336"/>
    <w:rsid w:val="007D5B64"/>
    <w:rsid w:val="007D63F2"/>
    <w:rsid w:val="007D651A"/>
    <w:rsid w:val="007D6E6C"/>
    <w:rsid w:val="007D7115"/>
    <w:rsid w:val="007D766A"/>
    <w:rsid w:val="007E0703"/>
    <w:rsid w:val="007E13F7"/>
    <w:rsid w:val="007E1801"/>
    <w:rsid w:val="007E1BA7"/>
    <w:rsid w:val="007E1D96"/>
    <w:rsid w:val="007E1FE3"/>
    <w:rsid w:val="007E242F"/>
    <w:rsid w:val="007E285B"/>
    <w:rsid w:val="007E2A0C"/>
    <w:rsid w:val="007E2C3A"/>
    <w:rsid w:val="007E380B"/>
    <w:rsid w:val="007E3913"/>
    <w:rsid w:val="007E3DE0"/>
    <w:rsid w:val="007E4349"/>
    <w:rsid w:val="007E4C75"/>
    <w:rsid w:val="007E58FC"/>
    <w:rsid w:val="007E5910"/>
    <w:rsid w:val="007E75D0"/>
    <w:rsid w:val="007E7A38"/>
    <w:rsid w:val="007F01F2"/>
    <w:rsid w:val="007F02BD"/>
    <w:rsid w:val="007F0C35"/>
    <w:rsid w:val="007F1ED6"/>
    <w:rsid w:val="007F2134"/>
    <w:rsid w:val="007F2FA3"/>
    <w:rsid w:val="007F3B16"/>
    <w:rsid w:val="007F3B9C"/>
    <w:rsid w:val="007F4174"/>
    <w:rsid w:val="007F4677"/>
    <w:rsid w:val="007F4968"/>
    <w:rsid w:val="007F4B28"/>
    <w:rsid w:val="007F4C19"/>
    <w:rsid w:val="007F4D5D"/>
    <w:rsid w:val="007F4EDD"/>
    <w:rsid w:val="007F5A58"/>
    <w:rsid w:val="007F6249"/>
    <w:rsid w:val="007F63AD"/>
    <w:rsid w:val="007F6463"/>
    <w:rsid w:val="007F6CF2"/>
    <w:rsid w:val="007F71F4"/>
    <w:rsid w:val="007F7F62"/>
    <w:rsid w:val="0080048C"/>
    <w:rsid w:val="00800608"/>
    <w:rsid w:val="00800A11"/>
    <w:rsid w:val="00800ABF"/>
    <w:rsid w:val="00800F08"/>
    <w:rsid w:val="008024AF"/>
    <w:rsid w:val="00802CBB"/>
    <w:rsid w:val="00803554"/>
    <w:rsid w:val="00803788"/>
    <w:rsid w:val="008037B6"/>
    <w:rsid w:val="0080405B"/>
    <w:rsid w:val="008049B5"/>
    <w:rsid w:val="00804E9C"/>
    <w:rsid w:val="00805131"/>
    <w:rsid w:val="00806657"/>
    <w:rsid w:val="00806940"/>
    <w:rsid w:val="00806A9A"/>
    <w:rsid w:val="00806DEC"/>
    <w:rsid w:val="00807170"/>
    <w:rsid w:val="00807505"/>
    <w:rsid w:val="0081021B"/>
    <w:rsid w:val="0081045D"/>
    <w:rsid w:val="00810687"/>
    <w:rsid w:val="00810B1C"/>
    <w:rsid w:val="00811156"/>
    <w:rsid w:val="008116C5"/>
    <w:rsid w:val="008126C4"/>
    <w:rsid w:val="00812F46"/>
    <w:rsid w:val="00813565"/>
    <w:rsid w:val="0081382E"/>
    <w:rsid w:val="00814252"/>
    <w:rsid w:val="00814558"/>
    <w:rsid w:val="008145DA"/>
    <w:rsid w:val="00814AC9"/>
    <w:rsid w:val="0081553A"/>
    <w:rsid w:val="008163CC"/>
    <w:rsid w:val="0081695A"/>
    <w:rsid w:val="00820865"/>
    <w:rsid w:val="00820B31"/>
    <w:rsid w:val="008210ED"/>
    <w:rsid w:val="00822085"/>
    <w:rsid w:val="008220FC"/>
    <w:rsid w:val="00822B14"/>
    <w:rsid w:val="008230EA"/>
    <w:rsid w:val="008232B1"/>
    <w:rsid w:val="00823D46"/>
    <w:rsid w:val="0082444C"/>
    <w:rsid w:val="0082511A"/>
    <w:rsid w:val="00826025"/>
    <w:rsid w:val="00826195"/>
    <w:rsid w:val="00826368"/>
    <w:rsid w:val="00826BFB"/>
    <w:rsid w:val="008274F5"/>
    <w:rsid w:val="008279E9"/>
    <w:rsid w:val="00827B3B"/>
    <w:rsid w:val="00830005"/>
    <w:rsid w:val="00830082"/>
    <w:rsid w:val="00830376"/>
    <w:rsid w:val="00830573"/>
    <w:rsid w:val="00830F49"/>
    <w:rsid w:val="0083104B"/>
    <w:rsid w:val="00831E4F"/>
    <w:rsid w:val="008322E8"/>
    <w:rsid w:val="00833599"/>
    <w:rsid w:val="008337E7"/>
    <w:rsid w:val="00833EB0"/>
    <w:rsid w:val="00834281"/>
    <w:rsid w:val="0083435C"/>
    <w:rsid w:val="00834D6D"/>
    <w:rsid w:val="00835865"/>
    <w:rsid w:val="00835F56"/>
    <w:rsid w:val="00836403"/>
    <w:rsid w:val="008366F1"/>
    <w:rsid w:val="00836C32"/>
    <w:rsid w:val="00836EA1"/>
    <w:rsid w:val="00836FE2"/>
    <w:rsid w:val="008371FD"/>
    <w:rsid w:val="00837412"/>
    <w:rsid w:val="008377B0"/>
    <w:rsid w:val="00837C76"/>
    <w:rsid w:val="00837C85"/>
    <w:rsid w:val="00840388"/>
    <w:rsid w:val="00840C36"/>
    <w:rsid w:val="00840C8A"/>
    <w:rsid w:val="00840DB8"/>
    <w:rsid w:val="00840FD3"/>
    <w:rsid w:val="00841EE8"/>
    <w:rsid w:val="00842A46"/>
    <w:rsid w:val="00842E06"/>
    <w:rsid w:val="00842E9B"/>
    <w:rsid w:val="00843055"/>
    <w:rsid w:val="0084317B"/>
    <w:rsid w:val="00843508"/>
    <w:rsid w:val="00843871"/>
    <w:rsid w:val="008438EE"/>
    <w:rsid w:val="00843CDD"/>
    <w:rsid w:val="00843D66"/>
    <w:rsid w:val="00844040"/>
    <w:rsid w:val="00844264"/>
    <w:rsid w:val="0084444B"/>
    <w:rsid w:val="00844767"/>
    <w:rsid w:val="00844ED5"/>
    <w:rsid w:val="00845232"/>
    <w:rsid w:val="0084553E"/>
    <w:rsid w:val="008458B0"/>
    <w:rsid w:val="00845E94"/>
    <w:rsid w:val="00846059"/>
    <w:rsid w:val="008466F6"/>
    <w:rsid w:val="0084749B"/>
    <w:rsid w:val="008478FE"/>
    <w:rsid w:val="00847DB6"/>
    <w:rsid w:val="00847E23"/>
    <w:rsid w:val="00847E50"/>
    <w:rsid w:val="00847E5F"/>
    <w:rsid w:val="0085066A"/>
    <w:rsid w:val="00850BB0"/>
    <w:rsid w:val="00851101"/>
    <w:rsid w:val="0085115F"/>
    <w:rsid w:val="00851246"/>
    <w:rsid w:val="008513B7"/>
    <w:rsid w:val="00852089"/>
    <w:rsid w:val="00852318"/>
    <w:rsid w:val="00852826"/>
    <w:rsid w:val="0085295B"/>
    <w:rsid w:val="0085335E"/>
    <w:rsid w:val="00853C05"/>
    <w:rsid w:val="00853C91"/>
    <w:rsid w:val="00853E58"/>
    <w:rsid w:val="008540AA"/>
    <w:rsid w:val="00854BD4"/>
    <w:rsid w:val="008550EF"/>
    <w:rsid w:val="008551B9"/>
    <w:rsid w:val="00855844"/>
    <w:rsid w:val="00855903"/>
    <w:rsid w:val="00855D2B"/>
    <w:rsid w:val="00855D69"/>
    <w:rsid w:val="00855DAF"/>
    <w:rsid w:val="00856099"/>
    <w:rsid w:val="0085672B"/>
    <w:rsid w:val="0085731F"/>
    <w:rsid w:val="00857470"/>
    <w:rsid w:val="00857938"/>
    <w:rsid w:val="00857B09"/>
    <w:rsid w:val="00857D5E"/>
    <w:rsid w:val="00860391"/>
    <w:rsid w:val="00860625"/>
    <w:rsid w:val="00860950"/>
    <w:rsid w:val="00860FC2"/>
    <w:rsid w:val="00861507"/>
    <w:rsid w:val="0086177B"/>
    <w:rsid w:val="00861F8A"/>
    <w:rsid w:val="008622FF"/>
    <w:rsid w:val="0086247E"/>
    <w:rsid w:val="00864478"/>
    <w:rsid w:val="008645ED"/>
    <w:rsid w:val="00864AFE"/>
    <w:rsid w:val="00865206"/>
    <w:rsid w:val="008652D1"/>
    <w:rsid w:val="008655B6"/>
    <w:rsid w:val="00865E24"/>
    <w:rsid w:val="008669C3"/>
    <w:rsid w:val="00866CEA"/>
    <w:rsid w:val="00867793"/>
    <w:rsid w:val="008678B1"/>
    <w:rsid w:val="00867FAE"/>
    <w:rsid w:val="00870227"/>
    <w:rsid w:val="00870374"/>
    <w:rsid w:val="00870653"/>
    <w:rsid w:val="00870BED"/>
    <w:rsid w:val="00870C5A"/>
    <w:rsid w:val="00870E00"/>
    <w:rsid w:val="00870E9B"/>
    <w:rsid w:val="00871D6A"/>
    <w:rsid w:val="00872095"/>
    <w:rsid w:val="00872136"/>
    <w:rsid w:val="008729B8"/>
    <w:rsid w:val="0087324F"/>
    <w:rsid w:val="0087403C"/>
    <w:rsid w:val="008744CC"/>
    <w:rsid w:val="00874A69"/>
    <w:rsid w:val="00874F94"/>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C3A"/>
    <w:rsid w:val="0088222C"/>
    <w:rsid w:val="00882C61"/>
    <w:rsid w:val="00882C8D"/>
    <w:rsid w:val="00882E91"/>
    <w:rsid w:val="00883C4D"/>
    <w:rsid w:val="00884488"/>
    <w:rsid w:val="00884763"/>
    <w:rsid w:val="00884C06"/>
    <w:rsid w:val="00884EE7"/>
    <w:rsid w:val="00885024"/>
    <w:rsid w:val="008858E8"/>
    <w:rsid w:val="00885B49"/>
    <w:rsid w:val="00885C5F"/>
    <w:rsid w:val="00885C90"/>
    <w:rsid w:val="008870A5"/>
    <w:rsid w:val="00887449"/>
    <w:rsid w:val="00887911"/>
    <w:rsid w:val="0088794F"/>
    <w:rsid w:val="008879AE"/>
    <w:rsid w:val="00887E7E"/>
    <w:rsid w:val="0089006B"/>
    <w:rsid w:val="00890141"/>
    <w:rsid w:val="00890332"/>
    <w:rsid w:val="00890AE0"/>
    <w:rsid w:val="00890C44"/>
    <w:rsid w:val="00890DEB"/>
    <w:rsid w:val="00891216"/>
    <w:rsid w:val="008916DC"/>
    <w:rsid w:val="00891FC4"/>
    <w:rsid w:val="008920EE"/>
    <w:rsid w:val="00892195"/>
    <w:rsid w:val="008922F5"/>
    <w:rsid w:val="00892662"/>
    <w:rsid w:val="008930FF"/>
    <w:rsid w:val="008938DF"/>
    <w:rsid w:val="00893CE6"/>
    <w:rsid w:val="008953BD"/>
    <w:rsid w:val="00896396"/>
    <w:rsid w:val="008969EB"/>
    <w:rsid w:val="00896C5E"/>
    <w:rsid w:val="00897074"/>
    <w:rsid w:val="00897596"/>
    <w:rsid w:val="0089794B"/>
    <w:rsid w:val="00897BD7"/>
    <w:rsid w:val="00897DC5"/>
    <w:rsid w:val="008A07E4"/>
    <w:rsid w:val="008A07F4"/>
    <w:rsid w:val="008A11E2"/>
    <w:rsid w:val="008A1356"/>
    <w:rsid w:val="008A177B"/>
    <w:rsid w:val="008A20BA"/>
    <w:rsid w:val="008A2153"/>
    <w:rsid w:val="008A23A3"/>
    <w:rsid w:val="008A2C4A"/>
    <w:rsid w:val="008A304B"/>
    <w:rsid w:val="008A3BBF"/>
    <w:rsid w:val="008A3D2A"/>
    <w:rsid w:val="008A4033"/>
    <w:rsid w:val="008A4326"/>
    <w:rsid w:val="008A5034"/>
    <w:rsid w:val="008A52C9"/>
    <w:rsid w:val="008A5A89"/>
    <w:rsid w:val="008A64A8"/>
    <w:rsid w:val="008A6F52"/>
    <w:rsid w:val="008A7297"/>
    <w:rsid w:val="008A7D02"/>
    <w:rsid w:val="008B0AFA"/>
    <w:rsid w:val="008B1505"/>
    <w:rsid w:val="008B1542"/>
    <w:rsid w:val="008B1AC8"/>
    <w:rsid w:val="008B1AD8"/>
    <w:rsid w:val="008B1D9A"/>
    <w:rsid w:val="008B231D"/>
    <w:rsid w:val="008B2860"/>
    <w:rsid w:val="008B31E3"/>
    <w:rsid w:val="008B372E"/>
    <w:rsid w:val="008B3AB0"/>
    <w:rsid w:val="008B3B31"/>
    <w:rsid w:val="008B3E92"/>
    <w:rsid w:val="008B52F3"/>
    <w:rsid w:val="008B75B0"/>
    <w:rsid w:val="008B7775"/>
    <w:rsid w:val="008B7D47"/>
    <w:rsid w:val="008C0245"/>
    <w:rsid w:val="008C0B68"/>
    <w:rsid w:val="008C1294"/>
    <w:rsid w:val="008C12F8"/>
    <w:rsid w:val="008C15A3"/>
    <w:rsid w:val="008C192C"/>
    <w:rsid w:val="008C1DBA"/>
    <w:rsid w:val="008C3279"/>
    <w:rsid w:val="008C3579"/>
    <w:rsid w:val="008C3FA0"/>
    <w:rsid w:val="008C4026"/>
    <w:rsid w:val="008C4058"/>
    <w:rsid w:val="008C470D"/>
    <w:rsid w:val="008C47CF"/>
    <w:rsid w:val="008C4D68"/>
    <w:rsid w:val="008C4EA7"/>
    <w:rsid w:val="008C4FA4"/>
    <w:rsid w:val="008C5E5F"/>
    <w:rsid w:val="008C5E8E"/>
    <w:rsid w:val="008C60B2"/>
    <w:rsid w:val="008C6579"/>
    <w:rsid w:val="008C671B"/>
    <w:rsid w:val="008C7676"/>
    <w:rsid w:val="008D049F"/>
    <w:rsid w:val="008D110F"/>
    <w:rsid w:val="008D13AD"/>
    <w:rsid w:val="008D1D77"/>
    <w:rsid w:val="008D1F7E"/>
    <w:rsid w:val="008D2616"/>
    <w:rsid w:val="008D2962"/>
    <w:rsid w:val="008D2A82"/>
    <w:rsid w:val="008D2BCB"/>
    <w:rsid w:val="008D2DE5"/>
    <w:rsid w:val="008D2E13"/>
    <w:rsid w:val="008D3045"/>
    <w:rsid w:val="008D3BEE"/>
    <w:rsid w:val="008D3D79"/>
    <w:rsid w:val="008D4060"/>
    <w:rsid w:val="008D44B9"/>
    <w:rsid w:val="008D45A2"/>
    <w:rsid w:val="008D4BCB"/>
    <w:rsid w:val="008D4F2D"/>
    <w:rsid w:val="008D547B"/>
    <w:rsid w:val="008D5AC4"/>
    <w:rsid w:val="008D5C79"/>
    <w:rsid w:val="008D5D9B"/>
    <w:rsid w:val="008D6426"/>
    <w:rsid w:val="008D65AC"/>
    <w:rsid w:val="008D674C"/>
    <w:rsid w:val="008D6947"/>
    <w:rsid w:val="008D7310"/>
    <w:rsid w:val="008D755C"/>
    <w:rsid w:val="008D7CF3"/>
    <w:rsid w:val="008D7DB8"/>
    <w:rsid w:val="008E028D"/>
    <w:rsid w:val="008E0DA6"/>
    <w:rsid w:val="008E0FCD"/>
    <w:rsid w:val="008E17D1"/>
    <w:rsid w:val="008E2F23"/>
    <w:rsid w:val="008E3400"/>
    <w:rsid w:val="008E388E"/>
    <w:rsid w:val="008E3D88"/>
    <w:rsid w:val="008E4393"/>
    <w:rsid w:val="008E4C62"/>
    <w:rsid w:val="008E5812"/>
    <w:rsid w:val="008E5B64"/>
    <w:rsid w:val="008E5E95"/>
    <w:rsid w:val="008E6151"/>
    <w:rsid w:val="008E6357"/>
    <w:rsid w:val="008E647C"/>
    <w:rsid w:val="008E6B67"/>
    <w:rsid w:val="008E6E79"/>
    <w:rsid w:val="008E74C8"/>
    <w:rsid w:val="008E75AE"/>
    <w:rsid w:val="008E7689"/>
    <w:rsid w:val="008E7EDC"/>
    <w:rsid w:val="008F024C"/>
    <w:rsid w:val="008F0275"/>
    <w:rsid w:val="008F056E"/>
    <w:rsid w:val="008F2112"/>
    <w:rsid w:val="008F214A"/>
    <w:rsid w:val="008F2183"/>
    <w:rsid w:val="008F2650"/>
    <w:rsid w:val="008F31C6"/>
    <w:rsid w:val="008F391D"/>
    <w:rsid w:val="008F3B4F"/>
    <w:rsid w:val="008F3C29"/>
    <w:rsid w:val="008F3D21"/>
    <w:rsid w:val="008F3E29"/>
    <w:rsid w:val="008F49FE"/>
    <w:rsid w:val="008F4ECC"/>
    <w:rsid w:val="008F5026"/>
    <w:rsid w:val="008F5C97"/>
    <w:rsid w:val="008F6101"/>
    <w:rsid w:val="008F6FDC"/>
    <w:rsid w:val="008F709E"/>
    <w:rsid w:val="008F7217"/>
    <w:rsid w:val="008F772B"/>
    <w:rsid w:val="008F78D8"/>
    <w:rsid w:val="009002A9"/>
    <w:rsid w:val="0090161B"/>
    <w:rsid w:val="00901ABB"/>
    <w:rsid w:val="00901B16"/>
    <w:rsid w:val="00901B93"/>
    <w:rsid w:val="00901BDF"/>
    <w:rsid w:val="00901C6C"/>
    <w:rsid w:val="009022B9"/>
    <w:rsid w:val="009022CA"/>
    <w:rsid w:val="009022E0"/>
    <w:rsid w:val="00902DF2"/>
    <w:rsid w:val="00903883"/>
    <w:rsid w:val="00904485"/>
    <w:rsid w:val="0090489C"/>
    <w:rsid w:val="0090491F"/>
    <w:rsid w:val="00904C3C"/>
    <w:rsid w:val="00904DF6"/>
    <w:rsid w:val="009055EF"/>
    <w:rsid w:val="00905987"/>
    <w:rsid w:val="00905B4B"/>
    <w:rsid w:val="00905B99"/>
    <w:rsid w:val="0090650B"/>
    <w:rsid w:val="0090685A"/>
    <w:rsid w:val="00906C20"/>
    <w:rsid w:val="009075D7"/>
    <w:rsid w:val="00907764"/>
    <w:rsid w:val="00907CEA"/>
    <w:rsid w:val="00907FD8"/>
    <w:rsid w:val="009109D4"/>
    <w:rsid w:val="00910BC3"/>
    <w:rsid w:val="0091191F"/>
    <w:rsid w:val="00911A88"/>
    <w:rsid w:val="00911B78"/>
    <w:rsid w:val="00911E5D"/>
    <w:rsid w:val="00912FE2"/>
    <w:rsid w:val="009130BC"/>
    <w:rsid w:val="009132E6"/>
    <w:rsid w:val="0091387F"/>
    <w:rsid w:val="0091389E"/>
    <w:rsid w:val="00913E56"/>
    <w:rsid w:val="009140CA"/>
    <w:rsid w:val="00914247"/>
    <w:rsid w:val="00914CFE"/>
    <w:rsid w:val="009155ED"/>
    <w:rsid w:val="0091572A"/>
    <w:rsid w:val="00915B34"/>
    <w:rsid w:val="00915D0E"/>
    <w:rsid w:val="009169E3"/>
    <w:rsid w:val="00916A57"/>
    <w:rsid w:val="00916BC1"/>
    <w:rsid w:val="00916FCD"/>
    <w:rsid w:val="00917134"/>
    <w:rsid w:val="0091744D"/>
    <w:rsid w:val="0091778D"/>
    <w:rsid w:val="00917968"/>
    <w:rsid w:val="00917B2F"/>
    <w:rsid w:val="00917E6C"/>
    <w:rsid w:val="00920339"/>
    <w:rsid w:val="00920421"/>
    <w:rsid w:val="009204BD"/>
    <w:rsid w:val="009209F3"/>
    <w:rsid w:val="00920AE9"/>
    <w:rsid w:val="00920C05"/>
    <w:rsid w:val="00920D3C"/>
    <w:rsid w:val="00920EE5"/>
    <w:rsid w:val="00921022"/>
    <w:rsid w:val="00921611"/>
    <w:rsid w:val="009216BA"/>
    <w:rsid w:val="00921DF1"/>
    <w:rsid w:val="00921F5C"/>
    <w:rsid w:val="0092201B"/>
    <w:rsid w:val="0092242C"/>
    <w:rsid w:val="00922D86"/>
    <w:rsid w:val="00922E8E"/>
    <w:rsid w:val="00923283"/>
    <w:rsid w:val="00923444"/>
    <w:rsid w:val="009238D6"/>
    <w:rsid w:val="00923E22"/>
    <w:rsid w:val="00924248"/>
    <w:rsid w:val="0092448C"/>
    <w:rsid w:val="009246B5"/>
    <w:rsid w:val="009252E5"/>
    <w:rsid w:val="0092576C"/>
    <w:rsid w:val="00925CED"/>
    <w:rsid w:val="00925E98"/>
    <w:rsid w:val="00926084"/>
    <w:rsid w:val="009261D8"/>
    <w:rsid w:val="0092620B"/>
    <w:rsid w:val="00927BA6"/>
    <w:rsid w:val="00930836"/>
    <w:rsid w:val="00930C5D"/>
    <w:rsid w:val="00931351"/>
    <w:rsid w:val="0093282D"/>
    <w:rsid w:val="00932FF3"/>
    <w:rsid w:val="00933366"/>
    <w:rsid w:val="009333C0"/>
    <w:rsid w:val="00933B24"/>
    <w:rsid w:val="0093445F"/>
    <w:rsid w:val="0093447C"/>
    <w:rsid w:val="00934522"/>
    <w:rsid w:val="00934B7A"/>
    <w:rsid w:val="0093510E"/>
    <w:rsid w:val="00935FE4"/>
    <w:rsid w:val="009369C7"/>
    <w:rsid w:val="00936B89"/>
    <w:rsid w:val="00936BBB"/>
    <w:rsid w:val="00936EB8"/>
    <w:rsid w:val="00936EE0"/>
    <w:rsid w:val="00937188"/>
    <w:rsid w:val="009376E3"/>
    <w:rsid w:val="00937829"/>
    <w:rsid w:val="009378CF"/>
    <w:rsid w:val="009400F6"/>
    <w:rsid w:val="00940105"/>
    <w:rsid w:val="00940695"/>
    <w:rsid w:val="0094161E"/>
    <w:rsid w:val="00941650"/>
    <w:rsid w:val="009419E2"/>
    <w:rsid w:val="00941AD6"/>
    <w:rsid w:val="00941F32"/>
    <w:rsid w:val="009421C7"/>
    <w:rsid w:val="00942DF5"/>
    <w:rsid w:val="00942EDB"/>
    <w:rsid w:val="00943051"/>
    <w:rsid w:val="009433C3"/>
    <w:rsid w:val="00944161"/>
    <w:rsid w:val="009447E7"/>
    <w:rsid w:val="0094505C"/>
    <w:rsid w:val="00945140"/>
    <w:rsid w:val="00945939"/>
    <w:rsid w:val="00945CA5"/>
    <w:rsid w:val="00945CF8"/>
    <w:rsid w:val="00945DC2"/>
    <w:rsid w:val="00945E66"/>
    <w:rsid w:val="0094661C"/>
    <w:rsid w:val="009466BD"/>
    <w:rsid w:val="00946CB3"/>
    <w:rsid w:val="0094707B"/>
    <w:rsid w:val="009470C6"/>
    <w:rsid w:val="00947184"/>
    <w:rsid w:val="0094723A"/>
    <w:rsid w:val="00947A34"/>
    <w:rsid w:val="00947B97"/>
    <w:rsid w:val="00947F14"/>
    <w:rsid w:val="0095008E"/>
    <w:rsid w:val="009505D7"/>
    <w:rsid w:val="00950655"/>
    <w:rsid w:val="00950894"/>
    <w:rsid w:val="009508D8"/>
    <w:rsid w:val="00950DCC"/>
    <w:rsid w:val="009512D6"/>
    <w:rsid w:val="0095142A"/>
    <w:rsid w:val="0095242C"/>
    <w:rsid w:val="00952481"/>
    <w:rsid w:val="00952B7A"/>
    <w:rsid w:val="00953A9D"/>
    <w:rsid w:val="0095474C"/>
    <w:rsid w:val="00955507"/>
    <w:rsid w:val="0095595C"/>
    <w:rsid w:val="00955D0C"/>
    <w:rsid w:val="00955E65"/>
    <w:rsid w:val="00956045"/>
    <w:rsid w:val="009566CD"/>
    <w:rsid w:val="00956801"/>
    <w:rsid w:val="00956F81"/>
    <w:rsid w:val="00960D1F"/>
    <w:rsid w:val="009616DD"/>
    <w:rsid w:val="0096195F"/>
    <w:rsid w:val="00961AEB"/>
    <w:rsid w:val="00961F18"/>
    <w:rsid w:val="009624EE"/>
    <w:rsid w:val="0096259A"/>
    <w:rsid w:val="00962EE2"/>
    <w:rsid w:val="0096314D"/>
    <w:rsid w:val="009631DE"/>
    <w:rsid w:val="009634B3"/>
    <w:rsid w:val="00963B44"/>
    <w:rsid w:val="00963E55"/>
    <w:rsid w:val="00964B27"/>
    <w:rsid w:val="00964DC6"/>
    <w:rsid w:val="00965097"/>
    <w:rsid w:val="0096512E"/>
    <w:rsid w:val="009657E4"/>
    <w:rsid w:val="0096591F"/>
    <w:rsid w:val="00965B7D"/>
    <w:rsid w:val="00965D47"/>
    <w:rsid w:val="00966FEF"/>
    <w:rsid w:val="00967132"/>
    <w:rsid w:val="00967150"/>
    <w:rsid w:val="0096736A"/>
    <w:rsid w:val="00967552"/>
    <w:rsid w:val="00967CDB"/>
    <w:rsid w:val="00970A40"/>
    <w:rsid w:val="00971089"/>
    <w:rsid w:val="00971105"/>
    <w:rsid w:val="00971460"/>
    <w:rsid w:val="00971979"/>
    <w:rsid w:val="00972366"/>
    <w:rsid w:val="009727F8"/>
    <w:rsid w:val="00972DB3"/>
    <w:rsid w:val="009738C4"/>
    <w:rsid w:val="00973AEE"/>
    <w:rsid w:val="00973C0B"/>
    <w:rsid w:val="00974A8E"/>
    <w:rsid w:val="00974AEC"/>
    <w:rsid w:val="009750F9"/>
    <w:rsid w:val="009754E3"/>
    <w:rsid w:val="00975855"/>
    <w:rsid w:val="00975983"/>
    <w:rsid w:val="00975C37"/>
    <w:rsid w:val="00975DC2"/>
    <w:rsid w:val="00976253"/>
    <w:rsid w:val="009764F5"/>
    <w:rsid w:val="00976547"/>
    <w:rsid w:val="0097654D"/>
    <w:rsid w:val="009768C3"/>
    <w:rsid w:val="00976EE3"/>
    <w:rsid w:val="009775BD"/>
    <w:rsid w:val="00977641"/>
    <w:rsid w:val="00977899"/>
    <w:rsid w:val="00977BB9"/>
    <w:rsid w:val="009800E2"/>
    <w:rsid w:val="00980448"/>
    <w:rsid w:val="00980BC7"/>
    <w:rsid w:val="00981801"/>
    <w:rsid w:val="00981A15"/>
    <w:rsid w:val="00981D0B"/>
    <w:rsid w:val="009821FE"/>
    <w:rsid w:val="00982634"/>
    <w:rsid w:val="0098464C"/>
    <w:rsid w:val="009851B2"/>
    <w:rsid w:val="00985633"/>
    <w:rsid w:val="009857B2"/>
    <w:rsid w:val="00985DFA"/>
    <w:rsid w:val="00986135"/>
    <w:rsid w:val="009866BC"/>
    <w:rsid w:val="00986D34"/>
    <w:rsid w:val="009873ED"/>
    <w:rsid w:val="00987892"/>
    <w:rsid w:val="009900C2"/>
    <w:rsid w:val="00990391"/>
    <w:rsid w:val="00990F4B"/>
    <w:rsid w:val="00992082"/>
    <w:rsid w:val="00992460"/>
    <w:rsid w:val="009926AB"/>
    <w:rsid w:val="00992FB6"/>
    <w:rsid w:val="00993182"/>
    <w:rsid w:val="0099335C"/>
    <w:rsid w:val="009935B9"/>
    <w:rsid w:val="0099362D"/>
    <w:rsid w:val="009939DB"/>
    <w:rsid w:val="00993D44"/>
    <w:rsid w:val="00993E4D"/>
    <w:rsid w:val="00994164"/>
    <w:rsid w:val="0099431C"/>
    <w:rsid w:val="009944B8"/>
    <w:rsid w:val="0099475E"/>
    <w:rsid w:val="00994CEE"/>
    <w:rsid w:val="00995121"/>
    <w:rsid w:val="00995FBA"/>
    <w:rsid w:val="0099626D"/>
    <w:rsid w:val="00996523"/>
    <w:rsid w:val="00996548"/>
    <w:rsid w:val="009968C8"/>
    <w:rsid w:val="009972CA"/>
    <w:rsid w:val="009973D5"/>
    <w:rsid w:val="00997657"/>
    <w:rsid w:val="00997700"/>
    <w:rsid w:val="00997910"/>
    <w:rsid w:val="00997EBE"/>
    <w:rsid w:val="009A0AC8"/>
    <w:rsid w:val="009A114A"/>
    <w:rsid w:val="009A1C59"/>
    <w:rsid w:val="009A24B1"/>
    <w:rsid w:val="009A2671"/>
    <w:rsid w:val="009A274B"/>
    <w:rsid w:val="009A2E9B"/>
    <w:rsid w:val="009A35A6"/>
    <w:rsid w:val="009A3640"/>
    <w:rsid w:val="009A37F5"/>
    <w:rsid w:val="009A3F62"/>
    <w:rsid w:val="009A4034"/>
    <w:rsid w:val="009A4224"/>
    <w:rsid w:val="009A44FA"/>
    <w:rsid w:val="009A490B"/>
    <w:rsid w:val="009A5508"/>
    <w:rsid w:val="009A6123"/>
    <w:rsid w:val="009A6BC3"/>
    <w:rsid w:val="009A7AED"/>
    <w:rsid w:val="009A7E71"/>
    <w:rsid w:val="009B029C"/>
    <w:rsid w:val="009B080A"/>
    <w:rsid w:val="009B0870"/>
    <w:rsid w:val="009B0C5E"/>
    <w:rsid w:val="009B10DC"/>
    <w:rsid w:val="009B1124"/>
    <w:rsid w:val="009B13E0"/>
    <w:rsid w:val="009B15EA"/>
    <w:rsid w:val="009B1BBC"/>
    <w:rsid w:val="009B2157"/>
    <w:rsid w:val="009B294E"/>
    <w:rsid w:val="009B2C62"/>
    <w:rsid w:val="009B2DCA"/>
    <w:rsid w:val="009B2ED3"/>
    <w:rsid w:val="009B335B"/>
    <w:rsid w:val="009B3D68"/>
    <w:rsid w:val="009B426F"/>
    <w:rsid w:val="009B4899"/>
    <w:rsid w:val="009B4DE4"/>
    <w:rsid w:val="009B519D"/>
    <w:rsid w:val="009B547C"/>
    <w:rsid w:val="009B5C51"/>
    <w:rsid w:val="009B5CC4"/>
    <w:rsid w:val="009B6816"/>
    <w:rsid w:val="009B7173"/>
    <w:rsid w:val="009B7331"/>
    <w:rsid w:val="009B75FC"/>
    <w:rsid w:val="009B7D25"/>
    <w:rsid w:val="009B7ED9"/>
    <w:rsid w:val="009B7EE4"/>
    <w:rsid w:val="009B7F3D"/>
    <w:rsid w:val="009C045A"/>
    <w:rsid w:val="009C0AA2"/>
    <w:rsid w:val="009C0BC7"/>
    <w:rsid w:val="009C14A1"/>
    <w:rsid w:val="009C1596"/>
    <w:rsid w:val="009C1BA2"/>
    <w:rsid w:val="009C1E28"/>
    <w:rsid w:val="009C1E32"/>
    <w:rsid w:val="009C2023"/>
    <w:rsid w:val="009C2704"/>
    <w:rsid w:val="009C2C98"/>
    <w:rsid w:val="009C307A"/>
    <w:rsid w:val="009C308E"/>
    <w:rsid w:val="009C33F2"/>
    <w:rsid w:val="009C363C"/>
    <w:rsid w:val="009C3CFB"/>
    <w:rsid w:val="009C4057"/>
    <w:rsid w:val="009C4300"/>
    <w:rsid w:val="009C496C"/>
    <w:rsid w:val="009C4A08"/>
    <w:rsid w:val="009C4D4F"/>
    <w:rsid w:val="009C4FD6"/>
    <w:rsid w:val="009C5B45"/>
    <w:rsid w:val="009C606A"/>
    <w:rsid w:val="009C64E8"/>
    <w:rsid w:val="009C670F"/>
    <w:rsid w:val="009C68D0"/>
    <w:rsid w:val="009C6967"/>
    <w:rsid w:val="009C6BE3"/>
    <w:rsid w:val="009C74EA"/>
    <w:rsid w:val="009C75A7"/>
    <w:rsid w:val="009C76D2"/>
    <w:rsid w:val="009C7774"/>
    <w:rsid w:val="009D0790"/>
    <w:rsid w:val="009D09A8"/>
    <w:rsid w:val="009D0D2E"/>
    <w:rsid w:val="009D0EE3"/>
    <w:rsid w:val="009D1103"/>
    <w:rsid w:val="009D12F9"/>
    <w:rsid w:val="009D18B9"/>
    <w:rsid w:val="009D25B1"/>
    <w:rsid w:val="009D2A3B"/>
    <w:rsid w:val="009D3449"/>
    <w:rsid w:val="009D364D"/>
    <w:rsid w:val="009D3813"/>
    <w:rsid w:val="009D38D3"/>
    <w:rsid w:val="009D39E5"/>
    <w:rsid w:val="009D3ADF"/>
    <w:rsid w:val="009D40AB"/>
    <w:rsid w:val="009D4A46"/>
    <w:rsid w:val="009D4B77"/>
    <w:rsid w:val="009D4EA1"/>
    <w:rsid w:val="009D5F41"/>
    <w:rsid w:val="009D6543"/>
    <w:rsid w:val="009D667B"/>
    <w:rsid w:val="009D6F6E"/>
    <w:rsid w:val="009E01B7"/>
    <w:rsid w:val="009E0F9F"/>
    <w:rsid w:val="009E1391"/>
    <w:rsid w:val="009E1BD3"/>
    <w:rsid w:val="009E241B"/>
    <w:rsid w:val="009E2644"/>
    <w:rsid w:val="009E2C40"/>
    <w:rsid w:val="009E304A"/>
    <w:rsid w:val="009E31C4"/>
    <w:rsid w:val="009E3ACF"/>
    <w:rsid w:val="009E3F71"/>
    <w:rsid w:val="009E4468"/>
    <w:rsid w:val="009E44CA"/>
    <w:rsid w:val="009E4981"/>
    <w:rsid w:val="009E4BBB"/>
    <w:rsid w:val="009E4C9F"/>
    <w:rsid w:val="009E5326"/>
    <w:rsid w:val="009E552D"/>
    <w:rsid w:val="009E58D6"/>
    <w:rsid w:val="009E59BD"/>
    <w:rsid w:val="009E61BC"/>
    <w:rsid w:val="009E620A"/>
    <w:rsid w:val="009E6642"/>
    <w:rsid w:val="009E6763"/>
    <w:rsid w:val="009E71BB"/>
    <w:rsid w:val="009E79B4"/>
    <w:rsid w:val="009F0419"/>
    <w:rsid w:val="009F0947"/>
    <w:rsid w:val="009F0B77"/>
    <w:rsid w:val="009F19EF"/>
    <w:rsid w:val="009F1F22"/>
    <w:rsid w:val="009F2845"/>
    <w:rsid w:val="009F2E6B"/>
    <w:rsid w:val="009F37E0"/>
    <w:rsid w:val="009F38D6"/>
    <w:rsid w:val="009F3B71"/>
    <w:rsid w:val="009F3C97"/>
    <w:rsid w:val="009F3DF2"/>
    <w:rsid w:val="009F44E6"/>
    <w:rsid w:val="009F472B"/>
    <w:rsid w:val="009F56F4"/>
    <w:rsid w:val="009F632E"/>
    <w:rsid w:val="009F6A57"/>
    <w:rsid w:val="009F6F73"/>
    <w:rsid w:val="009F756A"/>
    <w:rsid w:val="009F76AB"/>
    <w:rsid w:val="009F7899"/>
    <w:rsid w:val="009F797F"/>
    <w:rsid w:val="009F79F6"/>
    <w:rsid w:val="009F7B6F"/>
    <w:rsid w:val="00A00290"/>
    <w:rsid w:val="00A00F9F"/>
    <w:rsid w:val="00A018BA"/>
    <w:rsid w:val="00A01EA3"/>
    <w:rsid w:val="00A02B54"/>
    <w:rsid w:val="00A02F0A"/>
    <w:rsid w:val="00A03DB4"/>
    <w:rsid w:val="00A03F8A"/>
    <w:rsid w:val="00A04A8D"/>
    <w:rsid w:val="00A052B0"/>
    <w:rsid w:val="00A05AF1"/>
    <w:rsid w:val="00A05EED"/>
    <w:rsid w:val="00A063C4"/>
    <w:rsid w:val="00A06728"/>
    <w:rsid w:val="00A06F02"/>
    <w:rsid w:val="00A0791A"/>
    <w:rsid w:val="00A07C6D"/>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A8D"/>
    <w:rsid w:val="00A15B37"/>
    <w:rsid w:val="00A15C6F"/>
    <w:rsid w:val="00A15C87"/>
    <w:rsid w:val="00A15D04"/>
    <w:rsid w:val="00A16190"/>
    <w:rsid w:val="00A16B9E"/>
    <w:rsid w:val="00A16DC3"/>
    <w:rsid w:val="00A17B2C"/>
    <w:rsid w:val="00A17BA4"/>
    <w:rsid w:val="00A17FFE"/>
    <w:rsid w:val="00A20379"/>
    <w:rsid w:val="00A210FA"/>
    <w:rsid w:val="00A2111D"/>
    <w:rsid w:val="00A21280"/>
    <w:rsid w:val="00A2183A"/>
    <w:rsid w:val="00A221C5"/>
    <w:rsid w:val="00A22A44"/>
    <w:rsid w:val="00A22DE2"/>
    <w:rsid w:val="00A23328"/>
    <w:rsid w:val="00A2360E"/>
    <w:rsid w:val="00A23908"/>
    <w:rsid w:val="00A2397E"/>
    <w:rsid w:val="00A239F6"/>
    <w:rsid w:val="00A23F73"/>
    <w:rsid w:val="00A2413E"/>
    <w:rsid w:val="00A241A2"/>
    <w:rsid w:val="00A24231"/>
    <w:rsid w:val="00A2488E"/>
    <w:rsid w:val="00A24D96"/>
    <w:rsid w:val="00A25755"/>
    <w:rsid w:val="00A2579C"/>
    <w:rsid w:val="00A25A9B"/>
    <w:rsid w:val="00A25ECB"/>
    <w:rsid w:val="00A26363"/>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94F"/>
    <w:rsid w:val="00A32CAB"/>
    <w:rsid w:val="00A32F1E"/>
    <w:rsid w:val="00A33208"/>
    <w:rsid w:val="00A33483"/>
    <w:rsid w:val="00A33F29"/>
    <w:rsid w:val="00A343C4"/>
    <w:rsid w:val="00A34473"/>
    <w:rsid w:val="00A350F9"/>
    <w:rsid w:val="00A35706"/>
    <w:rsid w:val="00A3582B"/>
    <w:rsid w:val="00A35A17"/>
    <w:rsid w:val="00A36408"/>
    <w:rsid w:val="00A36474"/>
    <w:rsid w:val="00A36604"/>
    <w:rsid w:val="00A36907"/>
    <w:rsid w:val="00A37697"/>
    <w:rsid w:val="00A4005F"/>
    <w:rsid w:val="00A405A6"/>
    <w:rsid w:val="00A40616"/>
    <w:rsid w:val="00A406CB"/>
    <w:rsid w:val="00A407D1"/>
    <w:rsid w:val="00A40D27"/>
    <w:rsid w:val="00A40E37"/>
    <w:rsid w:val="00A414A0"/>
    <w:rsid w:val="00A416FA"/>
    <w:rsid w:val="00A41B13"/>
    <w:rsid w:val="00A42286"/>
    <w:rsid w:val="00A425A3"/>
    <w:rsid w:val="00A42A30"/>
    <w:rsid w:val="00A42C33"/>
    <w:rsid w:val="00A437E0"/>
    <w:rsid w:val="00A43BE7"/>
    <w:rsid w:val="00A4457F"/>
    <w:rsid w:val="00A4619E"/>
    <w:rsid w:val="00A467F7"/>
    <w:rsid w:val="00A46D36"/>
    <w:rsid w:val="00A46D49"/>
    <w:rsid w:val="00A46EE8"/>
    <w:rsid w:val="00A47349"/>
    <w:rsid w:val="00A50672"/>
    <w:rsid w:val="00A51DA1"/>
    <w:rsid w:val="00A51F08"/>
    <w:rsid w:val="00A52037"/>
    <w:rsid w:val="00A52FCF"/>
    <w:rsid w:val="00A532B6"/>
    <w:rsid w:val="00A532F7"/>
    <w:rsid w:val="00A537A3"/>
    <w:rsid w:val="00A540B4"/>
    <w:rsid w:val="00A5457B"/>
    <w:rsid w:val="00A55273"/>
    <w:rsid w:val="00A553F6"/>
    <w:rsid w:val="00A55577"/>
    <w:rsid w:val="00A555A4"/>
    <w:rsid w:val="00A55DD1"/>
    <w:rsid w:val="00A5628F"/>
    <w:rsid w:val="00A566D7"/>
    <w:rsid w:val="00A56C30"/>
    <w:rsid w:val="00A57148"/>
    <w:rsid w:val="00A573BA"/>
    <w:rsid w:val="00A606A2"/>
    <w:rsid w:val="00A6092F"/>
    <w:rsid w:val="00A60B5B"/>
    <w:rsid w:val="00A60C47"/>
    <w:rsid w:val="00A6147B"/>
    <w:rsid w:val="00A6156F"/>
    <w:rsid w:val="00A61BCB"/>
    <w:rsid w:val="00A61C92"/>
    <w:rsid w:val="00A61D3F"/>
    <w:rsid w:val="00A61DFF"/>
    <w:rsid w:val="00A621C5"/>
    <w:rsid w:val="00A6236C"/>
    <w:rsid w:val="00A62A06"/>
    <w:rsid w:val="00A62D29"/>
    <w:rsid w:val="00A631A4"/>
    <w:rsid w:val="00A63F5C"/>
    <w:rsid w:val="00A650A9"/>
    <w:rsid w:val="00A654D5"/>
    <w:rsid w:val="00A66B57"/>
    <w:rsid w:val="00A67904"/>
    <w:rsid w:val="00A7025E"/>
    <w:rsid w:val="00A70708"/>
    <w:rsid w:val="00A71D96"/>
    <w:rsid w:val="00A72155"/>
    <w:rsid w:val="00A72194"/>
    <w:rsid w:val="00A72445"/>
    <w:rsid w:val="00A7276D"/>
    <w:rsid w:val="00A7340D"/>
    <w:rsid w:val="00A736C6"/>
    <w:rsid w:val="00A73E43"/>
    <w:rsid w:val="00A73EBC"/>
    <w:rsid w:val="00A73F97"/>
    <w:rsid w:val="00A74020"/>
    <w:rsid w:val="00A740A7"/>
    <w:rsid w:val="00A742A7"/>
    <w:rsid w:val="00A74587"/>
    <w:rsid w:val="00A745EF"/>
    <w:rsid w:val="00A74F40"/>
    <w:rsid w:val="00A761A6"/>
    <w:rsid w:val="00A76382"/>
    <w:rsid w:val="00A76D1F"/>
    <w:rsid w:val="00A76F86"/>
    <w:rsid w:val="00A77C27"/>
    <w:rsid w:val="00A77CCC"/>
    <w:rsid w:val="00A8271B"/>
    <w:rsid w:val="00A82C3A"/>
    <w:rsid w:val="00A83201"/>
    <w:rsid w:val="00A83847"/>
    <w:rsid w:val="00A83A03"/>
    <w:rsid w:val="00A84341"/>
    <w:rsid w:val="00A849D7"/>
    <w:rsid w:val="00A84EB1"/>
    <w:rsid w:val="00A84F07"/>
    <w:rsid w:val="00A85477"/>
    <w:rsid w:val="00A857A9"/>
    <w:rsid w:val="00A85A77"/>
    <w:rsid w:val="00A85CC4"/>
    <w:rsid w:val="00A85E5F"/>
    <w:rsid w:val="00A85F7D"/>
    <w:rsid w:val="00A860AD"/>
    <w:rsid w:val="00A862CC"/>
    <w:rsid w:val="00A8632C"/>
    <w:rsid w:val="00A86703"/>
    <w:rsid w:val="00A8690C"/>
    <w:rsid w:val="00A86D3D"/>
    <w:rsid w:val="00A86F78"/>
    <w:rsid w:val="00A8728F"/>
    <w:rsid w:val="00A9106C"/>
    <w:rsid w:val="00A91288"/>
    <w:rsid w:val="00A913CC"/>
    <w:rsid w:val="00A9143D"/>
    <w:rsid w:val="00A9237C"/>
    <w:rsid w:val="00A9241A"/>
    <w:rsid w:val="00A92458"/>
    <w:rsid w:val="00A92461"/>
    <w:rsid w:val="00A92635"/>
    <w:rsid w:val="00A92B39"/>
    <w:rsid w:val="00A93061"/>
    <w:rsid w:val="00A938E4"/>
    <w:rsid w:val="00A93AF1"/>
    <w:rsid w:val="00A93B53"/>
    <w:rsid w:val="00A93FDD"/>
    <w:rsid w:val="00A94240"/>
    <w:rsid w:val="00A94439"/>
    <w:rsid w:val="00A94605"/>
    <w:rsid w:val="00A94D1B"/>
    <w:rsid w:val="00A94E3A"/>
    <w:rsid w:val="00A9572A"/>
    <w:rsid w:val="00A95FF9"/>
    <w:rsid w:val="00A96293"/>
    <w:rsid w:val="00A971DB"/>
    <w:rsid w:val="00A975A6"/>
    <w:rsid w:val="00A97D99"/>
    <w:rsid w:val="00AA003F"/>
    <w:rsid w:val="00AA0BAF"/>
    <w:rsid w:val="00AA1162"/>
    <w:rsid w:val="00AA1196"/>
    <w:rsid w:val="00AA13FE"/>
    <w:rsid w:val="00AA19F6"/>
    <w:rsid w:val="00AA1CD9"/>
    <w:rsid w:val="00AA2068"/>
    <w:rsid w:val="00AA2091"/>
    <w:rsid w:val="00AA30FD"/>
    <w:rsid w:val="00AA3399"/>
    <w:rsid w:val="00AA35B9"/>
    <w:rsid w:val="00AA4226"/>
    <w:rsid w:val="00AA446B"/>
    <w:rsid w:val="00AA5FBD"/>
    <w:rsid w:val="00AA64B9"/>
    <w:rsid w:val="00AB0353"/>
    <w:rsid w:val="00AB0B5F"/>
    <w:rsid w:val="00AB0C5A"/>
    <w:rsid w:val="00AB11B1"/>
    <w:rsid w:val="00AB159B"/>
    <w:rsid w:val="00AB1B0D"/>
    <w:rsid w:val="00AB1C57"/>
    <w:rsid w:val="00AB1EE3"/>
    <w:rsid w:val="00AB2A60"/>
    <w:rsid w:val="00AB2A6B"/>
    <w:rsid w:val="00AB3AFB"/>
    <w:rsid w:val="00AB3B61"/>
    <w:rsid w:val="00AB41D5"/>
    <w:rsid w:val="00AB427C"/>
    <w:rsid w:val="00AB46B1"/>
    <w:rsid w:val="00AB48B4"/>
    <w:rsid w:val="00AB4BBF"/>
    <w:rsid w:val="00AB4E4A"/>
    <w:rsid w:val="00AB5641"/>
    <w:rsid w:val="00AB579A"/>
    <w:rsid w:val="00AB6083"/>
    <w:rsid w:val="00AB6257"/>
    <w:rsid w:val="00AB65EF"/>
    <w:rsid w:val="00AB6962"/>
    <w:rsid w:val="00AB74EB"/>
    <w:rsid w:val="00AC06BE"/>
    <w:rsid w:val="00AC0A8C"/>
    <w:rsid w:val="00AC1BCB"/>
    <w:rsid w:val="00AC1EF2"/>
    <w:rsid w:val="00AC22D3"/>
    <w:rsid w:val="00AC2561"/>
    <w:rsid w:val="00AC30A2"/>
    <w:rsid w:val="00AC34BB"/>
    <w:rsid w:val="00AC439B"/>
    <w:rsid w:val="00AC45AB"/>
    <w:rsid w:val="00AC4610"/>
    <w:rsid w:val="00AC4B43"/>
    <w:rsid w:val="00AC4C96"/>
    <w:rsid w:val="00AC4DFE"/>
    <w:rsid w:val="00AC52A7"/>
    <w:rsid w:val="00AC548F"/>
    <w:rsid w:val="00AC5B65"/>
    <w:rsid w:val="00AC5BE4"/>
    <w:rsid w:val="00AC61CF"/>
    <w:rsid w:val="00AC6276"/>
    <w:rsid w:val="00AC651B"/>
    <w:rsid w:val="00AC6583"/>
    <w:rsid w:val="00AC660C"/>
    <w:rsid w:val="00AC6CE4"/>
    <w:rsid w:val="00AC7212"/>
    <w:rsid w:val="00AC7348"/>
    <w:rsid w:val="00AC734D"/>
    <w:rsid w:val="00AC73C2"/>
    <w:rsid w:val="00AC765F"/>
    <w:rsid w:val="00AC77CA"/>
    <w:rsid w:val="00AC780C"/>
    <w:rsid w:val="00AC7A1C"/>
    <w:rsid w:val="00AD0822"/>
    <w:rsid w:val="00AD08DC"/>
    <w:rsid w:val="00AD0F38"/>
    <w:rsid w:val="00AD1141"/>
    <w:rsid w:val="00AD15E1"/>
    <w:rsid w:val="00AD1EA0"/>
    <w:rsid w:val="00AD2645"/>
    <w:rsid w:val="00AD280C"/>
    <w:rsid w:val="00AD2FEA"/>
    <w:rsid w:val="00AD340E"/>
    <w:rsid w:val="00AD375D"/>
    <w:rsid w:val="00AD48BD"/>
    <w:rsid w:val="00AD5842"/>
    <w:rsid w:val="00AD589E"/>
    <w:rsid w:val="00AE012A"/>
    <w:rsid w:val="00AE0373"/>
    <w:rsid w:val="00AE118A"/>
    <w:rsid w:val="00AE173B"/>
    <w:rsid w:val="00AE1EE2"/>
    <w:rsid w:val="00AE21C7"/>
    <w:rsid w:val="00AE24CD"/>
    <w:rsid w:val="00AE281B"/>
    <w:rsid w:val="00AE300D"/>
    <w:rsid w:val="00AE303B"/>
    <w:rsid w:val="00AE3912"/>
    <w:rsid w:val="00AE5237"/>
    <w:rsid w:val="00AE5726"/>
    <w:rsid w:val="00AE5A9F"/>
    <w:rsid w:val="00AE628D"/>
    <w:rsid w:val="00AE663A"/>
    <w:rsid w:val="00AE6BB1"/>
    <w:rsid w:val="00AE6EE1"/>
    <w:rsid w:val="00AE6F3A"/>
    <w:rsid w:val="00AE7115"/>
    <w:rsid w:val="00AE75AA"/>
    <w:rsid w:val="00AE7A5A"/>
    <w:rsid w:val="00AE7D5A"/>
    <w:rsid w:val="00AF0167"/>
    <w:rsid w:val="00AF01F6"/>
    <w:rsid w:val="00AF0992"/>
    <w:rsid w:val="00AF0E86"/>
    <w:rsid w:val="00AF1018"/>
    <w:rsid w:val="00AF13EC"/>
    <w:rsid w:val="00AF1FE6"/>
    <w:rsid w:val="00AF1FF2"/>
    <w:rsid w:val="00AF2152"/>
    <w:rsid w:val="00AF233B"/>
    <w:rsid w:val="00AF2351"/>
    <w:rsid w:val="00AF2AE3"/>
    <w:rsid w:val="00AF30A6"/>
    <w:rsid w:val="00AF3864"/>
    <w:rsid w:val="00AF40AC"/>
    <w:rsid w:val="00AF4609"/>
    <w:rsid w:val="00AF5060"/>
    <w:rsid w:val="00AF6509"/>
    <w:rsid w:val="00AF671F"/>
    <w:rsid w:val="00AF7A35"/>
    <w:rsid w:val="00B00017"/>
    <w:rsid w:val="00B00282"/>
    <w:rsid w:val="00B00503"/>
    <w:rsid w:val="00B013FF"/>
    <w:rsid w:val="00B01506"/>
    <w:rsid w:val="00B01A5B"/>
    <w:rsid w:val="00B01C8D"/>
    <w:rsid w:val="00B020E6"/>
    <w:rsid w:val="00B02404"/>
    <w:rsid w:val="00B02695"/>
    <w:rsid w:val="00B03588"/>
    <w:rsid w:val="00B03A8A"/>
    <w:rsid w:val="00B03C75"/>
    <w:rsid w:val="00B04220"/>
    <w:rsid w:val="00B046A3"/>
    <w:rsid w:val="00B04897"/>
    <w:rsid w:val="00B04B87"/>
    <w:rsid w:val="00B04DB4"/>
    <w:rsid w:val="00B05541"/>
    <w:rsid w:val="00B0568B"/>
    <w:rsid w:val="00B05929"/>
    <w:rsid w:val="00B059E4"/>
    <w:rsid w:val="00B05A00"/>
    <w:rsid w:val="00B05D9F"/>
    <w:rsid w:val="00B0607E"/>
    <w:rsid w:val="00B06419"/>
    <w:rsid w:val="00B079A1"/>
    <w:rsid w:val="00B07DBB"/>
    <w:rsid w:val="00B10003"/>
    <w:rsid w:val="00B100A1"/>
    <w:rsid w:val="00B10F95"/>
    <w:rsid w:val="00B11304"/>
    <w:rsid w:val="00B1197F"/>
    <w:rsid w:val="00B11DF1"/>
    <w:rsid w:val="00B12817"/>
    <w:rsid w:val="00B12D27"/>
    <w:rsid w:val="00B133F2"/>
    <w:rsid w:val="00B1380B"/>
    <w:rsid w:val="00B138A1"/>
    <w:rsid w:val="00B149BE"/>
    <w:rsid w:val="00B14D8F"/>
    <w:rsid w:val="00B15316"/>
    <w:rsid w:val="00B15352"/>
    <w:rsid w:val="00B16117"/>
    <w:rsid w:val="00B1645C"/>
    <w:rsid w:val="00B1666D"/>
    <w:rsid w:val="00B16971"/>
    <w:rsid w:val="00B169FC"/>
    <w:rsid w:val="00B170EE"/>
    <w:rsid w:val="00B175F0"/>
    <w:rsid w:val="00B178E5"/>
    <w:rsid w:val="00B17AEC"/>
    <w:rsid w:val="00B17FA7"/>
    <w:rsid w:val="00B20F6C"/>
    <w:rsid w:val="00B215B1"/>
    <w:rsid w:val="00B21D0B"/>
    <w:rsid w:val="00B222BA"/>
    <w:rsid w:val="00B223D7"/>
    <w:rsid w:val="00B2298A"/>
    <w:rsid w:val="00B22D7A"/>
    <w:rsid w:val="00B2302D"/>
    <w:rsid w:val="00B2343B"/>
    <w:rsid w:val="00B23524"/>
    <w:rsid w:val="00B23642"/>
    <w:rsid w:val="00B2388B"/>
    <w:rsid w:val="00B23AE7"/>
    <w:rsid w:val="00B24504"/>
    <w:rsid w:val="00B248A8"/>
    <w:rsid w:val="00B249AF"/>
    <w:rsid w:val="00B25105"/>
    <w:rsid w:val="00B25633"/>
    <w:rsid w:val="00B25718"/>
    <w:rsid w:val="00B25E16"/>
    <w:rsid w:val="00B2614C"/>
    <w:rsid w:val="00B26399"/>
    <w:rsid w:val="00B26CF4"/>
    <w:rsid w:val="00B26F1B"/>
    <w:rsid w:val="00B26F51"/>
    <w:rsid w:val="00B27448"/>
    <w:rsid w:val="00B27917"/>
    <w:rsid w:val="00B27F21"/>
    <w:rsid w:val="00B308BF"/>
    <w:rsid w:val="00B30DD7"/>
    <w:rsid w:val="00B31E76"/>
    <w:rsid w:val="00B32218"/>
    <w:rsid w:val="00B324AF"/>
    <w:rsid w:val="00B3289A"/>
    <w:rsid w:val="00B33495"/>
    <w:rsid w:val="00B33910"/>
    <w:rsid w:val="00B345DB"/>
    <w:rsid w:val="00B3519D"/>
    <w:rsid w:val="00B356B1"/>
    <w:rsid w:val="00B35B62"/>
    <w:rsid w:val="00B36371"/>
    <w:rsid w:val="00B36500"/>
    <w:rsid w:val="00B3670C"/>
    <w:rsid w:val="00B368D9"/>
    <w:rsid w:val="00B36904"/>
    <w:rsid w:val="00B3696B"/>
    <w:rsid w:val="00B36B9D"/>
    <w:rsid w:val="00B36D34"/>
    <w:rsid w:val="00B371AA"/>
    <w:rsid w:val="00B37B39"/>
    <w:rsid w:val="00B37F9B"/>
    <w:rsid w:val="00B40203"/>
    <w:rsid w:val="00B40526"/>
    <w:rsid w:val="00B40CB0"/>
    <w:rsid w:val="00B40E24"/>
    <w:rsid w:val="00B41A06"/>
    <w:rsid w:val="00B41A0D"/>
    <w:rsid w:val="00B41A82"/>
    <w:rsid w:val="00B41CE6"/>
    <w:rsid w:val="00B434C7"/>
    <w:rsid w:val="00B434D1"/>
    <w:rsid w:val="00B43835"/>
    <w:rsid w:val="00B43865"/>
    <w:rsid w:val="00B4463B"/>
    <w:rsid w:val="00B45314"/>
    <w:rsid w:val="00B461B4"/>
    <w:rsid w:val="00B466B7"/>
    <w:rsid w:val="00B468AE"/>
    <w:rsid w:val="00B503CC"/>
    <w:rsid w:val="00B5059B"/>
    <w:rsid w:val="00B50AA8"/>
    <w:rsid w:val="00B50D07"/>
    <w:rsid w:val="00B5145D"/>
    <w:rsid w:val="00B51BE9"/>
    <w:rsid w:val="00B51C94"/>
    <w:rsid w:val="00B51CF9"/>
    <w:rsid w:val="00B51E1B"/>
    <w:rsid w:val="00B52646"/>
    <w:rsid w:val="00B52A42"/>
    <w:rsid w:val="00B52E15"/>
    <w:rsid w:val="00B53D2C"/>
    <w:rsid w:val="00B5425F"/>
    <w:rsid w:val="00B56E8F"/>
    <w:rsid w:val="00B57132"/>
    <w:rsid w:val="00B5751B"/>
    <w:rsid w:val="00B5755C"/>
    <w:rsid w:val="00B577D0"/>
    <w:rsid w:val="00B60673"/>
    <w:rsid w:val="00B612F2"/>
    <w:rsid w:val="00B6189E"/>
    <w:rsid w:val="00B619D8"/>
    <w:rsid w:val="00B625E3"/>
    <w:rsid w:val="00B629A5"/>
    <w:rsid w:val="00B62D62"/>
    <w:rsid w:val="00B62DC9"/>
    <w:rsid w:val="00B62F2A"/>
    <w:rsid w:val="00B6360C"/>
    <w:rsid w:val="00B636B9"/>
    <w:rsid w:val="00B63723"/>
    <w:rsid w:val="00B6507B"/>
    <w:rsid w:val="00B650AE"/>
    <w:rsid w:val="00B65255"/>
    <w:rsid w:val="00B654E3"/>
    <w:rsid w:val="00B65B79"/>
    <w:rsid w:val="00B65E03"/>
    <w:rsid w:val="00B65FF1"/>
    <w:rsid w:val="00B661AF"/>
    <w:rsid w:val="00B663E6"/>
    <w:rsid w:val="00B66447"/>
    <w:rsid w:val="00B665E2"/>
    <w:rsid w:val="00B66CC1"/>
    <w:rsid w:val="00B66F01"/>
    <w:rsid w:val="00B6735F"/>
    <w:rsid w:val="00B67E72"/>
    <w:rsid w:val="00B7057A"/>
    <w:rsid w:val="00B70652"/>
    <w:rsid w:val="00B70741"/>
    <w:rsid w:val="00B70839"/>
    <w:rsid w:val="00B70CE7"/>
    <w:rsid w:val="00B70D76"/>
    <w:rsid w:val="00B70DF5"/>
    <w:rsid w:val="00B71462"/>
    <w:rsid w:val="00B71A48"/>
    <w:rsid w:val="00B71A9E"/>
    <w:rsid w:val="00B71B5E"/>
    <w:rsid w:val="00B7244D"/>
    <w:rsid w:val="00B7278F"/>
    <w:rsid w:val="00B72BFF"/>
    <w:rsid w:val="00B72D91"/>
    <w:rsid w:val="00B72DA3"/>
    <w:rsid w:val="00B72FA2"/>
    <w:rsid w:val="00B7331E"/>
    <w:rsid w:val="00B73926"/>
    <w:rsid w:val="00B73D29"/>
    <w:rsid w:val="00B7423A"/>
    <w:rsid w:val="00B7449C"/>
    <w:rsid w:val="00B746FD"/>
    <w:rsid w:val="00B74D01"/>
    <w:rsid w:val="00B74DC7"/>
    <w:rsid w:val="00B74FD9"/>
    <w:rsid w:val="00B75209"/>
    <w:rsid w:val="00B75DCA"/>
    <w:rsid w:val="00B75EBF"/>
    <w:rsid w:val="00B762D8"/>
    <w:rsid w:val="00B7643C"/>
    <w:rsid w:val="00B76596"/>
    <w:rsid w:val="00B769FA"/>
    <w:rsid w:val="00B77723"/>
    <w:rsid w:val="00B7791E"/>
    <w:rsid w:val="00B77AEA"/>
    <w:rsid w:val="00B80F69"/>
    <w:rsid w:val="00B81780"/>
    <w:rsid w:val="00B81DE5"/>
    <w:rsid w:val="00B82514"/>
    <w:rsid w:val="00B82F4F"/>
    <w:rsid w:val="00B836D5"/>
    <w:rsid w:val="00B848B6"/>
    <w:rsid w:val="00B84981"/>
    <w:rsid w:val="00B85013"/>
    <w:rsid w:val="00B854E7"/>
    <w:rsid w:val="00B855F2"/>
    <w:rsid w:val="00B856F8"/>
    <w:rsid w:val="00B868AD"/>
    <w:rsid w:val="00B8776D"/>
    <w:rsid w:val="00B877D1"/>
    <w:rsid w:val="00B878C7"/>
    <w:rsid w:val="00B87D82"/>
    <w:rsid w:val="00B900CB"/>
    <w:rsid w:val="00B9039D"/>
    <w:rsid w:val="00B905AE"/>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61C"/>
    <w:rsid w:val="00B9479A"/>
    <w:rsid w:val="00B94B62"/>
    <w:rsid w:val="00B94F3B"/>
    <w:rsid w:val="00B95B3B"/>
    <w:rsid w:val="00B9644C"/>
    <w:rsid w:val="00B9653C"/>
    <w:rsid w:val="00B967CC"/>
    <w:rsid w:val="00B97104"/>
    <w:rsid w:val="00B97164"/>
    <w:rsid w:val="00B9728D"/>
    <w:rsid w:val="00B97375"/>
    <w:rsid w:val="00B97862"/>
    <w:rsid w:val="00B97CFF"/>
    <w:rsid w:val="00BA0638"/>
    <w:rsid w:val="00BA0824"/>
    <w:rsid w:val="00BA0EEE"/>
    <w:rsid w:val="00BA1315"/>
    <w:rsid w:val="00BA1537"/>
    <w:rsid w:val="00BA1620"/>
    <w:rsid w:val="00BA1644"/>
    <w:rsid w:val="00BA251D"/>
    <w:rsid w:val="00BA27E1"/>
    <w:rsid w:val="00BA2D55"/>
    <w:rsid w:val="00BA30DF"/>
    <w:rsid w:val="00BA31FC"/>
    <w:rsid w:val="00BA41B1"/>
    <w:rsid w:val="00BA4655"/>
    <w:rsid w:val="00BA4DB8"/>
    <w:rsid w:val="00BA5D86"/>
    <w:rsid w:val="00BA5D93"/>
    <w:rsid w:val="00BA5FCB"/>
    <w:rsid w:val="00BA6A5B"/>
    <w:rsid w:val="00BA708B"/>
    <w:rsid w:val="00BA7A13"/>
    <w:rsid w:val="00BA7FDB"/>
    <w:rsid w:val="00BB0475"/>
    <w:rsid w:val="00BB0C93"/>
    <w:rsid w:val="00BB17C3"/>
    <w:rsid w:val="00BB1BA2"/>
    <w:rsid w:val="00BB286C"/>
    <w:rsid w:val="00BB2A8C"/>
    <w:rsid w:val="00BB2B90"/>
    <w:rsid w:val="00BB2D85"/>
    <w:rsid w:val="00BB30EE"/>
    <w:rsid w:val="00BB31CC"/>
    <w:rsid w:val="00BB332F"/>
    <w:rsid w:val="00BB33A4"/>
    <w:rsid w:val="00BB3D46"/>
    <w:rsid w:val="00BB4792"/>
    <w:rsid w:val="00BB4D63"/>
    <w:rsid w:val="00BB50C0"/>
    <w:rsid w:val="00BB5286"/>
    <w:rsid w:val="00BB52FF"/>
    <w:rsid w:val="00BB5994"/>
    <w:rsid w:val="00BB5D74"/>
    <w:rsid w:val="00BB5E8F"/>
    <w:rsid w:val="00BB5FD4"/>
    <w:rsid w:val="00BB640C"/>
    <w:rsid w:val="00BB6761"/>
    <w:rsid w:val="00BB6A0E"/>
    <w:rsid w:val="00BB6B0C"/>
    <w:rsid w:val="00BB6BCD"/>
    <w:rsid w:val="00BB6DD9"/>
    <w:rsid w:val="00BB6E96"/>
    <w:rsid w:val="00BB773A"/>
    <w:rsid w:val="00BC0691"/>
    <w:rsid w:val="00BC0BFD"/>
    <w:rsid w:val="00BC2ADB"/>
    <w:rsid w:val="00BC2EC6"/>
    <w:rsid w:val="00BC2EE0"/>
    <w:rsid w:val="00BC2EEB"/>
    <w:rsid w:val="00BC3DC5"/>
    <w:rsid w:val="00BC5477"/>
    <w:rsid w:val="00BC5C90"/>
    <w:rsid w:val="00BC6298"/>
    <w:rsid w:val="00BC684B"/>
    <w:rsid w:val="00BC68E8"/>
    <w:rsid w:val="00BC71A6"/>
    <w:rsid w:val="00BC7740"/>
    <w:rsid w:val="00BC7A27"/>
    <w:rsid w:val="00BD06C3"/>
    <w:rsid w:val="00BD0941"/>
    <w:rsid w:val="00BD1005"/>
    <w:rsid w:val="00BD13AD"/>
    <w:rsid w:val="00BD17AA"/>
    <w:rsid w:val="00BD1903"/>
    <w:rsid w:val="00BD1A7A"/>
    <w:rsid w:val="00BD1BEE"/>
    <w:rsid w:val="00BD1E0E"/>
    <w:rsid w:val="00BD22F8"/>
    <w:rsid w:val="00BD2518"/>
    <w:rsid w:val="00BD26CC"/>
    <w:rsid w:val="00BD2E79"/>
    <w:rsid w:val="00BD2EB5"/>
    <w:rsid w:val="00BD33BA"/>
    <w:rsid w:val="00BD3866"/>
    <w:rsid w:val="00BD3B79"/>
    <w:rsid w:val="00BD3BA8"/>
    <w:rsid w:val="00BD3BD5"/>
    <w:rsid w:val="00BD435A"/>
    <w:rsid w:val="00BD43BB"/>
    <w:rsid w:val="00BD453B"/>
    <w:rsid w:val="00BD4822"/>
    <w:rsid w:val="00BD50E9"/>
    <w:rsid w:val="00BD5BA1"/>
    <w:rsid w:val="00BD5C21"/>
    <w:rsid w:val="00BD610C"/>
    <w:rsid w:val="00BD6319"/>
    <w:rsid w:val="00BD6B37"/>
    <w:rsid w:val="00BD6B4F"/>
    <w:rsid w:val="00BD6F3F"/>
    <w:rsid w:val="00BD72A2"/>
    <w:rsid w:val="00BD7669"/>
    <w:rsid w:val="00BD7AE1"/>
    <w:rsid w:val="00BE0172"/>
    <w:rsid w:val="00BE0234"/>
    <w:rsid w:val="00BE05CB"/>
    <w:rsid w:val="00BE0B5E"/>
    <w:rsid w:val="00BE0FF9"/>
    <w:rsid w:val="00BE1080"/>
    <w:rsid w:val="00BE12A4"/>
    <w:rsid w:val="00BE15E4"/>
    <w:rsid w:val="00BE1B41"/>
    <w:rsid w:val="00BE1D7F"/>
    <w:rsid w:val="00BE1D86"/>
    <w:rsid w:val="00BE1D8E"/>
    <w:rsid w:val="00BE23C5"/>
    <w:rsid w:val="00BE291D"/>
    <w:rsid w:val="00BE301D"/>
    <w:rsid w:val="00BE3B0A"/>
    <w:rsid w:val="00BE3BC2"/>
    <w:rsid w:val="00BE4008"/>
    <w:rsid w:val="00BE4095"/>
    <w:rsid w:val="00BE43FA"/>
    <w:rsid w:val="00BE4953"/>
    <w:rsid w:val="00BE4D7F"/>
    <w:rsid w:val="00BE5245"/>
    <w:rsid w:val="00BE5F91"/>
    <w:rsid w:val="00BE6C9B"/>
    <w:rsid w:val="00BE6F72"/>
    <w:rsid w:val="00BE7111"/>
    <w:rsid w:val="00BE72E8"/>
    <w:rsid w:val="00BE77DB"/>
    <w:rsid w:val="00BF10FD"/>
    <w:rsid w:val="00BF164B"/>
    <w:rsid w:val="00BF190D"/>
    <w:rsid w:val="00BF19EA"/>
    <w:rsid w:val="00BF2AF5"/>
    <w:rsid w:val="00BF31D6"/>
    <w:rsid w:val="00BF327D"/>
    <w:rsid w:val="00BF3577"/>
    <w:rsid w:val="00BF3748"/>
    <w:rsid w:val="00BF3791"/>
    <w:rsid w:val="00BF3C3B"/>
    <w:rsid w:val="00BF3CE9"/>
    <w:rsid w:val="00BF478F"/>
    <w:rsid w:val="00BF48FB"/>
    <w:rsid w:val="00BF4963"/>
    <w:rsid w:val="00BF49E8"/>
    <w:rsid w:val="00BF4F3F"/>
    <w:rsid w:val="00BF50CE"/>
    <w:rsid w:val="00BF54B0"/>
    <w:rsid w:val="00BF5AA0"/>
    <w:rsid w:val="00BF5B7E"/>
    <w:rsid w:val="00BF5B9E"/>
    <w:rsid w:val="00BF5D94"/>
    <w:rsid w:val="00BF6049"/>
    <w:rsid w:val="00BF64B0"/>
    <w:rsid w:val="00BF6965"/>
    <w:rsid w:val="00BF7861"/>
    <w:rsid w:val="00BF7E28"/>
    <w:rsid w:val="00C000CB"/>
    <w:rsid w:val="00C001C7"/>
    <w:rsid w:val="00C003D1"/>
    <w:rsid w:val="00C00CD5"/>
    <w:rsid w:val="00C0117C"/>
    <w:rsid w:val="00C016EC"/>
    <w:rsid w:val="00C0174B"/>
    <w:rsid w:val="00C0178C"/>
    <w:rsid w:val="00C01996"/>
    <w:rsid w:val="00C01B23"/>
    <w:rsid w:val="00C01B42"/>
    <w:rsid w:val="00C01E91"/>
    <w:rsid w:val="00C01F02"/>
    <w:rsid w:val="00C02B2C"/>
    <w:rsid w:val="00C02BD0"/>
    <w:rsid w:val="00C0319D"/>
    <w:rsid w:val="00C03CB2"/>
    <w:rsid w:val="00C04222"/>
    <w:rsid w:val="00C05019"/>
    <w:rsid w:val="00C0524E"/>
    <w:rsid w:val="00C054B4"/>
    <w:rsid w:val="00C05FFF"/>
    <w:rsid w:val="00C06950"/>
    <w:rsid w:val="00C06F98"/>
    <w:rsid w:val="00C0716E"/>
    <w:rsid w:val="00C077D0"/>
    <w:rsid w:val="00C0791A"/>
    <w:rsid w:val="00C07A94"/>
    <w:rsid w:val="00C07C58"/>
    <w:rsid w:val="00C10B8E"/>
    <w:rsid w:val="00C10F16"/>
    <w:rsid w:val="00C112AA"/>
    <w:rsid w:val="00C119FF"/>
    <w:rsid w:val="00C12762"/>
    <w:rsid w:val="00C13BD1"/>
    <w:rsid w:val="00C13FFB"/>
    <w:rsid w:val="00C145B2"/>
    <w:rsid w:val="00C14C24"/>
    <w:rsid w:val="00C14C6F"/>
    <w:rsid w:val="00C14F2C"/>
    <w:rsid w:val="00C151A3"/>
    <w:rsid w:val="00C1526D"/>
    <w:rsid w:val="00C153E9"/>
    <w:rsid w:val="00C1549C"/>
    <w:rsid w:val="00C1585C"/>
    <w:rsid w:val="00C1631B"/>
    <w:rsid w:val="00C1631C"/>
    <w:rsid w:val="00C16BA2"/>
    <w:rsid w:val="00C172B2"/>
    <w:rsid w:val="00C17A04"/>
    <w:rsid w:val="00C17A9B"/>
    <w:rsid w:val="00C200A9"/>
    <w:rsid w:val="00C21049"/>
    <w:rsid w:val="00C2106E"/>
    <w:rsid w:val="00C21A49"/>
    <w:rsid w:val="00C21B66"/>
    <w:rsid w:val="00C22FB2"/>
    <w:rsid w:val="00C2316A"/>
    <w:rsid w:val="00C2374E"/>
    <w:rsid w:val="00C23778"/>
    <w:rsid w:val="00C2479A"/>
    <w:rsid w:val="00C2497C"/>
    <w:rsid w:val="00C24B71"/>
    <w:rsid w:val="00C24DAD"/>
    <w:rsid w:val="00C253D3"/>
    <w:rsid w:val="00C25C2D"/>
    <w:rsid w:val="00C26B08"/>
    <w:rsid w:val="00C27306"/>
    <w:rsid w:val="00C2753A"/>
    <w:rsid w:val="00C2788D"/>
    <w:rsid w:val="00C278D7"/>
    <w:rsid w:val="00C27C57"/>
    <w:rsid w:val="00C27CB1"/>
    <w:rsid w:val="00C30293"/>
    <w:rsid w:val="00C3045F"/>
    <w:rsid w:val="00C304B3"/>
    <w:rsid w:val="00C30860"/>
    <w:rsid w:val="00C311DC"/>
    <w:rsid w:val="00C31437"/>
    <w:rsid w:val="00C320A2"/>
    <w:rsid w:val="00C328E7"/>
    <w:rsid w:val="00C32D35"/>
    <w:rsid w:val="00C32E3C"/>
    <w:rsid w:val="00C33451"/>
    <w:rsid w:val="00C33930"/>
    <w:rsid w:val="00C33B47"/>
    <w:rsid w:val="00C34430"/>
    <w:rsid w:val="00C3480A"/>
    <w:rsid w:val="00C34831"/>
    <w:rsid w:val="00C34B21"/>
    <w:rsid w:val="00C34D68"/>
    <w:rsid w:val="00C35AF6"/>
    <w:rsid w:val="00C35BC7"/>
    <w:rsid w:val="00C35C1C"/>
    <w:rsid w:val="00C35DEB"/>
    <w:rsid w:val="00C3600F"/>
    <w:rsid w:val="00C362F6"/>
    <w:rsid w:val="00C367E2"/>
    <w:rsid w:val="00C36C68"/>
    <w:rsid w:val="00C370CD"/>
    <w:rsid w:val="00C40120"/>
    <w:rsid w:val="00C402E1"/>
    <w:rsid w:val="00C40771"/>
    <w:rsid w:val="00C40887"/>
    <w:rsid w:val="00C40F09"/>
    <w:rsid w:val="00C41A69"/>
    <w:rsid w:val="00C41BDC"/>
    <w:rsid w:val="00C429C6"/>
    <w:rsid w:val="00C42ED5"/>
    <w:rsid w:val="00C431B8"/>
    <w:rsid w:val="00C43451"/>
    <w:rsid w:val="00C439F7"/>
    <w:rsid w:val="00C43C18"/>
    <w:rsid w:val="00C44C73"/>
    <w:rsid w:val="00C44E61"/>
    <w:rsid w:val="00C45E07"/>
    <w:rsid w:val="00C463EA"/>
    <w:rsid w:val="00C4649C"/>
    <w:rsid w:val="00C4687C"/>
    <w:rsid w:val="00C46B7F"/>
    <w:rsid w:val="00C476F8"/>
    <w:rsid w:val="00C47E1E"/>
    <w:rsid w:val="00C500A0"/>
    <w:rsid w:val="00C5050E"/>
    <w:rsid w:val="00C5063E"/>
    <w:rsid w:val="00C5102F"/>
    <w:rsid w:val="00C512F7"/>
    <w:rsid w:val="00C51731"/>
    <w:rsid w:val="00C51DA7"/>
    <w:rsid w:val="00C51FE1"/>
    <w:rsid w:val="00C52710"/>
    <w:rsid w:val="00C52780"/>
    <w:rsid w:val="00C52EC0"/>
    <w:rsid w:val="00C52FC1"/>
    <w:rsid w:val="00C5332D"/>
    <w:rsid w:val="00C53398"/>
    <w:rsid w:val="00C5357A"/>
    <w:rsid w:val="00C5407C"/>
    <w:rsid w:val="00C544D0"/>
    <w:rsid w:val="00C55CCF"/>
    <w:rsid w:val="00C55EB3"/>
    <w:rsid w:val="00C56933"/>
    <w:rsid w:val="00C5698E"/>
    <w:rsid w:val="00C56DB1"/>
    <w:rsid w:val="00C57C75"/>
    <w:rsid w:val="00C6082D"/>
    <w:rsid w:val="00C60AB0"/>
    <w:rsid w:val="00C60FBE"/>
    <w:rsid w:val="00C6101F"/>
    <w:rsid w:val="00C618BD"/>
    <w:rsid w:val="00C6191D"/>
    <w:rsid w:val="00C61CCA"/>
    <w:rsid w:val="00C61FEE"/>
    <w:rsid w:val="00C62CC4"/>
    <w:rsid w:val="00C63081"/>
    <w:rsid w:val="00C630EC"/>
    <w:rsid w:val="00C63403"/>
    <w:rsid w:val="00C63B59"/>
    <w:rsid w:val="00C63DF5"/>
    <w:rsid w:val="00C63E27"/>
    <w:rsid w:val="00C6414D"/>
    <w:rsid w:val="00C6497A"/>
    <w:rsid w:val="00C64A26"/>
    <w:rsid w:val="00C64E90"/>
    <w:rsid w:val="00C65691"/>
    <w:rsid w:val="00C66201"/>
    <w:rsid w:val="00C67081"/>
    <w:rsid w:val="00C673F6"/>
    <w:rsid w:val="00C6745C"/>
    <w:rsid w:val="00C677A1"/>
    <w:rsid w:val="00C67BB2"/>
    <w:rsid w:val="00C67CCF"/>
    <w:rsid w:val="00C67FF8"/>
    <w:rsid w:val="00C70213"/>
    <w:rsid w:val="00C70363"/>
    <w:rsid w:val="00C70B21"/>
    <w:rsid w:val="00C7104B"/>
    <w:rsid w:val="00C7166A"/>
    <w:rsid w:val="00C72452"/>
    <w:rsid w:val="00C73521"/>
    <w:rsid w:val="00C7365B"/>
    <w:rsid w:val="00C7377B"/>
    <w:rsid w:val="00C738AF"/>
    <w:rsid w:val="00C73C68"/>
    <w:rsid w:val="00C73EB5"/>
    <w:rsid w:val="00C7415A"/>
    <w:rsid w:val="00C744C6"/>
    <w:rsid w:val="00C74722"/>
    <w:rsid w:val="00C7479A"/>
    <w:rsid w:val="00C748D0"/>
    <w:rsid w:val="00C74D7E"/>
    <w:rsid w:val="00C74E1F"/>
    <w:rsid w:val="00C74F2D"/>
    <w:rsid w:val="00C75722"/>
    <w:rsid w:val="00C7651E"/>
    <w:rsid w:val="00C76C49"/>
    <w:rsid w:val="00C77AA2"/>
    <w:rsid w:val="00C801CF"/>
    <w:rsid w:val="00C81814"/>
    <w:rsid w:val="00C81C3C"/>
    <w:rsid w:val="00C81F21"/>
    <w:rsid w:val="00C82048"/>
    <w:rsid w:val="00C82738"/>
    <w:rsid w:val="00C82BAE"/>
    <w:rsid w:val="00C82ED8"/>
    <w:rsid w:val="00C831A2"/>
    <w:rsid w:val="00C833A5"/>
    <w:rsid w:val="00C83546"/>
    <w:rsid w:val="00C83858"/>
    <w:rsid w:val="00C84341"/>
    <w:rsid w:val="00C84A80"/>
    <w:rsid w:val="00C84A9F"/>
    <w:rsid w:val="00C85061"/>
    <w:rsid w:val="00C85161"/>
    <w:rsid w:val="00C85B4F"/>
    <w:rsid w:val="00C85DC3"/>
    <w:rsid w:val="00C865BA"/>
    <w:rsid w:val="00C86E8B"/>
    <w:rsid w:val="00C87339"/>
    <w:rsid w:val="00C87BC6"/>
    <w:rsid w:val="00C90C4C"/>
    <w:rsid w:val="00C90C60"/>
    <w:rsid w:val="00C91709"/>
    <w:rsid w:val="00C92015"/>
    <w:rsid w:val="00C9215C"/>
    <w:rsid w:val="00C92200"/>
    <w:rsid w:val="00C92DEC"/>
    <w:rsid w:val="00C93167"/>
    <w:rsid w:val="00C931A1"/>
    <w:rsid w:val="00C9386F"/>
    <w:rsid w:val="00C941F2"/>
    <w:rsid w:val="00C942BC"/>
    <w:rsid w:val="00C94C02"/>
    <w:rsid w:val="00C94FCB"/>
    <w:rsid w:val="00C958D3"/>
    <w:rsid w:val="00C95C46"/>
    <w:rsid w:val="00C96043"/>
    <w:rsid w:val="00C96418"/>
    <w:rsid w:val="00C9649E"/>
    <w:rsid w:val="00C964C4"/>
    <w:rsid w:val="00C96C58"/>
    <w:rsid w:val="00C96C9C"/>
    <w:rsid w:val="00C96E6F"/>
    <w:rsid w:val="00C96F22"/>
    <w:rsid w:val="00C97150"/>
    <w:rsid w:val="00C97506"/>
    <w:rsid w:val="00C97FE6"/>
    <w:rsid w:val="00CA0590"/>
    <w:rsid w:val="00CA1947"/>
    <w:rsid w:val="00CA1A8E"/>
    <w:rsid w:val="00CA1B0B"/>
    <w:rsid w:val="00CA25EF"/>
    <w:rsid w:val="00CA3269"/>
    <w:rsid w:val="00CA39FF"/>
    <w:rsid w:val="00CA3FAD"/>
    <w:rsid w:val="00CA49D6"/>
    <w:rsid w:val="00CA5117"/>
    <w:rsid w:val="00CA571F"/>
    <w:rsid w:val="00CA62C5"/>
    <w:rsid w:val="00CA723B"/>
    <w:rsid w:val="00CA7616"/>
    <w:rsid w:val="00CA765D"/>
    <w:rsid w:val="00CB12AB"/>
    <w:rsid w:val="00CB1EA0"/>
    <w:rsid w:val="00CB1FD3"/>
    <w:rsid w:val="00CB21D1"/>
    <w:rsid w:val="00CB27F8"/>
    <w:rsid w:val="00CB2DCA"/>
    <w:rsid w:val="00CB2E5F"/>
    <w:rsid w:val="00CB319F"/>
    <w:rsid w:val="00CB321A"/>
    <w:rsid w:val="00CB3941"/>
    <w:rsid w:val="00CB3C6A"/>
    <w:rsid w:val="00CB3EFC"/>
    <w:rsid w:val="00CB40F1"/>
    <w:rsid w:val="00CB45F4"/>
    <w:rsid w:val="00CB473D"/>
    <w:rsid w:val="00CB4C22"/>
    <w:rsid w:val="00CB4D6C"/>
    <w:rsid w:val="00CB4D8C"/>
    <w:rsid w:val="00CB4FBC"/>
    <w:rsid w:val="00CB5046"/>
    <w:rsid w:val="00CB5744"/>
    <w:rsid w:val="00CB5AA0"/>
    <w:rsid w:val="00CB5B66"/>
    <w:rsid w:val="00CB5BED"/>
    <w:rsid w:val="00CB6142"/>
    <w:rsid w:val="00CB6211"/>
    <w:rsid w:val="00CB658A"/>
    <w:rsid w:val="00CB6BE7"/>
    <w:rsid w:val="00CB7B12"/>
    <w:rsid w:val="00CB7D22"/>
    <w:rsid w:val="00CB7E78"/>
    <w:rsid w:val="00CC012F"/>
    <w:rsid w:val="00CC0D8A"/>
    <w:rsid w:val="00CC0DDC"/>
    <w:rsid w:val="00CC1AFA"/>
    <w:rsid w:val="00CC1CD6"/>
    <w:rsid w:val="00CC1FB3"/>
    <w:rsid w:val="00CC23B8"/>
    <w:rsid w:val="00CC2505"/>
    <w:rsid w:val="00CC2622"/>
    <w:rsid w:val="00CC32F1"/>
    <w:rsid w:val="00CC39A8"/>
    <w:rsid w:val="00CC3D4D"/>
    <w:rsid w:val="00CC4607"/>
    <w:rsid w:val="00CC49B0"/>
    <w:rsid w:val="00CC4F8D"/>
    <w:rsid w:val="00CC4FEA"/>
    <w:rsid w:val="00CC5A60"/>
    <w:rsid w:val="00CC5B96"/>
    <w:rsid w:val="00CC6406"/>
    <w:rsid w:val="00CC7624"/>
    <w:rsid w:val="00CC7D1F"/>
    <w:rsid w:val="00CD0174"/>
    <w:rsid w:val="00CD0364"/>
    <w:rsid w:val="00CD03D8"/>
    <w:rsid w:val="00CD088E"/>
    <w:rsid w:val="00CD09F5"/>
    <w:rsid w:val="00CD1172"/>
    <w:rsid w:val="00CD1525"/>
    <w:rsid w:val="00CD1C2B"/>
    <w:rsid w:val="00CD1E33"/>
    <w:rsid w:val="00CD2796"/>
    <w:rsid w:val="00CD2B86"/>
    <w:rsid w:val="00CD2EAF"/>
    <w:rsid w:val="00CD2F69"/>
    <w:rsid w:val="00CD3254"/>
    <w:rsid w:val="00CD3380"/>
    <w:rsid w:val="00CD341E"/>
    <w:rsid w:val="00CD35F3"/>
    <w:rsid w:val="00CD37A2"/>
    <w:rsid w:val="00CD3A9C"/>
    <w:rsid w:val="00CD3FC6"/>
    <w:rsid w:val="00CD423E"/>
    <w:rsid w:val="00CD426A"/>
    <w:rsid w:val="00CD45BE"/>
    <w:rsid w:val="00CD4638"/>
    <w:rsid w:val="00CD485C"/>
    <w:rsid w:val="00CD4976"/>
    <w:rsid w:val="00CD4981"/>
    <w:rsid w:val="00CD49F0"/>
    <w:rsid w:val="00CD53E9"/>
    <w:rsid w:val="00CD57C3"/>
    <w:rsid w:val="00CD5814"/>
    <w:rsid w:val="00CD588D"/>
    <w:rsid w:val="00CD5F5F"/>
    <w:rsid w:val="00CD5F71"/>
    <w:rsid w:val="00CD6387"/>
    <w:rsid w:val="00CD645D"/>
    <w:rsid w:val="00CD67AD"/>
    <w:rsid w:val="00CD68A3"/>
    <w:rsid w:val="00CD68E3"/>
    <w:rsid w:val="00CD699F"/>
    <w:rsid w:val="00CD79B4"/>
    <w:rsid w:val="00CD7B1E"/>
    <w:rsid w:val="00CE0939"/>
    <w:rsid w:val="00CE1574"/>
    <w:rsid w:val="00CE1F71"/>
    <w:rsid w:val="00CE211B"/>
    <w:rsid w:val="00CE2132"/>
    <w:rsid w:val="00CE24FC"/>
    <w:rsid w:val="00CE2B6B"/>
    <w:rsid w:val="00CE2B97"/>
    <w:rsid w:val="00CE2E67"/>
    <w:rsid w:val="00CE3A31"/>
    <w:rsid w:val="00CE3E10"/>
    <w:rsid w:val="00CE402F"/>
    <w:rsid w:val="00CE416F"/>
    <w:rsid w:val="00CE4287"/>
    <w:rsid w:val="00CE4B1E"/>
    <w:rsid w:val="00CE4B6B"/>
    <w:rsid w:val="00CE4C70"/>
    <w:rsid w:val="00CE4F67"/>
    <w:rsid w:val="00CE61ED"/>
    <w:rsid w:val="00CE6C74"/>
    <w:rsid w:val="00CE6DF5"/>
    <w:rsid w:val="00CE6DF7"/>
    <w:rsid w:val="00CE6F9B"/>
    <w:rsid w:val="00CE713B"/>
    <w:rsid w:val="00CE721C"/>
    <w:rsid w:val="00CE7325"/>
    <w:rsid w:val="00CE75F2"/>
    <w:rsid w:val="00CE776E"/>
    <w:rsid w:val="00CE779F"/>
    <w:rsid w:val="00CE7AFB"/>
    <w:rsid w:val="00CE7DAE"/>
    <w:rsid w:val="00CF03C7"/>
    <w:rsid w:val="00CF0514"/>
    <w:rsid w:val="00CF0603"/>
    <w:rsid w:val="00CF0728"/>
    <w:rsid w:val="00CF206C"/>
    <w:rsid w:val="00CF20AA"/>
    <w:rsid w:val="00CF2673"/>
    <w:rsid w:val="00CF27A1"/>
    <w:rsid w:val="00CF29A6"/>
    <w:rsid w:val="00CF2E5E"/>
    <w:rsid w:val="00CF3630"/>
    <w:rsid w:val="00CF3B94"/>
    <w:rsid w:val="00CF4071"/>
    <w:rsid w:val="00CF44EA"/>
    <w:rsid w:val="00CF4535"/>
    <w:rsid w:val="00CF46F6"/>
    <w:rsid w:val="00CF4A3D"/>
    <w:rsid w:val="00CF56E5"/>
    <w:rsid w:val="00CF60D0"/>
    <w:rsid w:val="00CF6937"/>
    <w:rsid w:val="00CF6D32"/>
    <w:rsid w:val="00CF6E39"/>
    <w:rsid w:val="00CF6FD7"/>
    <w:rsid w:val="00CF7571"/>
    <w:rsid w:val="00CF784B"/>
    <w:rsid w:val="00CF7994"/>
    <w:rsid w:val="00D007A4"/>
    <w:rsid w:val="00D00811"/>
    <w:rsid w:val="00D00936"/>
    <w:rsid w:val="00D009AB"/>
    <w:rsid w:val="00D009BE"/>
    <w:rsid w:val="00D00BF0"/>
    <w:rsid w:val="00D0106E"/>
    <w:rsid w:val="00D0137A"/>
    <w:rsid w:val="00D01AC8"/>
    <w:rsid w:val="00D01D16"/>
    <w:rsid w:val="00D024D8"/>
    <w:rsid w:val="00D0255D"/>
    <w:rsid w:val="00D0333F"/>
    <w:rsid w:val="00D03633"/>
    <w:rsid w:val="00D0372F"/>
    <w:rsid w:val="00D03BF1"/>
    <w:rsid w:val="00D04532"/>
    <w:rsid w:val="00D04E2D"/>
    <w:rsid w:val="00D05179"/>
    <w:rsid w:val="00D05B51"/>
    <w:rsid w:val="00D06413"/>
    <w:rsid w:val="00D06DC3"/>
    <w:rsid w:val="00D070F6"/>
    <w:rsid w:val="00D07CBF"/>
    <w:rsid w:val="00D100DC"/>
    <w:rsid w:val="00D10124"/>
    <w:rsid w:val="00D10532"/>
    <w:rsid w:val="00D10921"/>
    <w:rsid w:val="00D1092C"/>
    <w:rsid w:val="00D12802"/>
    <w:rsid w:val="00D12B1F"/>
    <w:rsid w:val="00D1380E"/>
    <w:rsid w:val="00D13945"/>
    <w:rsid w:val="00D141CE"/>
    <w:rsid w:val="00D14303"/>
    <w:rsid w:val="00D144D7"/>
    <w:rsid w:val="00D14D65"/>
    <w:rsid w:val="00D15D4E"/>
    <w:rsid w:val="00D15D69"/>
    <w:rsid w:val="00D15E7B"/>
    <w:rsid w:val="00D160C4"/>
    <w:rsid w:val="00D16608"/>
    <w:rsid w:val="00D166F8"/>
    <w:rsid w:val="00D16A9C"/>
    <w:rsid w:val="00D16F1C"/>
    <w:rsid w:val="00D17631"/>
    <w:rsid w:val="00D17FD1"/>
    <w:rsid w:val="00D20498"/>
    <w:rsid w:val="00D208A9"/>
    <w:rsid w:val="00D20CF2"/>
    <w:rsid w:val="00D20D8E"/>
    <w:rsid w:val="00D20F59"/>
    <w:rsid w:val="00D21A88"/>
    <w:rsid w:val="00D228F1"/>
    <w:rsid w:val="00D22B62"/>
    <w:rsid w:val="00D2361C"/>
    <w:rsid w:val="00D237E9"/>
    <w:rsid w:val="00D238A9"/>
    <w:rsid w:val="00D239AB"/>
    <w:rsid w:val="00D245DF"/>
    <w:rsid w:val="00D2504F"/>
    <w:rsid w:val="00D260BE"/>
    <w:rsid w:val="00D2657A"/>
    <w:rsid w:val="00D26E58"/>
    <w:rsid w:val="00D26EB6"/>
    <w:rsid w:val="00D26F5D"/>
    <w:rsid w:val="00D2711D"/>
    <w:rsid w:val="00D276F8"/>
    <w:rsid w:val="00D27E04"/>
    <w:rsid w:val="00D27FBD"/>
    <w:rsid w:val="00D30875"/>
    <w:rsid w:val="00D30A82"/>
    <w:rsid w:val="00D30B40"/>
    <w:rsid w:val="00D312F1"/>
    <w:rsid w:val="00D3149C"/>
    <w:rsid w:val="00D318FD"/>
    <w:rsid w:val="00D31955"/>
    <w:rsid w:val="00D31E5A"/>
    <w:rsid w:val="00D327C7"/>
    <w:rsid w:val="00D32941"/>
    <w:rsid w:val="00D32B54"/>
    <w:rsid w:val="00D32C6D"/>
    <w:rsid w:val="00D32D4D"/>
    <w:rsid w:val="00D335C4"/>
    <w:rsid w:val="00D343D3"/>
    <w:rsid w:val="00D34786"/>
    <w:rsid w:val="00D34E7E"/>
    <w:rsid w:val="00D34F5A"/>
    <w:rsid w:val="00D3543B"/>
    <w:rsid w:val="00D35662"/>
    <w:rsid w:val="00D35A8C"/>
    <w:rsid w:val="00D35C2E"/>
    <w:rsid w:val="00D36447"/>
    <w:rsid w:val="00D36646"/>
    <w:rsid w:val="00D36830"/>
    <w:rsid w:val="00D36A4A"/>
    <w:rsid w:val="00D36B14"/>
    <w:rsid w:val="00D36D22"/>
    <w:rsid w:val="00D36D30"/>
    <w:rsid w:val="00D37AC9"/>
    <w:rsid w:val="00D40B35"/>
    <w:rsid w:val="00D41BED"/>
    <w:rsid w:val="00D426BE"/>
    <w:rsid w:val="00D42A3E"/>
    <w:rsid w:val="00D42B40"/>
    <w:rsid w:val="00D42B73"/>
    <w:rsid w:val="00D43080"/>
    <w:rsid w:val="00D432E3"/>
    <w:rsid w:val="00D436BB"/>
    <w:rsid w:val="00D43EE0"/>
    <w:rsid w:val="00D45220"/>
    <w:rsid w:val="00D453AC"/>
    <w:rsid w:val="00D455BF"/>
    <w:rsid w:val="00D45D37"/>
    <w:rsid w:val="00D4620A"/>
    <w:rsid w:val="00D468EF"/>
    <w:rsid w:val="00D474E7"/>
    <w:rsid w:val="00D477DB"/>
    <w:rsid w:val="00D479FF"/>
    <w:rsid w:val="00D47C4C"/>
    <w:rsid w:val="00D50059"/>
    <w:rsid w:val="00D50B0D"/>
    <w:rsid w:val="00D50B7A"/>
    <w:rsid w:val="00D51558"/>
    <w:rsid w:val="00D5162C"/>
    <w:rsid w:val="00D51920"/>
    <w:rsid w:val="00D52676"/>
    <w:rsid w:val="00D52BF6"/>
    <w:rsid w:val="00D532C8"/>
    <w:rsid w:val="00D534CB"/>
    <w:rsid w:val="00D5372E"/>
    <w:rsid w:val="00D539B2"/>
    <w:rsid w:val="00D53B7B"/>
    <w:rsid w:val="00D5437D"/>
    <w:rsid w:val="00D549AC"/>
    <w:rsid w:val="00D54A39"/>
    <w:rsid w:val="00D54CCD"/>
    <w:rsid w:val="00D55193"/>
    <w:rsid w:val="00D55756"/>
    <w:rsid w:val="00D55950"/>
    <w:rsid w:val="00D559E5"/>
    <w:rsid w:val="00D55AC7"/>
    <w:rsid w:val="00D55EE3"/>
    <w:rsid w:val="00D56167"/>
    <w:rsid w:val="00D5682E"/>
    <w:rsid w:val="00D57351"/>
    <w:rsid w:val="00D57607"/>
    <w:rsid w:val="00D576A5"/>
    <w:rsid w:val="00D60626"/>
    <w:rsid w:val="00D60896"/>
    <w:rsid w:val="00D60DC8"/>
    <w:rsid w:val="00D61339"/>
    <w:rsid w:val="00D613BF"/>
    <w:rsid w:val="00D615FD"/>
    <w:rsid w:val="00D62495"/>
    <w:rsid w:val="00D625DE"/>
    <w:rsid w:val="00D626F7"/>
    <w:rsid w:val="00D62A4F"/>
    <w:rsid w:val="00D63037"/>
    <w:rsid w:val="00D6308F"/>
    <w:rsid w:val="00D631E5"/>
    <w:rsid w:val="00D631EB"/>
    <w:rsid w:val="00D6349C"/>
    <w:rsid w:val="00D6368E"/>
    <w:rsid w:val="00D63CF8"/>
    <w:rsid w:val="00D63E83"/>
    <w:rsid w:val="00D64051"/>
    <w:rsid w:val="00D643B7"/>
    <w:rsid w:val="00D64413"/>
    <w:rsid w:val="00D64802"/>
    <w:rsid w:val="00D650EF"/>
    <w:rsid w:val="00D655A3"/>
    <w:rsid w:val="00D65A7A"/>
    <w:rsid w:val="00D65AE5"/>
    <w:rsid w:val="00D65DB7"/>
    <w:rsid w:val="00D65F79"/>
    <w:rsid w:val="00D66083"/>
    <w:rsid w:val="00D66737"/>
    <w:rsid w:val="00D6699B"/>
    <w:rsid w:val="00D66F17"/>
    <w:rsid w:val="00D674DE"/>
    <w:rsid w:val="00D67582"/>
    <w:rsid w:val="00D67862"/>
    <w:rsid w:val="00D67994"/>
    <w:rsid w:val="00D67BC4"/>
    <w:rsid w:val="00D67CF1"/>
    <w:rsid w:val="00D67F7C"/>
    <w:rsid w:val="00D7063D"/>
    <w:rsid w:val="00D70B74"/>
    <w:rsid w:val="00D71726"/>
    <w:rsid w:val="00D71EA7"/>
    <w:rsid w:val="00D72117"/>
    <w:rsid w:val="00D72B42"/>
    <w:rsid w:val="00D73DAC"/>
    <w:rsid w:val="00D74192"/>
    <w:rsid w:val="00D74512"/>
    <w:rsid w:val="00D749D5"/>
    <w:rsid w:val="00D74BFF"/>
    <w:rsid w:val="00D75133"/>
    <w:rsid w:val="00D757A4"/>
    <w:rsid w:val="00D75821"/>
    <w:rsid w:val="00D75966"/>
    <w:rsid w:val="00D760CD"/>
    <w:rsid w:val="00D76A65"/>
    <w:rsid w:val="00D76C10"/>
    <w:rsid w:val="00D7729F"/>
    <w:rsid w:val="00D77AB5"/>
    <w:rsid w:val="00D80620"/>
    <w:rsid w:val="00D824A8"/>
    <w:rsid w:val="00D82A7E"/>
    <w:rsid w:val="00D82AD2"/>
    <w:rsid w:val="00D82BAC"/>
    <w:rsid w:val="00D8354A"/>
    <w:rsid w:val="00D83CC8"/>
    <w:rsid w:val="00D845D4"/>
    <w:rsid w:val="00D84CDA"/>
    <w:rsid w:val="00D84D23"/>
    <w:rsid w:val="00D8540D"/>
    <w:rsid w:val="00D855A5"/>
    <w:rsid w:val="00D85A74"/>
    <w:rsid w:val="00D85B88"/>
    <w:rsid w:val="00D86D29"/>
    <w:rsid w:val="00D87364"/>
    <w:rsid w:val="00D877B6"/>
    <w:rsid w:val="00D87931"/>
    <w:rsid w:val="00D87BF9"/>
    <w:rsid w:val="00D87FAB"/>
    <w:rsid w:val="00D909E4"/>
    <w:rsid w:val="00D90B5E"/>
    <w:rsid w:val="00D91012"/>
    <w:rsid w:val="00D9106A"/>
    <w:rsid w:val="00D914BE"/>
    <w:rsid w:val="00D92924"/>
    <w:rsid w:val="00D92CB1"/>
    <w:rsid w:val="00D92CEB"/>
    <w:rsid w:val="00D92DB3"/>
    <w:rsid w:val="00D93052"/>
    <w:rsid w:val="00D9325F"/>
    <w:rsid w:val="00D93B1D"/>
    <w:rsid w:val="00D9535B"/>
    <w:rsid w:val="00D957E0"/>
    <w:rsid w:val="00D95B75"/>
    <w:rsid w:val="00D95C09"/>
    <w:rsid w:val="00D96153"/>
    <w:rsid w:val="00D9656C"/>
    <w:rsid w:val="00D96C26"/>
    <w:rsid w:val="00D96E29"/>
    <w:rsid w:val="00D9717F"/>
    <w:rsid w:val="00D97224"/>
    <w:rsid w:val="00D974DC"/>
    <w:rsid w:val="00D975CB"/>
    <w:rsid w:val="00D978CA"/>
    <w:rsid w:val="00D97BEE"/>
    <w:rsid w:val="00DA05FD"/>
    <w:rsid w:val="00DA0E9F"/>
    <w:rsid w:val="00DA0F37"/>
    <w:rsid w:val="00DA0F5D"/>
    <w:rsid w:val="00DA1EC0"/>
    <w:rsid w:val="00DA1FB1"/>
    <w:rsid w:val="00DA23FD"/>
    <w:rsid w:val="00DA2741"/>
    <w:rsid w:val="00DA27D8"/>
    <w:rsid w:val="00DA385B"/>
    <w:rsid w:val="00DA3E13"/>
    <w:rsid w:val="00DA43D5"/>
    <w:rsid w:val="00DA45F8"/>
    <w:rsid w:val="00DA4A49"/>
    <w:rsid w:val="00DA4A76"/>
    <w:rsid w:val="00DA5F75"/>
    <w:rsid w:val="00DA6769"/>
    <w:rsid w:val="00DA6C0C"/>
    <w:rsid w:val="00DA7AFD"/>
    <w:rsid w:val="00DA7F17"/>
    <w:rsid w:val="00DA7FDB"/>
    <w:rsid w:val="00DB018E"/>
    <w:rsid w:val="00DB0190"/>
    <w:rsid w:val="00DB0455"/>
    <w:rsid w:val="00DB0592"/>
    <w:rsid w:val="00DB08D1"/>
    <w:rsid w:val="00DB09C1"/>
    <w:rsid w:val="00DB0DCF"/>
    <w:rsid w:val="00DB0F34"/>
    <w:rsid w:val="00DB14E5"/>
    <w:rsid w:val="00DB184A"/>
    <w:rsid w:val="00DB1BE6"/>
    <w:rsid w:val="00DB1E1C"/>
    <w:rsid w:val="00DB20A7"/>
    <w:rsid w:val="00DB2900"/>
    <w:rsid w:val="00DB2C84"/>
    <w:rsid w:val="00DB2FA2"/>
    <w:rsid w:val="00DB4091"/>
    <w:rsid w:val="00DB4364"/>
    <w:rsid w:val="00DB4708"/>
    <w:rsid w:val="00DB478C"/>
    <w:rsid w:val="00DB4ED5"/>
    <w:rsid w:val="00DB5019"/>
    <w:rsid w:val="00DB5470"/>
    <w:rsid w:val="00DB5A97"/>
    <w:rsid w:val="00DB5F0E"/>
    <w:rsid w:val="00DB65C5"/>
    <w:rsid w:val="00DB6851"/>
    <w:rsid w:val="00DB6A52"/>
    <w:rsid w:val="00DB77CC"/>
    <w:rsid w:val="00DB7C24"/>
    <w:rsid w:val="00DC02E9"/>
    <w:rsid w:val="00DC0603"/>
    <w:rsid w:val="00DC09B4"/>
    <w:rsid w:val="00DC0B3C"/>
    <w:rsid w:val="00DC13A1"/>
    <w:rsid w:val="00DC2257"/>
    <w:rsid w:val="00DC280B"/>
    <w:rsid w:val="00DC2AE6"/>
    <w:rsid w:val="00DC2D26"/>
    <w:rsid w:val="00DC3464"/>
    <w:rsid w:val="00DC3742"/>
    <w:rsid w:val="00DC569F"/>
    <w:rsid w:val="00DC62D0"/>
    <w:rsid w:val="00DC639F"/>
    <w:rsid w:val="00DC6568"/>
    <w:rsid w:val="00DC67BB"/>
    <w:rsid w:val="00DC6AFE"/>
    <w:rsid w:val="00DC705F"/>
    <w:rsid w:val="00DC7274"/>
    <w:rsid w:val="00DC76ED"/>
    <w:rsid w:val="00DD05B8"/>
    <w:rsid w:val="00DD0AD2"/>
    <w:rsid w:val="00DD1757"/>
    <w:rsid w:val="00DD1840"/>
    <w:rsid w:val="00DD1942"/>
    <w:rsid w:val="00DD1B73"/>
    <w:rsid w:val="00DD2D05"/>
    <w:rsid w:val="00DD343C"/>
    <w:rsid w:val="00DD440D"/>
    <w:rsid w:val="00DD4A70"/>
    <w:rsid w:val="00DD4B60"/>
    <w:rsid w:val="00DD4F97"/>
    <w:rsid w:val="00DD573C"/>
    <w:rsid w:val="00DD5EC2"/>
    <w:rsid w:val="00DD6614"/>
    <w:rsid w:val="00DD66EF"/>
    <w:rsid w:val="00DD71C2"/>
    <w:rsid w:val="00DD7DF3"/>
    <w:rsid w:val="00DE01D0"/>
    <w:rsid w:val="00DE097F"/>
    <w:rsid w:val="00DE1462"/>
    <w:rsid w:val="00DE3473"/>
    <w:rsid w:val="00DE355C"/>
    <w:rsid w:val="00DE4000"/>
    <w:rsid w:val="00DE5375"/>
    <w:rsid w:val="00DE53D2"/>
    <w:rsid w:val="00DE57A9"/>
    <w:rsid w:val="00DE64FF"/>
    <w:rsid w:val="00DE7AFE"/>
    <w:rsid w:val="00DE7D26"/>
    <w:rsid w:val="00DE7F67"/>
    <w:rsid w:val="00DF100C"/>
    <w:rsid w:val="00DF1432"/>
    <w:rsid w:val="00DF1585"/>
    <w:rsid w:val="00DF163E"/>
    <w:rsid w:val="00DF17B8"/>
    <w:rsid w:val="00DF286F"/>
    <w:rsid w:val="00DF2CDF"/>
    <w:rsid w:val="00DF318C"/>
    <w:rsid w:val="00DF34E5"/>
    <w:rsid w:val="00DF3B3F"/>
    <w:rsid w:val="00DF3C53"/>
    <w:rsid w:val="00DF3D20"/>
    <w:rsid w:val="00DF3DE3"/>
    <w:rsid w:val="00DF454B"/>
    <w:rsid w:val="00DF48A3"/>
    <w:rsid w:val="00DF4FA3"/>
    <w:rsid w:val="00DF5084"/>
    <w:rsid w:val="00DF5527"/>
    <w:rsid w:val="00DF583C"/>
    <w:rsid w:val="00DF5A3E"/>
    <w:rsid w:val="00DF5B20"/>
    <w:rsid w:val="00DF5BE7"/>
    <w:rsid w:val="00DF5C28"/>
    <w:rsid w:val="00DF6368"/>
    <w:rsid w:val="00DF6A92"/>
    <w:rsid w:val="00DF6E1F"/>
    <w:rsid w:val="00DF73DE"/>
    <w:rsid w:val="00DF78D5"/>
    <w:rsid w:val="00DF7963"/>
    <w:rsid w:val="00DF7A00"/>
    <w:rsid w:val="00DF7D86"/>
    <w:rsid w:val="00E00358"/>
    <w:rsid w:val="00E008DC"/>
    <w:rsid w:val="00E00F0D"/>
    <w:rsid w:val="00E01739"/>
    <w:rsid w:val="00E0234D"/>
    <w:rsid w:val="00E02566"/>
    <w:rsid w:val="00E03B93"/>
    <w:rsid w:val="00E03DFB"/>
    <w:rsid w:val="00E03E9E"/>
    <w:rsid w:val="00E04239"/>
    <w:rsid w:val="00E0473B"/>
    <w:rsid w:val="00E04745"/>
    <w:rsid w:val="00E049A9"/>
    <w:rsid w:val="00E04C25"/>
    <w:rsid w:val="00E05202"/>
    <w:rsid w:val="00E05769"/>
    <w:rsid w:val="00E05DE8"/>
    <w:rsid w:val="00E06D9B"/>
    <w:rsid w:val="00E07491"/>
    <w:rsid w:val="00E0760E"/>
    <w:rsid w:val="00E076F8"/>
    <w:rsid w:val="00E07C2C"/>
    <w:rsid w:val="00E10DB5"/>
    <w:rsid w:val="00E10F6C"/>
    <w:rsid w:val="00E1152A"/>
    <w:rsid w:val="00E11FDE"/>
    <w:rsid w:val="00E12456"/>
    <w:rsid w:val="00E12CD7"/>
    <w:rsid w:val="00E12EB5"/>
    <w:rsid w:val="00E13269"/>
    <w:rsid w:val="00E1351D"/>
    <w:rsid w:val="00E135DE"/>
    <w:rsid w:val="00E137B2"/>
    <w:rsid w:val="00E13987"/>
    <w:rsid w:val="00E139CE"/>
    <w:rsid w:val="00E13CB7"/>
    <w:rsid w:val="00E142B1"/>
    <w:rsid w:val="00E14565"/>
    <w:rsid w:val="00E14A3B"/>
    <w:rsid w:val="00E15725"/>
    <w:rsid w:val="00E15BAC"/>
    <w:rsid w:val="00E15FC0"/>
    <w:rsid w:val="00E16227"/>
    <w:rsid w:val="00E162A1"/>
    <w:rsid w:val="00E164FB"/>
    <w:rsid w:val="00E165B3"/>
    <w:rsid w:val="00E1669E"/>
    <w:rsid w:val="00E16898"/>
    <w:rsid w:val="00E168AB"/>
    <w:rsid w:val="00E1695B"/>
    <w:rsid w:val="00E172D0"/>
    <w:rsid w:val="00E1777D"/>
    <w:rsid w:val="00E208DA"/>
    <w:rsid w:val="00E20E54"/>
    <w:rsid w:val="00E2107E"/>
    <w:rsid w:val="00E211B8"/>
    <w:rsid w:val="00E2267A"/>
    <w:rsid w:val="00E22C8E"/>
    <w:rsid w:val="00E2322F"/>
    <w:rsid w:val="00E234D2"/>
    <w:rsid w:val="00E23848"/>
    <w:rsid w:val="00E23B2B"/>
    <w:rsid w:val="00E240A3"/>
    <w:rsid w:val="00E2496B"/>
    <w:rsid w:val="00E258FD"/>
    <w:rsid w:val="00E25916"/>
    <w:rsid w:val="00E25A92"/>
    <w:rsid w:val="00E25F48"/>
    <w:rsid w:val="00E263DE"/>
    <w:rsid w:val="00E264C9"/>
    <w:rsid w:val="00E2658C"/>
    <w:rsid w:val="00E26A4D"/>
    <w:rsid w:val="00E26D3C"/>
    <w:rsid w:val="00E26FED"/>
    <w:rsid w:val="00E30FA1"/>
    <w:rsid w:val="00E31167"/>
    <w:rsid w:val="00E31278"/>
    <w:rsid w:val="00E314B5"/>
    <w:rsid w:val="00E32164"/>
    <w:rsid w:val="00E322E8"/>
    <w:rsid w:val="00E32779"/>
    <w:rsid w:val="00E33427"/>
    <w:rsid w:val="00E33854"/>
    <w:rsid w:val="00E338FD"/>
    <w:rsid w:val="00E33A07"/>
    <w:rsid w:val="00E33DBA"/>
    <w:rsid w:val="00E3475A"/>
    <w:rsid w:val="00E34B44"/>
    <w:rsid w:val="00E4031B"/>
    <w:rsid w:val="00E409A9"/>
    <w:rsid w:val="00E41489"/>
    <w:rsid w:val="00E4189E"/>
    <w:rsid w:val="00E42F7B"/>
    <w:rsid w:val="00E436D4"/>
    <w:rsid w:val="00E4421B"/>
    <w:rsid w:val="00E44279"/>
    <w:rsid w:val="00E44DC1"/>
    <w:rsid w:val="00E454DF"/>
    <w:rsid w:val="00E45EB6"/>
    <w:rsid w:val="00E47490"/>
    <w:rsid w:val="00E50114"/>
    <w:rsid w:val="00E506CC"/>
    <w:rsid w:val="00E507F8"/>
    <w:rsid w:val="00E5095B"/>
    <w:rsid w:val="00E5135E"/>
    <w:rsid w:val="00E51A29"/>
    <w:rsid w:val="00E528C9"/>
    <w:rsid w:val="00E52B45"/>
    <w:rsid w:val="00E52C99"/>
    <w:rsid w:val="00E52F6B"/>
    <w:rsid w:val="00E53132"/>
    <w:rsid w:val="00E53720"/>
    <w:rsid w:val="00E54066"/>
    <w:rsid w:val="00E543F4"/>
    <w:rsid w:val="00E54893"/>
    <w:rsid w:val="00E54A63"/>
    <w:rsid w:val="00E54C75"/>
    <w:rsid w:val="00E54D5F"/>
    <w:rsid w:val="00E550A6"/>
    <w:rsid w:val="00E555D3"/>
    <w:rsid w:val="00E55C70"/>
    <w:rsid w:val="00E55E44"/>
    <w:rsid w:val="00E5643A"/>
    <w:rsid w:val="00E56DD3"/>
    <w:rsid w:val="00E573F4"/>
    <w:rsid w:val="00E57A3D"/>
    <w:rsid w:val="00E57B19"/>
    <w:rsid w:val="00E601AB"/>
    <w:rsid w:val="00E60799"/>
    <w:rsid w:val="00E60A94"/>
    <w:rsid w:val="00E6115B"/>
    <w:rsid w:val="00E61ED0"/>
    <w:rsid w:val="00E62155"/>
    <w:rsid w:val="00E62CA0"/>
    <w:rsid w:val="00E63701"/>
    <w:rsid w:val="00E63C18"/>
    <w:rsid w:val="00E659A0"/>
    <w:rsid w:val="00E65D32"/>
    <w:rsid w:val="00E6602A"/>
    <w:rsid w:val="00E660E3"/>
    <w:rsid w:val="00E661E3"/>
    <w:rsid w:val="00E6629C"/>
    <w:rsid w:val="00E666FA"/>
    <w:rsid w:val="00E66DBB"/>
    <w:rsid w:val="00E675DB"/>
    <w:rsid w:val="00E67B48"/>
    <w:rsid w:val="00E70015"/>
    <w:rsid w:val="00E701E8"/>
    <w:rsid w:val="00E709F9"/>
    <w:rsid w:val="00E719DF"/>
    <w:rsid w:val="00E72B31"/>
    <w:rsid w:val="00E730C2"/>
    <w:rsid w:val="00E73125"/>
    <w:rsid w:val="00E73342"/>
    <w:rsid w:val="00E7371F"/>
    <w:rsid w:val="00E73A58"/>
    <w:rsid w:val="00E73C2F"/>
    <w:rsid w:val="00E746FD"/>
    <w:rsid w:val="00E7549B"/>
    <w:rsid w:val="00E76267"/>
    <w:rsid w:val="00E76377"/>
    <w:rsid w:val="00E7645A"/>
    <w:rsid w:val="00E77986"/>
    <w:rsid w:val="00E80AD7"/>
    <w:rsid w:val="00E80FD0"/>
    <w:rsid w:val="00E817AC"/>
    <w:rsid w:val="00E81AE9"/>
    <w:rsid w:val="00E81FE1"/>
    <w:rsid w:val="00E820E4"/>
    <w:rsid w:val="00E82E4B"/>
    <w:rsid w:val="00E82F5A"/>
    <w:rsid w:val="00E83101"/>
    <w:rsid w:val="00E83180"/>
    <w:rsid w:val="00E83198"/>
    <w:rsid w:val="00E83B0F"/>
    <w:rsid w:val="00E83C39"/>
    <w:rsid w:val="00E84096"/>
    <w:rsid w:val="00E840C6"/>
    <w:rsid w:val="00E85138"/>
    <w:rsid w:val="00E857F4"/>
    <w:rsid w:val="00E860C6"/>
    <w:rsid w:val="00E87498"/>
    <w:rsid w:val="00E87DDE"/>
    <w:rsid w:val="00E90AAE"/>
    <w:rsid w:val="00E90C5A"/>
    <w:rsid w:val="00E90EC2"/>
    <w:rsid w:val="00E91592"/>
    <w:rsid w:val="00E91889"/>
    <w:rsid w:val="00E923D5"/>
    <w:rsid w:val="00E92656"/>
    <w:rsid w:val="00E93865"/>
    <w:rsid w:val="00E93B45"/>
    <w:rsid w:val="00E93D6B"/>
    <w:rsid w:val="00E95C6D"/>
    <w:rsid w:val="00E95FA8"/>
    <w:rsid w:val="00E967F8"/>
    <w:rsid w:val="00E97388"/>
    <w:rsid w:val="00E97469"/>
    <w:rsid w:val="00E97715"/>
    <w:rsid w:val="00E9780E"/>
    <w:rsid w:val="00EA03E5"/>
    <w:rsid w:val="00EA04F8"/>
    <w:rsid w:val="00EA1C83"/>
    <w:rsid w:val="00EA22CD"/>
    <w:rsid w:val="00EA23CB"/>
    <w:rsid w:val="00EA2618"/>
    <w:rsid w:val="00EA279C"/>
    <w:rsid w:val="00EA27D7"/>
    <w:rsid w:val="00EA2AFD"/>
    <w:rsid w:val="00EA2B3D"/>
    <w:rsid w:val="00EA37A0"/>
    <w:rsid w:val="00EA3CA1"/>
    <w:rsid w:val="00EA40E1"/>
    <w:rsid w:val="00EA4AA4"/>
    <w:rsid w:val="00EA4FA2"/>
    <w:rsid w:val="00EA55AE"/>
    <w:rsid w:val="00EA5793"/>
    <w:rsid w:val="00EA62F3"/>
    <w:rsid w:val="00EA6544"/>
    <w:rsid w:val="00EA6A85"/>
    <w:rsid w:val="00EA7252"/>
    <w:rsid w:val="00EA72B0"/>
    <w:rsid w:val="00EA74CD"/>
    <w:rsid w:val="00EA7820"/>
    <w:rsid w:val="00EA7934"/>
    <w:rsid w:val="00EA7C8B"/>
    <w:rsid w:val="00EA7F8A"/>
    <w:rsid w:val="00EB00AC"/>
    <w:rsid w:val="00EB01F1"/>
    <w:rsid w:val="00EB06AA"/>
    <w:rsid w:val="00EB091A"/>
    <w:rsid w:val="00EB095B"/>
    <w:rsid w:val="00EB1588"/>
    <w:rsid w:val="00EB1BDA"/>
    <w:rsid w:val="00EB24E7"/>
    <w:rsid w:val="00EB25E1"/>
    <w:rsid w:val="00EB2620"/>
    <w:rsid w:val="00EB2767"/>
    <w:rsid w:val="00EB28EB"/>
    <w:rsid w:val="00EB397D"/>
    <w:rsid w:val="00EB3C61"/>
    <w:rsid w:val="00EB3DF7"/>
    <w:rsid w:val="00EB40EA"/>
    <w:rsid w:val="00EB4757"/>
    <w:rsid w:val="00EB500A"/>
    <w:rsid w:val="00EB5025"/>
    <w:rsid w:val="00EB5273"/>
    <w:rsid w:val="00EB5562"/>
    <w:rsid w:val="00EB5E28"/>
    <w:rsid w:val="00EB65B7"/>
    <w:rsid w:val="00EB689B"/>
    <w:rsid w:val="00EB6A84"/>
    <w:rsid w:val="00EB6D09"/>
    <w:rsid w:val="00EC0A68"/>
    <w:rsid w:val="00EC0B13"/>
    <w:rsid w:val="00EC16C1"/>
    <w:rsid w:val="00EC18F1"/>
    <w:rsid w:val="00EC1CF8"/>
    <w:rsid w:val="00EC26E8"/>
    <w:rsid w:val="00EC27F9"/>
    <w:rsid w:val="00EC2818"/>
    <w:rsid w:val="00EC2A61"/>
    <w:rsid w:val="00EC3366"/>
    <w:rsid w:val="00EC3C81"/>
    <w:rsid w:val="00EC3F51"/>
    <w:rsid w:val="00EC404B"/>
    <w:rsid w:val="00EC41EF"/>
    <w:rsid w:val="00EC4BF5"/>
    <w:rsid w:val="00EC4F08"/>
    <w:rsid w:val="00EC57C4"/>
    <w:rsid w:val="00EC63D8"/>
    <w:rsid w:val="00EC6624"/>
    <w:rsid w:val="00EC66CD"/>
    <w:rsid w:val="00ED0294"/>
    <w:rsid w:val="00ED04C1"/>
    <w:rsid w:val="00ED092F"/>
    <w:rsid w:val="00ED0AD8"/>
    <w:rsid w:val="00ED0B26"/>
    <w:rsid w:val="00ED0D57"/>
    <w:rsid w:val="00ED1298"/>
    <w:rsid w:val="00ED1374"/>
    <w:rsid w:val="00ED26EB"/>
    <w:rsid w:val="00ED29C6"/>
    <w:rsid w:val="00ED2F03"/>
    <w:rsid w:val="00ED2F69"/>
    <w:rsid w:val="00ED322B"/>
    <w:rsid w:val="00ED326A"/>
    <w:rsid w:val="00ED360E"/>
    <w:rsid w:val="00ED36B4"/>
    <w:rsid w:val="00ED3CC1"/>
    <w:rsid w:val="00ED3F12"/>
    <w:rsid w:val="00ED46E7"/>
    <w:rsid w:val="00ED49C4"/>
    <w:rsid w:val="00ED5672"/>
    <w:rsid w:val="00ED5B4E"/>
    <w:rsid w:val="00ED6943"/>
    <w:rsid w:val="00ED70B9"/>
    <w:rsid w:val="00ED7526"/>
    <w:rsid w:val="00ED78EF"/>
    <w:rsid w:val="00ED7E3F"/>
    <w:rsid w:val="00EE057A"/>
    <w:rsid w:val="00EE093C"/>
    <w:rsid w:val="00EE096E"/>
    <w:rsid w:val="00EE0C92"/>
    <w:rsid w:val="00EE12A4"/>
    <w:rsid w:val="00EE13EB"/>
    <w:rsid w:val="00EE1758"/>
    <w:rsid w:val="00EE1D8B"/>
    <w:rsid w:val="00EE1DDD"/>
    <w:rsid w:val="00EE2446"/>
    <w:rsid w:val="00EE32B5"/>
    <w:rsid w:val="00EE35BF"/>
    <w:rsid w:val="00EE3F36"/>
    <w:rsid w:val="00EE40A8"/>
    <w:rsid w:val="00EE4809"/>
    <w:rsid w:val="00EE4923"/>
    <w:rsid w:val="00EE4C58"/>
    <w:rsid w:val="00EE4CDA"/>
    <w:rsid w:val="00EE639D"/>
    <w:rsid w:val="00EE6873"/>
    <w:rsid w:val="00EE7189"/>
    <w:rsid w:val="00EE7331"/>
    <w:rsid w:val="00EE77F0"/>
    <w:rsid w:val="00EE7A8B"/>
    <w:rsid w:val="00EE7D3E"/>
    <w:rsid w:val="00EF0099"/>
    <w:rsid w:val="00EF01AB"/>
    <w:rsid w:val="00EF033D"/>
    <w:rsid w:val="00EF0745"/>
    <w:rsid w:val="00EF1133"/>
    <w:rsid w:val="00EF1527"/>
    <w:rsid w:val="00EF157A"/>
    <w:rsid w:val="00EF2C55"/>
    <w:rsid w:val="00EF2E10"/>
    <w:rsid w:val="00EF2FC8"/>
    <w:rsid w:val="00EF34C8"/>
    <w:rsid w:val="00EF3EDF"/>
    <w:rsid w:val="00EF44EA"/>
    <w:rsid w:val="00EF4613"/>
    <w:rsid w:val="00EF5851"/>
    <w:rsid w:val="00EF5B3C"/>
    <w:rsid w:val="00EF617C"/>
    <w:rsid w:val="00EF6737"/>
    <w:rsid w:val="00EF6F11"/>
    <w:rsid w:val="00EF7073"/>
    <w:rsid w:val="00EF73D0"/>
    <w:rsid w:val="00EF7810"/>
    <w:rsid w:val="00EF7B93"/>
    <w:rsid w:val="00EF7C6D"/>
    <w:rsid w:val="00F007A3"/>
    <w:rsid w:val="00F007E9"/>
    <w:rsid w:val="00F00997"/>
    <w:rsid w:val="00F00DC5"/>
    <w:rsid w:val="00F012AF"/>
    <w:rsid w:val="00F02277"/>
    <w:rsid w:val="00F025E5"/>
    <w:rsid w:val="00F03E47"/>
    <w:rsid w:val="00F04E99"/>
    <w:rsid w:val="00F0508F"/>
    <w:rsid w:val="00F05E87"/>
    <w:rsid w:val="00F06776"/>
    <w:rsid w:val="00F0677D"/>
    <w:rsid w:val="00F06C9F"/>
    <w:rsid w:val="00F06F8D"/>
    <w:rsid w:val="00F070C3"/>
    <w:rsid w:val="00F07AB6"/>
    <w:rsid w:val="00F107AD"/>
    <w:rsid w:val="00F10842"/>
    <w:rsid w:val="00F10E8E"/>
    <w:rsid w:val="00F111F3"/>
    <w:rsid w:val="00F11462"/>
    <w:rsid w:val="00F11836"/>
    <w:rsid w:val="00F11D7D"/>
    <w:rsid w:val="00F11DC9"/>
    <w:rsid w:val="00F12C44"/>
    <w:rsid w:val="00F12CA0"/>
    <w:rsid w:val="00F13348"/>
    <w:rsid w:val="00F13F98"/>
    <w:rsid w:val="00F1438E"/>
    <w:rsid w:val="00F143C4"/>
    <w:rsid w:val="00F14710"/>
    <w:rsid w:val="00F14D70"/>
    <w:rsid w:val="00F1519A"/>
    <w:rsid w:val="00F15893"/>
    <w:rsid w:val="00F159DB"/>
    <w:rsid w:val="00F159F9"/>
    <w:rsid w:val="00F16092"/>
    <w:rsid w:val="00F166E7"/>
    <w:rsid w:val="00F16DCE"/>
    <w:rsid w:val="00F17C3D"/>
    <w:rsid w:val="00F209E7"/>
    <w:rsid w:val="00F20B6C"/>
    <w:rsid w:val="00F21335"/>
    <w:rsid w:val="00F219C6"/>
    <w:rsid w:val="00F21D7C"/>
    <w:rsid w:val="00F225D7"/>
    <w:rsid w:val="00F22C41"/>
    <w:rsid w:val="00F22F6D"/>
    <w:rsid w:val="00F23295"/>
    <w:rsid w:val="00F23C3F"/>
    <w:rsid w:val="00F24D95"/>
    <w:rsid w:val="00F253C8"/>
    <w:rsid w:val="00F25536"/>
    <w:rsid w:val="00F256A2"/>
    <w:rsid w:val="00F2576D"/>
    <w:rsid w:val="00F258F5"/>
    <w:rsid w:val="00F25FB8"/>
    <w:rsid w:val="00F268CE"/>
    <w:rsid w:val="00F26953"/>
    <w:rsid w:val="00F269C7"/>
    <w:rsid w:val="00F26C99"/>
    <w:rsid w:val="00F278ED"/>
    <w:rsid w:val="00F2792D"/>
    <w:rsid w:val="00F2792F"/>
    <w:rsid w:val="00F30013"/>
    <w:rsid w:val="00F304B1"/>
    <w:rsid w:val="00F304EC"/>
    <w:rsid w:val="00F30902"/>
    <w:rsid w:val="00F311CB"/>
    <w:rsid w:val="00F3139E"/>
    <w:rsid w:val="00F31DC1"/>
    <w:rsid w:val="00F331B3"/>
    <w:rsid w:val="00F33448"/>
    <w:rsid w:val="00F3434A"/>
    <w:rsid w:val="00F352D5"/>
    <w:rsid w:val="00F35B63"/>
    <w:rsid w:val="00F35EBB"/>
    <w:rsid w:val="00F361C5"/>
    <w:rsid w:val="00F364A3"/>
    <w:rsid w:val="00F36CD9"/>
    <w:rsid w:val="00F37896"/>
    <w:rsid w:val="00F37CB7"/>
    <w:rsid w:val="00F37FDA"/>
    <w:rsid w:val="00F408A7"/>
    <w:rsid w:val="00F40FA0"/>
    <w:rsid w:val="00F41AAF"/>
    <w:rsid w:val="00F41ED3"/>
    <w:rsid w:val="00F42765"/>
    <w:rsid w:val="00F42B09"/>
    <w:rsid w:val="00F42B7F"/>
    <w:rsid w:val="00F42C80"/>
    <w:rsid w:val="00F42CD8"/>
    <w:rsid w:val="00F43890"/>
    <w:rsid w:val="00F44CB0"/>
    <w:rsid w:val="00F45052"/>
    <w:rsid w:val="00F451F8"/>
    <w:rsid w:val="00F4553D"/>
    <w:rsid w:val="00F45DC7"/>
    <w:rsid w:val="00F45FE5"/>
    <w:rsid w:val="00F4633C"/>
    <w:rsid w:val="00F4642E"/>
    <w:rsid w:val="00F46C76"/>
    <w:rsid w:val="00F46D3E"/>
    <w:rsid w:val="00F46E61"/>
    <w:rsid w:val="00F47D59"/>
    <w:rsid w:val="00F47F30"/>
    <w:rsid w:val="00F510AB"/>
    <w:rsid w:val="00F510AD"/>
    <w:rsid w:val="00F516AD"/>
    <w:rsid w:val="00F51CDE"/>
    <w:rsid w:val="00F5283A"/>
    <w:rsid w:val="00F529AC"/>
    <w:rsid w:val="00F52FEE"/>
    <w:rsid w:val="00F533AF"/>
    <w:rsid w:val="00F543A8"/>
    <w:rsid w:val="00F5443A"/>
    <w:rsid w:val="00F54A9F"/>
    <w:rsid w:val="00F54F81"/>
    <w:rsid w:val="00F557A2"/>
    <w:rsid w:val="00F557D3"/>
    <w:rsid w:val="00F5588E"/>
    <w:rsid w:val="00F55928"/>
    <w:rsid w:val="00F559CB"/>
    <w:rsid w:val="00F567C1"/>
    <w:rsid w:val="00F56BA0"/>
    <w:rsid w:val="00F56E5B"/>
    <w:rsid w:val="00F57B0A"/>
    <w:rsid w:val="00F60201"/>
    <w:rsid w:val="00F60242"/>
    <w:rsid w:val="00F604B9"/>
    <w:rsid w:val="00F6126D"/>
    <w:rsid w:val="00F6189B"/>
    <w:rsid w:val="00F61E16"/>
    <w:rsid w:val="00F62292"/>
    <w:rsid w:val="00F62412"/>
    <w:rsid w:val="00F624D8"/>
    <w:rsid w:val="00F63137"/>
    <w:rsid w:val="00F633FB"/>
    <w:rsid w:val="00F63473"/>
    <w:rsid w:val="00F641C7"/>
    <w:rsid w:val="00F646E2"/>
    <w:rsid w:val="00F647A9"/>
    <w:rsid w:val="00F65070"/>
    <w:rsid w:val="00F65223"/>
    <w:rsid w:val="00F657B0"/>
    <w:rsid w:val="00F65B0D"/>
    <w:rsid w:val="00F65D48"/>
    <w:rsid w:val="00F65F25"/>
    <w:rsid w:val="00F66231"/>
    <w:rsid w:val="00F66319"/>
    <w:rsid w:val="00F66674"/>
    <w:rsid w:val="00F66B6C"/>
    <w:rsid w:val="00F66C1B"/>
    <w:rsid w:val="00F6710C"/>
    <w:rsid w:val="00F67B07"/>
    <w:rsid w:val="00F67CC8"/>
    <w:rsid w:val="00F70256"/>
    <w:rsid w:val="00F70582"/>
    <w:rsid w:val="00F7060B"/>
    <w:rsid w:val="00F706FC"/>
    <w:rsid w:val="00F7074A"/>
    <w:rsid w:val="00F70882"/>
    <w:rsid w:val="00F708A2"/>
    <w:rsid w:val="00F7095C"/>
    <w:rsid w:val="00F70ABA"/>
    <w:rsid w:val="00F70BFF"/>
    <w:rsid w:val="00F71B3D"/>
    <w:rsid w:val="00F720C8"/>
    <w:rsid w:val="00F7249D"/>
    <w:rsid w:val="00F724CB"/>
    <w:rsid w:val="00F72886"/>
    <w:rsid w:val="00F7325F"/>
    <w:rsid w:val="00F73338"/>
    <w:rsid w:val="00F73508"/>
    <w:rsid w:val="00F736F9"/>
    <w:rsid w:val="00F73943"/>
    <w:rsid w:val="00F73AF3"/>
    <w:rsid w:val="00F740E4"/>
    <w:rsid w:val="00F7415E"/>
    <w:rsid w:val="00F742F4"/>
    <w:rsid w:val="00F747DE"/>
    <w:rsid w:val="00F74F2A"/>
    <w:rsid w:val="00F755F2"/>
    <w:rsid w:val="00F75612"/>
    <w:rsid w:val="00F75FAE"/>
    <w:rsid w:val="00F76556"/>
    <w:rsid w:val="00F76557"/>
    <w:rsid w:val="00F766AE"/>
    <w:rsid w:val="00F76B3F"/>
    <w:rsid w:val="00F76EA0"/>
    <w:rsid w:val="00F7798F"/>
    <w:rsid w:val="00F77A10"/>
    <w:rsid w:val="00F800E8"/>
    <w:rsid w:val="00F803C7"/>
    <w:rsid w:val="00F80450"/>
    <w:rsid w:val="00F8086F"/>
    <w:rsid w:val="00F80C71"/>
    <w:rsid w:val="00F81B40"/>
    <w:rsid w:val="00F81B41"/>
    <w:rsid w:val="00F81FA9"/>
    <w:rsid w:val="00F8220F"/>
    <w:rsid w:val="00F824FF"/>
    <w:rsid w:val="00F831C0"/>
    <w:rsid w:val="00F83A42"/>
    <w:rsid w:val="00F83C6E"/>
    <w:rsid w:val="00F83D71"/>
    <w:rsid w:val="00F83D83"/>
    <w:rsid w:val="00F84365"/>
    <w:rsid w:val="00F846D7"/>
    <w:rsid w:val="00F84AEF"/>
    <w:rsid w:val="00F850F2"/>
    <w:rsid w:val="00F8520B"/>
    <w:rsid w:val="00F8534F"/>
    <w:rsid w:val="00F855E1"/>
    <w:rsid w:val="00F8564B"/>
    <w:rsid w:val="00F86512"/>
    <w:rsid w:val="00F86888"/>
    <w:rsid w:val="00F86FD3"/>
    <w:rsid w:val="00F87649"/>
    <w:rsid w:val="00F877AB"/>
    <w:rsid w:val="00F87B67"/>
    <w:rsid w:val="00F87BD1"/>
    <w:rsid w:val="00F87C8A"/>
    <w:rsid w:val="00F87EBE"/>
    <w:rsid w:val="00F90286"/>
    <w:rsid w:val="00F90BF4"/>
    <w:rsid w:val="00F90BF9"/>
    <w:rsid w:val="00F90D95"/>
    <w:rsid w:val="00F91218"/>
    <w:rsid w:val="00F914BD"/>
    <w:rsid w:val="00F9186B"/>
    <w:rsid w:val="00F919C5"/>
    <w:rsid w:val="00F91AFE"/>
    <w:rsid w:val="00F91E26"/>
    <w:rsid w:val="00F91E42"/>
    <w:rsid w:val="00F91E9A"/>
    <w:rsid w:val="00F92379"/>
    <w:rsid w:val="00F9256E"/>
    <w:rsid w:val="00F934E9"/>
    <w:rsid w:val="00F93797"/>
    <w:rsid w:val="00F93900"/>
    <w:rsid w:val="00F93BE7"/>
    <w:rsid w:val="00F946C6"/>
    <w:rsid w:val="00F947FB"/>
    <w:rsid w:val="00F94D78"/>
    <w:rsid w:val="00F94EB9"/>
    <w:rsid w:val="00F95545"/>
    <w:rsid w:val="00F955F2"/>
    <w:rsid w:val="00F95FD7"/>
    <w:rsid w:val="00F9647D"/>
    <w:rsid w:val="00F965C2"/>
    <w:rsid w:val="00F96727"/>
    <w:rsid w:val="00F96E20"/>
    <w:rsid w:val="00F973AE"/>
    <w:rsid w:val="00F9757B"/>
    <w:rsid w:val="00F97D2B"/>
    <w:rsid w:val="00FA0080"/>
    <w:rsid w:val="00FA035A"/>
    <w:rsid w:val="00FA04C6"/>
    <w:rsid w:val="00FA096B"/>
    <w:rsid w:val="00FA0A75"/>
    <w:rsid w:val="00FA1DEF"/>
    <w:rsid w:val="00FA21B5"/>
    <w:rsid w:val="00FA2285"/>
    <w:rsid w:val="00FA26B4"/>
    <w:rsid w:val="00FA297A"/>
    <w:rsid w:val="00FA2C64"/>
    <w:rsid w:val="00FA3B53"/>
    <w:rsid w:val="00FA3D52"/>
    <w:rsid w:val="00FA432A"/>
    <w:rsid w:val="00FA5EAC"/>
    <w:rsid w:val="00FA61FB"/>
    <w:rsid w:val="00FA62B8"/>
    <w:rsid w:val="00FA652A"/>
    <w:rsid w:val="00FA68E8"/>
    <w:rsid w:val="00FA6DD4"/>
    <w:rsid w:val="00FA701C"/>
    <w:rsid w:val="00FA7861"/>
    <w:rsid w:val="00FA7C1A"/>
    <w:rsid w:val="00FB00D6"/>
    <w:rsid w:val="00FB05C9"/>
    <w:rsid w:val="00FB0839"/>
    <w:rsid w:val="00FB0874"/>
    <w:rsid w:val="00FB0C12"/>
    <w:rsid w:val="00FB0CC4"/>
    <w:rsid w:val="00FB0E41"/>
    <w:rsid w:val="00FB1515"/>
    <w:rsid w:val="00FB1A2B"/>
    <w:rsid w:val="00FB221A"/>
    <w:rsid w:val="00FB23D1"/>
    <w:rsid w:val="00FB2EE2"/>
    <w:rsid w:val="00FB3237"/>
    <w:rsid w:val="00FB34BC"/>
    <w:rsid w:val="00FB3B6F"/>
    <w:rsid w:val="00FB3ED3"/>
    <w:rsid w:val="00FB40E8"/>
    <w:rsid w:val="00FB445E"/>
    <w:rsid w:val="00FB4677"/>
    <w:rsid w:val="00FB541F"/>
    <w:rsid w:val="00FB621E"/>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2072"/>
    <w:rsid w:val="00FC25B4"/>
    <w:rsid w:val="00FC27AC"/>
    <w:rsid w:val="00FC2B61"/>
    <w:rsid w:val="00FC3012"/>
    <w:rsid w:val="00FC3233"/>
    <w:rsid w:val="00FC38DC"/>
    <w:rsid w:val="00FC3E47"/>
    <w:rsid w:val="00FC530D"/>
    <w:rsid w:val="00FC564E"/>
    <w:rsid w:val="00FC56AA"/>
    <w:rsid w:val="00FC57C8"/>
    <w:rsid w:val="00FC61D2"/>
    <w:rsid w:val="00FC6C7E"/>
    <w:rsid w:val="00FC6F95"/>
    <w:rsid w:val="00FC7326"/>
    <w:rsid w:val="00FC7741"/>
    <w:rsid w:val="00FC7821"/>
    <w:rsid w:val="00FC7F16"/>
    <w:rsid w:val="00FC7F4A"/>
    <w:rsid w:val="00FD0032"/>
    <w:rsid w:val="00FD08B6"/>
    <w:rsid w:val="00FD08C6"/>
    <w:rsid w:val="00FD09A5"/>
    <w:rsid w:val="00FD0ADA"/>
    <w:rsid w:val="00FD1064"/>
    <w:rsid w:val="00FD1312"/>
    <w:rsid w:val="00FD1457"/>
    <w:rsid w:val="00FD1940"/>
    <w:rsid w:val="00FD1A2D"/>
    <w:rsid w:val="00FD2019"/>
    <w:rsid w:val="00FD37D6"/>
    <w:rsid w:val="00FD3CB7"/>
    <w:rsid w:val="00FD4A9F"/>
    <w:rsid w:val="00FD4BE5"/>
    <w:rsid w:val="00FD4CB5"/>
    <w:rsid w:val="00FD5227"/>
    <w:rsid w:val="00FD5465"/>
    <w:rsid w:val="00FD5477"/>
    <w:rsid w:val="00FD582A"/>
    <w:rsid w:val="00FD5859"/>
    <w:rsid w:val="00FD5A46"/>
    <w:rsid w:val="00FD5A93"/>
    <w:rsid w:val="00FD5ADD"/>
    <w:rsid w:val="00FD61F2"/>
    <w:rsid w:val="00FD6D4D"/>
    <w:rsid w:val="00FD6FC0"/>
    <w:rsid w:val="00FD70F9"/>
    <w:rsid w:val="00FD716C"/>
    <w:rsid w:val="00FD7195"/>
    <w:rsid w:val="00FD74E2"/>
    <w:rsid w:val="00FD79DF"/>
    <w:rsid w:val="00FD7F35"/>
    <w:rsid w:val="00FE159B"/>
    <w:rsid w:val="00FE1910"/>
    <w:rsid w:val="00FE1927"/>
    <w:rsid w:val="00FE1952"/>
    <w:rsid w:val="00FE1AC1"/>
    <w:rsid w:val="00FE285A"/>
    <w:rsid w:val="00FE2B10"/>
    <w:rsid w:val="00FE2F98"/>
    <w:rsid w:val="00FE3B5E"/>
    <w:rsid w:val="00FE3C14"/>
    <w:rsid w:val="00FE3D6A"/>
    <w:rsid w:val="00FE48CF"/>
    <w:rsid w:val="00FE4EF4"/>
    <w:rsid w:val="00FE504D"/>
    <w:rsid w:val="00FE5526"/>
    <w:rsid w:val="00FE5766"/>
    <w:rsid w:val="00FE59BC"/>
    <w:rsid w:val="00FE59F7"/>
    <w:rsid w:val="00FE5A0F"/>
    <w:rsid w:val="00FE5E54"/>
    <w:rsid w:val="00FE60E5"/>
    <w:rsid w:val="00FE68BC"/>
    <w:rsid w:val="00FE6E93"/>
    <w:rsid w:val="00FE6F23"/>
    <w:rsid w:val="00FE71F0"/>
    <w:rsid w:val="00FE7D03"/>
    <w:rsid w:val="00FE7F23"/>
    <w:rsid w:val="00FF04FC"/>
    <w:rsid w:val="00FF0EA5"/>
    <w:rsid w:val="00FF13D7"/>
    <w:rsid w:val="00FF19E7"/>
    <w:rsid w:val="00FF217B"/>
    <w:rsid w:val="00FF26F8"/>
    <w:rsid w:val="00FF2AD3"/>
    <w:rsid w:val="00FF2BFD"/>
    <w:rsid w:val="00FF2CEB"/>
    <w:rsid w:val="00FF2F85"/>
    <w:rsid w:val="00FF370A"/>
    <w:rsid w:val="00FF3A65"/>
    <w:rsid w:val="00FF4551"/>
    <w:rsid w:val="00FF5235"/>
    <w:rsid w:val="00FF52B1"/>
    <w:rsid w:val="00FF57DD"/>
    <w:rsid w:val="00FF5A02"/>
    <w:rsid w:val="00FF6274"/>
    <w:rsid w:val="00FF62F7"/>
    <w:rsid w:val="00FF6351"/>
    <w:rsid w:val="00FF6451"/>
    <w:rsid w:val="00FF671E"/>
    <w:rsid w:val="00FF682E"/>
    <w:rsid w:val="00FF6F3C"/>
    <w:rsid w:val="00FF76D5"/>
    <w:rsid w:val="04F15CAC"/>
    <w:rsid w:val="06E01941"/>
    <w:rsid w:val="153E5D02"/>
    <w:rsid w:val="1D13437B"/>
    <w:rsid w:val="3AD65514"/>
    <w:rsid w:val="56AA353D"/>
    <w:rsid w:val="56CC14F3"/>
    <w:rsid w:val="65F12FD0"/>
    <w:rsid w:val="6E541286"/>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25DBDA1"/>
  <w15:docId w15:val="{D8EAA9C6-9332-4E94-A9F7-7C5D2F0D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iPriority="0" w:unhideWhenUsed="1" w:qFormat="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143D8"/>
    <w:rPr>
      <w:rFonts w:ascii="Calibri Light" w:hAnsi="Calibri Light"/>
    </w:rPr>
  </w:style>
  <w:style w:type="paragraph" w:styleId="1">
    <w:name w:val="heading 1"/>
    <w:basedOn w:val="a"/>
    <w:next w:val="a"/>
    <w:link w:val="1Char"/>
    <w:uiPriority w:val="9"/>
    <w:qFormat/>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Char"/>
    <w:uiPriority w:val="9"/>
    <w:qFormat/>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Char"/>
    <w:uiPriority w:val="9"/>
    <w:qFormat/>
    <w:pPr>
      <w:pBdr>
        <w:top w:val="single" w:sz="6" w:space="2" w:color="0F6FC6"/>
      </w:pBdr>
      <w:spacing w:before="300"/>
      <w:outlineLvl w:val="2"/>
    </w:pPr>
    <w:rPr>
      <w:caps/>
      <w:color w:val="073662"/>
      <w:spacing w:val="15"/>
      <w:lang w:val="zh-CN"/>
    </w:rPr>
  </w:style>
  <w:style w:type="paragraph" w:styleId="4">
    <w:name w:val="heading 4"/>
    <w:basedOn w:val="a"/>
    <w:next w:val="a"/>
    <w:link w:val="4Char"/>
    <w:uiPriority w:val="9"/>
    <w:qFormat/>
    <w:pPr>
      <w:pBdr>
        <w:top w:val="dotted" w:sz="6" w:space="2" w:color="0F6FC6"/>
      </w:pBdr>
      <w:spacing w:before="200"/>
      <w:outlineLvl w:val="3"/>
    </w:pPr>
    <w:rPr>
      <w:caps/>
      <w:color w:val="0B5294"/>
      <w:spacing w:val="10"/>
      <w:lang w:val="zh-CN"/>
    </w:rPr>
  </w:style>
  <w:style w:type="paragraph" w:styleId="5">
    <w:name w:val="heading 5"/>
    <w:basedOn w:val="a"/>
    <w:next w:val="a"/>
    <w:link w:val="5Char"/>
    <w:uiPriority w:val="9"/>
    <w:pPr>
      <w:pBdr>
        <w:bottom w:val="single" w:sz="6" w:space="1" w:color="0F6FC6"/>
      </w:pBdr>
      <w:spacing w:before="200"/>
      <w:outlineLvl w:val="4"/>
    </w:pPr>
    <w:rPr>
      <w:caps/>
      <w:color w:val="0B5294"/>
      <w:spacing w:val="10"/>
      <w:lang w:val="zh-CN"/>
    </w:rPr>
  </w:style>
  <w:style w:type="paragraph" w:styleId="6">
    <w:name w:val="heading 6"/>
    <w:basedOn w:val="a"/>
    <w:next w:val="a"/>
    <w:link w:val="6Char"/>
    <w:uiPriority w:val="9"/>
    <w:qFormat/>
    <w:pPr>
      <w:pBdr>
        <w:bottom w:val="dotted" w:sz="6" w:space="1" w:color="0F6FC6"/>
      </w:pBdr>
      <w:spacing w:before="200"/>
      <w:outlineLvl w:val="5"/>
    </w:pPr>
    <w:rPr>
      <w:caps/>
      <w:color w:val="0B5294"/>
      <w:spacing w:val="10"/>
      <w:lang w:val="zh-CN"/>
    </w:rPr>
  </w:style>
  <w:style w:type="paragraph" w:styleId="7">
    <w:name w:val="heading 7"/>
    <w:basedOn w:val="a"/>
    <w:next w:val="a"/>
    <w:link w:val="7Char"/>
    <w:uiPriority w:val="9"/>
    <w:pPr>
      <w:spacing w:before="200"/>
      <w:outlineLvl w:val="6"/>
    </w:pPr>
    <w:rPr>
      <w:caps/>
      <w:color w:val="0B5294"/>
      <w:spacing w:val="10"/>
      <w:lang w:val="zh-CN"/>
    </w:rPr>
  </w:style>
  <w:style w:type="paragraph" w:styleId="8">
    <w:name w:val="heading 8"/>
    <w:basedOn w:val="a"/>
    <w:next w:val="a"/>
    <w:link w:val="8Char"/>
    <w:uiPriority w:val="9"/>
    <w:pPr>
      <w:spacing w:before="200"/>
      <w:outlineLvl w:val="7"/>
    </w:pPr>
    <w:rPr>
      <w:caps/>
      <w:spacing w:val="10"/>
      <w:sz w:val="18"/>
      <w:szCs w:val="18"/>
      <w:lang w:val="zh-CN"/>
    </w:rPr>
  </w:style>
  <w:style w:type="paragraph" w:styleId="9">
    <w:name w:val="heading 9"/>
    <w:basedOn w:val="a"/>
    <w:next w:val="a"/>
    <w:link w:val="9Char"/>
    <w:uiPriority w:val="9"/>
    <w:qFormat/>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Pr>
      <w:caps/>
      <w:color w:val="FFFFFF"/>
      <w:spacing w:val="15"/>
      <w:sz w:val="22"/>
      <w:szCs w:val="22"/>
      <w:shd w:val="clear" w:color="auto" w:fill="0F6FC6"/>
    </w:rPr>
  </w:style>
  <w:style w:type="character" w:customStyle="1" w:styleId="2Char">
    <w:name w:val="标题 2 Char"/>
    <w:link w:val="2"/>
    <w:uiPriority w:val="9"/>
    <w:qFormat/>
    <w:rPr>
      <w:caps/>
      <w:spacing w:val="15"/>
      <w:shd w:val="clear" w:color="auto" w:fill="C7E2FA"/>
    </w:rPr>
  </w:style>
  <w:style w:type="character" w:customStyle="1" w:styleId="3Char">
    <w:name w:val="标题 3 Char"/>
    <w:link w:val="3"/>
    <w:uiPriority w:val="9"/>
    <w:qFormat/>
    <w:rPr>
      <w:caps/>
      <w:color w:val="073662"/>
      <w:spacing w:val="15"/>
    </w:rPr>
  </w:style>
  <w:style w:type="character" w:customStyle="1" w:styleId="4Char">
    <w:name w:val="标题 4 Char"/>
    <w:link w:val="4"/>
    <w:uiPriority w:val="9"/>
    <w:qFormat/>
    <w:rPr>
      <w:caps/>
      <w:color w:val="0B5294"/>
      <w:spacing w:val="10"/>
    </w:rPr>
  </w:style>
  <w:style w:type="character" w:customStyle="1" w:styleId="5Char">
    <w:name w:val="标题 5 Char"/>
    <w:link w:val="5"/>
    <w:uiPriority w:val="9"/>
    <w:rPr>
      <w:caps/>
      <w:color w:val="0B5294"/>
      <w:spacing w:val="10"/>
    </w:rPr>
  </w:style>
  <w:style w:type="character" w:customStyle="1" w:styleId="6Char">
    <w:name w:val="标题 6 Char"/>
    <w:link w:val="6"/>
    <w:uiPriority w:val="9"/>
    <w:semiHidden/>
    <w:qFormat/>
    <w:rPr>
      <w:caps/>
      <w:color w:val="0B5294"/>
      <w:spacing w:val="10"/>
    </w:rPr>
  </w:style>
  <w:style w:type="character" w:customStyle="1" w:styleId="7Char">
    <w:name w:val="标题 7 Char"/>
    <w:link w:val="7"/>
    <w:uiPriority w:val="9"/>
    <w:semiHidden/>
    <w:rPr>
      <w:caps/>
      <w:color w:val="0B5294"/>
      <w:spacing w:val="10"/>
    </w:rPr>
  </w:style>
  <w:style w:type="character" w:customStyle="1" w:styleId="8Char">
    <w:name w:val="标题 8 Char"/>
    <w:link w:val="8"/>
    <w:uiPriority w:val="9"/>
    <w:semiHidden/>
    <w:qFormat/>
    <w:rPr>
      <w:caps/>
      <w:spacing w:val="10"/>
      <w:sz w:val="18"/>
      <w:szCs w:val="18"/>
    </w:rPr>
  </w:style>
  <w:style w:type="character" w:customStyle="1" w:styleId="9Char">
    <w:name w:val="标题 9 Char"/>
    <w:link w:val="9"/>
    <w:uiPriority w:val="9"/>
    <w:semiHidden/>
    <w:qFormat/>
    <w:rPr>
      <w:i/>
      <w:iCs/>
      <w:caps/>
      <w:spacing w:val="10"/>
      <w:sz w:val="18"/>
      <w:szCs w:val="18"/>
    </w:rPr>
  </w:style>
  <w:style w:type="paragraph" w:styleId="a3">
    <w:name w:val="annotation subject"/>
    <w:basedOn w:val="a4"/>
    <w:next w:val="a4"/>
    <w:link w:val="Char"/>
    <w:uiPriority w:val="99"/>
    <w:unhideWhenUsed/>
    <w:rPr>
      <w:b/>
      <w:bCs/>
      <w:lang w:val="zh-CN"/>
    </w:rPr>
  </w:style>
  <w:style w:type="paragraph" w:styleId="a4">
    <w:name w:val="annotation text"/>
    <w:basedOn w:val="a"/>
    <w:link w:val="Char0"/>
    <w:uiPriority w:val="99"/>
    <w:unhideWhenUsed/>
    <w:qFormat/>
  </w:style>
  <w:style w:type="character" w:customStyle="1" w:styleId="Char0">
    <w:name w:val="批注文字 Char"/>
    <w:basedOn w:val="a0"/>
    <w:link w:val="a4"/>
    <w:uiPriority w:val="99"/>
    <w:qFormat/>
  </w:style>
  <w:style w:type="character" w:customStyle="1" w:styleId="Char">
    <w:name w:val="批注主题 Char"/>
    <w:link w:val="a3"/>
    <w:uiPriority w:val="99"/>
    <w:semiHidden/>
    <w:qFormat/>
    <w:rPr>
      <w:b/>
      <w:bCs/>
    </w:rPr>
  </w:style>
  <w:style w:type="paragraph" w:styleId="70">
    <w:name w:val="toc 7"/>
    <w:basedOn w:val="a"/>
    <w:next w:val="a"/>
    <w:uiPriority w:val="39"/>
    <w:unhideWhenUsed/>
    <w:pPr>
      <w:ind w:left="1200"/>
    </w:pPr>
    <w:rPr>
      <w:rFonts w:asciiTheme="minorHAnsi" w:hAnsiTheme="minorHAnsi"/>
      <w:sz w:val="18"/>
      <w:szCs w:val="18"/>
    </w:rPr>
  </w:style>
  <w:style w:type="paragraph" w:styleId="a5">
    <w:name w:val="caption"/>
    <w:basedOn w:val="a"/>
    <w:next w:val="a"/>
    <w:link w:val="Char1"/>
    <w:qFormat/>
    <w:pPr>
      <w:spacing w:beforeLines="50" w:before="50" w:afterLines="50" w:after="50"/>
      <w:jc w:val="center"/>
    </w:pPr>
    <w:rPr>
      <w:rFonts w:ascii="Times New Roman" w:eastAsia="黑体" w:hAnsi="Times New Roman"/>
      <w:b/>
      <w:bCs/>
      <w:sz w:val="21"/>
      <w:szCs w:val="16"/>
    </w:rPr>
  </w:style>
  <w:style w:type="character" w:customStyle="1" w:styleId="Char1">
    <w:name w:val="题注 Char"/>
    <w:basedOn w:val="a0"/>
    <w:link w:val="a5"/>
    <w:qFormat/>
    <w:rPr>
      <w:rFonts w:ascii="Times New Roman" w:eastAsia="黑体" w:hAnsi="Times New Roman"/>
      <w:b/>
      <w:bCs/>
      <w:sz w:val="21"/>
      <w:szCs w:val="16"/>
    </w:rPr>
  </w:style>
  <w:style w:type="paragraph" w:styleId="a6">
    <w:name w:val="Document Map"/>
    <w:basedOn w:val="a"/>
    <w:link w:val="Char2"/>
    <w:uiPriority w:val="99"/>
    <w:unhideWhenUsed/>
    <w:rPr>
      <w:rFonts w:ascii="宋体"/>
      <w:sz w:val="18"/>
      <w:szCs w:val="18"/>
      <w:lang w:val="zh-CN"/>
    </w:rPr>
  </w:style>
  <w:style w:type="character" w:customStyle="1" w:styleId="Char2">
    <w:name w:val="文档结构图 Char"/>
    <w:link w:val="a6"/>
    <w:uiPriority w:val="99"/>
    <w:semiHidden/>
    <w:qFormat/>
    <w:rPr>
      <w:rFonts w:ascii="宋体" w:eastAsia="宋体"/>
      <w:sz w:val="18"/>
      <w:szCs w:val="18"/>
    </w:rPr>
  </w:style>
  <w:style w:type="paragraph" w:styleId="50">
    <w:name w:val="toc 5"/>
    <w:basedOn w:val="a"/>
    <w:next w:val="a"/>
    <w:uiPriority w:val="39"/>
    <w:unhideWhenUsed/>
    <w:pPr>
      <w:ind w:left="800"/>
    </w:pPr>
    <w:rPr>
      <w:rFonts w:asciiTheme="minorHAnsi" w:hAnsiTheme="minorHAnsi"/>
      <w:sz w:val="18"/>
      <w:szCs w:val="18"/>
    </w:rPr>
  </w:style>
  <w:style w:type="paragraph" w:styleId="30">
    <w:name w:val="toc 3"/>
    <w:basedOn w:val="a"/>
    <w:next w:val="a"/>
    <w:uiPriority w:val="39"/>
    <w:unhideWhenUsed/>
    <w:qFormat/>
    <w:rsid w:val="00F45FE5"/>
    <w:pPr>
      <w:spacing w:line="360" w:lineRule="auto"/>
      <w:ind w:firstLineChars="400" w:firstLine="400"/>
    </w:pPr>
    <w:rPr>
      <w:rFonts w:ascii="Times New Roman" w:hAnsi="Times New Roman"/>
      <w:iCs/>
      <w:color w:val="0F6FC6" w:themeColor="accent1"/>
      <w:sz w:val="24"/>
    </w:rPr>
  </w:style>
  <w:style w:type="paragraph" w:styleId="80">
    <w:name w:val="toc 8"/>
    <w:basedOn w:val="a"/>
    <w:next w:val="a"/>
    <w:uiPriority w:val="39"/>
    <w:unhideWhenUsed/>
    <w:pPr>
      <w:ind w:left="1400"/>
    </w:pPr>
    <w:rPr>
      <w:rFonts w:asciiTheme="minorHAnsi" w:hAnsiTheme="minorHAnsi"/>
      <w:sz w:val="18"/>
      <w:szCs w:val="18"/>
    </w:rPr>
  </w:style>
  <w:style w:type="paragraph" w:styleId="a7">
    <w:name w:val="Balloon Text"/>
    <w:basedOn w:val="a"/>
    <w:link w:val="Char3"/>
    <w:uiPriority w:val="99"/>
    <w:unhideWhenUsed/>
    <w:qFormat/>
    <w:rPr>
      <w:sz w:val="18"/>
      <w:szCs w:val="18"/>
      <w:lang w:val="zh-CN"/>
    </w:rPr>
  </w:style>
  <w:style w:type="character" w:customStyle="1" w:styleId="Char3">
    <w:name w:val="批注框文本 Char"/>
    <w:link w:val="a7"/>
    <w:uiPriority w:val="99"/>
    <w:semiHidden/>
    <w:qFormat/>
    <w:rPr>
      <w:sz w:val="18"/>
      <w:szCs w:val="18"/>
    </w:rPr>
  </w:style>
  <w:style w:type="paragraph" w:styleId="a8">
    <w:name w:val="footer"/>
    <w:basedOn w:val="a"/>
    <w:link w:val="Char4"/>
    <w:uiPriority w:val="99"/>
    <w:unhideWhenUsed/>
    <w:pPr>
      <w:tabs>
        <w:tab w:val="center" w:pos="4153"/>
        <w:tab w:val="right" w:pos="8306"/>
      </w:tabs>
      <w:snapToGrid w:val="0"/>
    </w:pPr>
    <w:rPr>
      <w:sz w:val="18"/>
      <w:szCs w:val="18"/>
      <w:lang w:val="zh-CN"/>
    </w:rPr>
  </w:style>
  <w:style w:type="character" w:customStyle="1" w:styleId="Char4">
    <w:name w:val="页脚 Char"/>
    <w:link w:val="a8"/>
    <w:uiPriority w:val="99"/>
    <w:qFormat/>
    <w:rPr>
      <w:sz w:val="18"/>
      <w:szCs w:val="18"/>
    </w:rPr>
  </w:style>
  <w:style w:type="paragraph" w:styleId="a9">
    <w:name w:val="header"/>
    <w:basedOn w:val="a"/>
    <w:link w:val="Char5"/>
    <w:uiPriority w:val="99"/>
    <w:unhideWhenUsed/>
    <w:pPr>
      <w:pBdr>
        <w:bottom w:val="single" w:sz="6" w:space="1" w:color="auto"/>
      </w:pBdr>
      <w:tabs>
        <w:tab w:val="center" w:pos="4153"/>
        <w:tab w:val="right" w:pos="8306"/>
      </w:tabs>
      <w:snapToGrid w:val="0"/>
      <w:jc w:val="center"/>
    </w:pPr>
    <w:rPr>
      <w:sz w:val="18"/>
      <w:szCs w:val="18"/>
      <w:lang w:val="zh-CN"/>
    </w:rPr>
  </w:style>
  <w:style w:type="character" w:customStyle="1" w:styleId="Char5">
    <w:name w:val="页眉 Char"/>
    <w:link w:val="a9"/>
    <w:uiPriority w:val="99"/>
    <w:qFormat/>
    <w:rPr>
      <w:sz w:val="18"/>
      <w:szCs w:val="18"/>
    </w:rPr>
  </w:style>
  <w:style w:type="paragraph" w:styleId="10">
    <w:name w:val="toc 1"/>
    <w:basedOn w:val="a"/>
    <w:next w:val="a"/>
    <w:uiPriority w:val="39"/>
    <w:unhideWhenUsed/>
    <w:qFormat/>
    <w:rsid w:val="00F45FE5"/>
    <w:pPr>
      <w:spacing w:line="360" w:lineRule="auto"/>
    </w:pPr>
    <w:rPr>
      <w:rFonts w:ascii="Times New Roman" w:eastAsiaTheme="minorEastAsia" w:hAnsi="Times New Roman"/>
      <w:b/>
      <w:bCs/>
      <w:caps/>
      <w:color w:val="0F6FC6" w:themeColor="accent1"/>
      <w:sz w:val="28"/>
    </w:rPr>
  </w:style>
  <w:style w:type="paragraph" w:styleId="40">
    <w:name w:val="toc 4"/>
    <w:basedOn w:val="a"/>
    <w:next w:val="a"/>
    <w:uiPriority w:val="39"/>
    <w:unhideWhenUsed/>
    <w:pPr>
      <w:ind w:left="600"/>
    </w:pPr>
    <w:rPr>
      <w:rFonts w:asciiTheme="minorHAnsi" w:hAnsiTheme="minorHAnsi"/>
      <w:sz w:val="18"/>
      <w:szCs w:val="18"/>
    </w:rPr>
  </w:style>
  <w:style w:type="paragraph" w:styleId="aa">
    <w:name w:val="Subtitle"/>
    <w:basedOn w:val="a"/>
    <w:next w:val="a"/>
    <w:link w:val="Char6"/>
    <w:uiPriority w:val="11"/>
    <w:pPr>
      <w:spacing w:after="500"/>
    </w:pPr>
    <w:rPr>
      <w:caps/>
      <w:color w:val="595959"/>
      <w:spacing w:val="10"/>
      <w:sz w:val="21"/>
      <w:szCs w:val="21"/>
      <w:lang w:val="zh-CN"/>
    </w:rPr>
  </w:style>
  <w:style w:type="character" w:customStyle="1" w:styleId="Char6">
    <w:name w:val="副标题 Char"/>
    <w:link w:val="aa"/>
    <w:uiPriority w:val="11"/>
    <w:qFormat/>
    <w:rPr>
      <w:caps/>
      <w:color w:val="595959"/>
      <w:spacing w:val="10"/>
      <w:sz w:val="21"/>
      <w:szCs w:val="21"/>
    </w:rPr>
  </w:style>
  <w:style w:type="paragraph" w:styleId="ab">
    <w:name w:val="footnote text"/>
    <w:basedOn w:val="a"/>
    <w:link w:val="Char7"/>
    <w:unhideWhenUsed/>
    <w:qFormat/>
    <w:pPr>
      <w:snapToGrid w:val="0"/>
    </w:pPr>
    <w:rPr>
      <w:sz w:val="18"/>
      <w:szCs w:val="18"/>
      <w:lang w:val="zh-CN"/>
    </w:rPr>
  </w:style>
  <w:style w:type="character" w:customStyle="1" w:styleId="Char7">
    <w:name w:val="脚注文本 Char"/>
    <w:link w:val="ab"/>
    <w:qFormat/>
    <w:rPr>
      <w:sz w:val="18"/>
      <w:szCs w:val="18"/>
    </w:rPr>
  </w:style>
  <w:style w:type="paragraph" w:styleId="60">
    <w:name w:val="toc 6"/>
    <w:basedOn w:val="a"/>
    <w:next w:val="a"/>
    <w:uiPriority w:val="39"/>
    <w:unhideWhenUsed/>
    <w:pPr>
      <w:ind w:left="1000"/>
    </w:pPr>
    <w:rPr>
      <w:rFonts w:asciiTheme="minorHAnsi" w:hAnsiTheme="minorHAnsi"/>
      <w:sz w:val="18"/>
      <w:szCs w:val="18"/>
    </w:rPr>
  </w:style>
  <w:style w:type="paragraph" w:styleId="20">
    <w:name w:val="toc 2"/>
    <w:basedOn w:val="a"/>
    <w:next w:val="a"/>
    <w:uiPriority w:val="39"/>
    <w:unhideWhenUsed/>
    <w:qFormat/>
    <w:rsid w:val="00F45FE5"/>
    <w:pPr>
      <w:spacing w:line="360" w:lineRule="auto"/>
      <w:ind w:firstLineChars="200" w:firstLine="200"/>
    </w:pPr>
    <w:rPr>
      <w:rFonts w:ascii="Times New Roman" w:hAnsi="Times New Roman"/>
      <w:smallCaps/>
      <w:color w:val="0F6FC6" w:themeColor="accent1"/>
      <w:sz w:val="24"/>
    </w:rPr>
  </w:style>
  <w:style w:type="paragraph" w:styleId="90">
    <w:name w:val="toc 9"/>
    <w:basedOn w:val="a"/>
    <w:next w:val="a"/>
    <w:uiPriority w:val="39"/>
    <w:unhideWhenUsed/>
    <w:pPr>
      <w:ind w:left="1600"/>
    </w:pPr>
    <w:rPr>
      <w:rFonts w:asciiTheme="minorHAnsi" w:hAnsiTheme="minorHAnsi"/>
      <w:sz w:val="18"/>
      <w:szCs w:val="18"/>
    </w:rPr>
  </w:style>
  <w:style w:type="paragraph" w:styleId="ac">
    <w:name w:val="Normal (Web)"/>
    <w:basedOn w:val="a"/>
    <w:uiPriority w:val="99"/>
    <w:unhideWhenUsed/>
    <w:qFormat/>
    <w:pPr>
      <w:spacing w:beforeAutospacing="1" w:after="100" w:afterAutospacing="1"/>
    </w:pPr>
    <w:rPr>
      <w:rFonts w:ascii="宋体" w:hAnsi="宋体" w:cs="宋体"/>
      <w:sz w:val="24"/>
      <w:szCs w:val="24"/>
    </w:rPr>
  </w:style>
  <w:style w:type="paragraph" w:styleId="ad">
    <w:name w:val="Title"/>
    <w:basedOn w:val="a"/>
    <w:next w:val="a"/>
    <w:link w:val="Char8"/>
    <w:uiPriority w:val="10"/>
    <w:qFormat/>
    <w:rPr>
      <w:caps/>
      <w:color w:val="0F6FC6"/>
      <w:spacing w:val="10"/>
      <w:sz w:val="52"/>
      <w:szCs w:val="52"/>
      <w:lang w:val="zh-CN"/>
    </w:rPr>
  </w:style>
  <w:style w:type="character" w:customStyle="1" w:styleId="Char8">
    <w:name w:val="标题 Char"/>
    <w:link w:val="ad"/>
    <w:uiPriority w:val="10"/>
    <w:qFormat/>
    <w:rPr>
      <w:rFonts w:ascii="Calibri Light" w:eastAsia="宋体" w:hAnsi="Calibri Light" w:cs="Times New Roman"/>
      <w:caps/>
      <w:color w:val="0F6FC6"/>
      <w:spacing w:val="10"/>
      <w:sz w:val="52"/>
      <w:szCs w:val="52"/>
    </w:rPr>
  </w:style>
  <w:style w:type="character" w:styleId="ae">
    <w:name w:val="Strong"/>
    <w:uiPriority w:val="22"/>
    <w:qFormat/>
    <w:rPr>
      <w:b/>
      <w:bCs/>
    </w:rPr>
  </w:style>
  <w:style w:type="character" w:styleId="af">
    <w:name w:val="Emphasis"/>
    <w:uiPriority w:val="20"/>
    <w:qFormat/>
    <w:rPr>
      <w:caps/>
      <w:color w:val="073662"/>
      <w:spacing w:val="5"/>
    </w:rPr>
  </w:style>
  <w:style w:type="character" w:styleId="af0">
    <w:name w:val="Hyperlink"/>
    <w:uiPriority w:val="99"/>
    <w:unhideWhenUsed/>
    <w:qFormat/>
    <w:rPr>
      <w:color w:val="0000FF"/>
      <w:u w:val="single"/>
    </w:rPr>
  </w:style>
  <w:style w:type="character" w:styleId="af1">
    <w:name w:val="annotation reference"/>
    <w:uiPriority w:val="99"/>
    <w:unhideWhenUsed/>
    <w:qFormat/>
    <w:rPr>
      <w:sz w:val="21"/>
      <w:szCs w:val="21"/>
    </w:rPr>
  </w:style>
  <w:style w:type="character" w:styleId="af2">
    <w:name w:val="footnote reference"/>
    <w:unhideWhenUsed/>
    <w:qFormat/>
    <w:rPr>
      <w:vertAlign w:val="superscript"/>
    </w:rPr>
  </w:style>
  <w:style w:type="table" w:styleId="af3">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Theme"/>
    <w:basedOn w:val="a1"/>
    <w:pPr>
      <w:widowControl w:val="0"/>
      <w:spacing w:before="100" w:beforeAutospacing="1" w:after="100" w:afterAutospacing="1" w:line="360" w:lineRule="auto"/>
      <w:ind w:firstLineChars="200" w:firstLine="200"/>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rPr>
      <w:rFonts w:ascii="Calibri" w:hAnsi="Calibri"/>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1">
    <w:name w:val="明显强调1"/>
    <w:uiPriority w:val="21"/>
    <w:qFormat/>
    <w:rPr>
      <w:b/>
      <w:bCs/>
      <w:caps/>
      <w:color w:val="073662"/>
      <w:spacing w:val="10"/>
    </w:rPr>
  </w:style>
  <w:style w:type="character" w:customStyle="1" w:styleId="Char9">
    <w:name w:val="报告正文样式 Char"/>
    <w:link w:val="af5"/>
    <w:qFormat/>
    <w:rPr>
      <w:rFonts w:ascii="宋体" w:hAnsi="宋体" w:cs="宋体"/>
      <w:color w:val="000000"/>
      <w:kern w:val="0"/>
      <w:sz w:val="24"/>
      <w:szCs w:val="21"/>
    </w:rPr>
  </w:style>
  <w:style w:type="paragraph" w:customStyle="1" w:styleId="af5">
    <w:name w:val="报告正文样式"/>
    <w:basedOn w:val="a"/>
    <w:link w:val="Char9"/>
    <w:qFormat/>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Pr>
      <w:b/>
      <w:bCs/>
      <w:i/>
      <w:iCs/>
      <w:caps/>
      <w:color w:val="0F6FC6"/>
    </w:rPr>
  </w:style>
  <w:style w:type="character" w:customStyle="1" w:styleId="Chara">
    <w:name w:val="中图标 Char"/>
    <w:link w:val="af6"/>
    <w:qFormat/>
    <w:rPr>
      <w:rFonts w:ascii="Times New Roman" w:eastAsia="黑体" w:hAnsi="Times New Roman" w:cs="Times New Roman"/>
      <w:szCs w:val="21"/>
    </w:rPr>
  </w:style>
  <w:style w:type="paragraph" w:customStyle="1" w:styleId="af6">
    <w:name w:val="中图标"/>
    <w:basedOn w:val="af7"/>
    <w:link w:val="Chara"/>
    <w:qFormat/>
  </w:style>
  <w:style w:type="paragraph" w:customStyle="1" w:styleId="af7">
    <w:name w:val="图标题"/>
    <w:basedOn w:val="a"/>
    <w:link w:val="Charb"/>
    <w:qFormat/>
    <w:pPr>
      <w:spacing w:afterLines="50"/>
      <w:ind w:firstLineChars="200" w:firstLine="422"/>
      <w:jc w:val="center"/>
    </w:pPr>
    <w:rPr>
      <w:rFonts w:ascii="Times New Roman" w:eastAsia="黑体" w:hAnsi="Times New Roman"/>
      <w:szCs w:val="21"/>
      <w:lang w:val="zh-CN"/>
    </w:rPr>
  </w:style>
  <w:style w:type="character" w:customStyle="1" w:styleId="Charb">
    <w:name w:val="图标题 Char"/>
    <w:link w:val="af7"/>
    <w:qFormat/>
    <w:rPr>
      <w:rFonts w:ascii="Times New Roman" w:eastAsia="黑体" w:hAnsi="Times New Roman" w:cs="Times New Roman"/>
      <w:szCs w:val="21"/>
    </w:rPr>
  </w:style>
  <w:style w:type="character" w:customStyle="1" w:styleId="13">
    <w:name w:val="不明显强调1"/>
    <w:uiPriority w:val="19"/>
    <w:qFormat/>
    <w:rPr>
      <w:i/>
      <w:iCs/>
      <w:color w:val="073662"/>
    </w:rPr>
  </w:style>
  <w:style w:type="character" w:customStyle="1" w:styleId="Charc">
    <w:name w:val="西华二级标题 Char"/>
    <w:link w:val="af8"/>
    <w:qFormat/>
    <w:rPr>
      <w:rFonts w:ascii="Times New Roman" w:eastAsia="黑体" w:hAnsi="Times New Roman" w:cs="Times New Roman"/>
      <w:b/>
      <w:bCs/>
      <w:color w:val="000000"/>
      <w:sz w:val="30"/>
      <w:szCs w:val="30"/>
    </w:rPr>
  </w:style>
  <w:style w:type="paragraph" w:customStyle="1" w:styleId="af8">
    <w:name w:val="西华二级标题"/>
    <w:basedOn w:val="af9"/>
    <w:link w:val="Charc"/>
    <w:qFormat/>
    <w:pPr>
      <w:tabs>
        <w:tab w:val="left" w:pos="4770"/>
      </w:tabs>
      <w:spacing w:beforeLines="100" w:before="312" w:afterLines="100" w:after="312" w:line="240" w:lineRule="auto"/>
    </w:pPr>
    <w:rPr>
      <w:rFonts w:ascii="Times New Roman" w:hAnsi="Times New Roman"/>
    </w:rPr>
  </w:style>
  <w:style w:type="paragraph" w:customStyle="1" w:styleId="af9">
    <w:name w:val="新报告二级"/>
    <w:basedOn w:val="a"/>
    <w:link w:val="Chard"/>
    <w:qFormat/>
    <w:pPr>
      <w:spacing w:beforeLines="50" w:afterLines="50" w:line="360" w:lineRule="auto"/>
      <w:outlineLvl w:val="1"/>
    </w:pPr>
    <w:rPr>
      <w:rFonts w:ascii="黑体" w:eastAsia="黑体" w:hAnsi="黑体"/>
      <w:b/>
      <w:bCs/>
      <w:color w:val="000000"/>
      <w:sz w:val="30"/>
      <w:szCs w:val="30"/>
      <w:lang w:val="zh-CN"/>
    </w:rPr>
  </w:style>
  <w:style w:type="character" w:customStyle="1" w:styleId="Chard">
    <w:name w:val="新报告二级 Char"/>
    <w:link w:val="af9"/>
    <w:qFormat/>
    <w:rPr>
      <w:rFonts w:ascii="黑体" w:eastAsia="黑体" w:hAnsi="黑体" w:cs="Times New Roman"/>
      <w:b/>
      <w:bCs/>
      <w:color w:val="000000"/>
      <w:sz w:val="30"/>
      <w:szCs w:val="30"/>
    </w:rPr>
  </w:style>
  <w:style w:type="character" w:customStyle="1" w:styleId="Chare">
    <w:name w:val="明显引用 Char"/>
    <w:link w:val="14"/>
    <w:uiPriority w:val="30"/>
    <w:qFormat/>
    <w:rPr>
      <w:color w:val="0F6FC6"/>
      <w:sz w:val="24"/>
      <w:szCs w:val="24"/>
    </w:rPr>
  </w:style>
  <w:style w:type="paragraph" w:customStyle="1" w:styleId="14">
    <w:name w:val="明显引用1"/>
    <w:basedOn w:val="a"/>
    <w:next w:val="a"/>
    <w:link w:val="Chare"/>
    <w:uiPriority w:val="30"/>
    <w:qFormat/>
    <w:pPr>
      <w:spacing w:before="240" w:after="240"/>
      <w:ind w:left="1080" w:right="1080"/>
      <w:jc w:val="center"/>
    </w:pPr>
    <w:rPr>
      <w:color w:val="0F6FC6"/>
      <w:sz w:val="24"/>
      <w:szCs w:val="24"/>
      <w:lang w:val="zh-CN"/>
    </w:rPr>
  </w:style>
  <w:style w:type="character" w:customStyle="1" w:styleId="Charf">
    <w:name w:val="报告四级样式 Char"/>
    <w:link w:val="afa"/>
    <w:qFormat/>
    <w:rPr>
      <w:rFonts w:ascii="黑体" w:eastAsia="黑体" w:hAnsi="黑体" w:cs="Times New Roman"/>
      <w:b/>
      <w:bCs/>
      <w:sz w:val="26"/>
      <w:szCs w:val="26"/>
    </w:rPr>
  </w:style>
  <w:style w:type="paragraph" w:customStyle="1" w:styleId="afa">
    <w:name w:val="报告四级样式"/>
    <w:basedOn w:val="a"/>
    <w:link w:val="Charf"/>
    <w:qFormat/>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f0">
    <w:name w:val="南开大学正文 Char"/>
    <w:link w:val="afb"/>
    <w:qFormat/>
    <w:rPr>
      <w:rFonts w:ascii="宋体" w:eastAsia="宋体" w:hAnsi="宋体" w:cs="Times New Roman"/>
      <w:sz w:val="24"/>
      <w:szCs w:val="24"/>
    </w:rPr>
  </w:style>
  <w:style w:type="paragraph" w:customStyle="1" w:styleId="afb">
    <w:name w:val="南开大学正文"/>
    <w:basedOn w:val="a"/>
    <w:link w:val="Charf0"/>
    <w:qFormat/>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f1">
    <w:name w:val="报告三级标题 Char"/>
    <w:link w:val="afc"/>
    <w:qFormat/>
    <w:rPr>
      <w:rFonts w:ascii="黑体" w:eastAsia="黑体" w:hAnsi="黑体" w:cs="Times New Roman"/>
      <w:b/>
      <w:bCs/>
      <w:kern w:val="2"/>
      <w:sz w:val="24"/>
      <w:szCs w:val="24"/>
    </w:rPr>
  </w:style>
  <w:style w:type="paragraph" w:customStyle="1" w:styleId="afc">
    <w:name w:val="报告三级标题"/>
    <w:basedOn w:val="a"/>
    <w:link w:val="Charf1"/>
    <w:qFormat/>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Pr>
      <w:b/>
      <w:bCs/>
      <w:color w:val="0F6FC6"/>
    </w:rPr>
  </w:style>
  <w:style w:type="character" w:customStyle="1" w:styleId="zisiblack21">
    <w:name w:val="zisiblack21"/>
    <w:qFormat/>
    <w:rPr>
      <w:rFonts w:ascii="ˎ̥" w:hAnsi="ˎ̥" w:hint="default"/>
      <w:color w:val="000000"/>
      <w:sz w:val="21"/>
      <w:szCs w:val="21"/>
    </w:rPr>
  </w:style>
  <w:style w:type="character" w:customStyle="1" w:styleId="Charf2">
    <w:name w:val="图表标题 Char"/>
    <w:link w:val="afd"/>
    <w:qFormat/>
    <w:locked/>
    <w:rPr>
      <w:rFonts w:ascii="Times New Roman" w:eastAsia="宋体" w:hAnsi="Times New Roman" w:cs="Times New Roman"/>
      <w:kern w:val="2"/>
      <w:sz w:val="21"/>
      <w:szCs w:val="21"/>
    </w:rPr>
  </w:style>
  <w:style w:type="paragraph" w:customStyle="1" w:styleId="afd">
    <w:name w:val="图表标题"/>
    <w:basedOn w:val="a"/>
    <w:link w:val="Charf2"/>
    <w:qFormat/>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Charf3">
    <w:name w:val="报告一级标题样式 Char"/>
    <w:link w:val="afe"/>
    <w:qFormat/>
    <w:rPr>
      <w:rFonts w:ascii="黑体" w:eastAsia="黑体" w:hAnsi="黑体" w:cs="Times New Roman"/>
      <w:caps/>
      <w:color w:val="000000"/>
      <w:spacing w:val="15"/>
      <w:kern w:val="44"/>
      <w:sz w:val="32"/>
      <w:szCs w:val="32"/>
      <w:shd w:val="clear" w:color="auto" w:fill="0F6FC6"/>
    </w:rPr>
  </w:style>
  <w:style w:type="paragraph" w:customStyle="1" w:styleId="afe">
    <w:name w:val="报告一级标题样式"/>
    <w:basedOn w:val="1"/>
    <w:link w:val="Charf3"/>
    <w:qFormat/>
    <w:pPr>
      <w:spacing w:after="50" w:line="360" w:lineRule="auto"/>
      <w:jc w:val="center"/>
    </w:pPr>
    <w:rPr>
      <w:rFonts w:ascii="黑体" w:eastAsia="黑体" w:hAnsi="黑体"/>
      <w:color w:val="000000"/>
      <w:kern w:val="44"/>
      <w:sz w:val="32"/>
      <w:szCs w:val="32"/>
    </w:rPr>
  </w:style>
  <w:style w:type="character" w:customStyle="1" w:styleId="Charf4">
    <w:name w:val="新报告三级 Char"/>
    <w:link w:val="aff"/>
    <w:qFormat/>
    <w:rPr>
      <w:rFonts w:ascii="黑体" w:eastAsia="黑体" w:hAnsi="黑体" w:cs="Times New Roman"/>
      <w:b/>
      <w:bCs/>
      <w:kern w:val="2"/>
      <w:sz w:val="28"/>
      <w:szCs w:val="28"/>
    </w:rPr>
  </w:style>
  <w:style w:type="paragraph" w:customStyle="1" w:styleId="aff">
    <w:name w:val="新报告三级"/>
    <w:basedOn w:val="a"/>
    <w:link w:val="Charf4"/>
    <w:qFormat/>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f5">
    <w:name w:val="南开三级 Char"/>
    <w:link w:val="aff0"/>
    <w:qFormat/>
    <w:locked/>
    <w:rPr>
      <w:rFonts w:ascii="黑体" w:eastAsia="黑体" w:hAnsi="黑体" w:cs="Times New Roman"/>
      <w:b/>
      <w:bCs/>
      <w:kern w:val="0"/>
      <w:sz w:val="28"/>
      <w:szCs w:val="28"/>
    </w:rPr>
  </w:style>
  <w:style w:type="paragraph" w:customStyle="1" w:styleId="aff0">
    <w:name w:val="南开三级"/>
    <w:basedOn w:val="3"/>
    <w:link w:val="Charf5"/>
    <w:qFormat/>
    <w:pPr>
      <w:spacing w:before="240" w:afterLines="50" w:line="412" w:lineRule="auto"/>
    </w:pPr>
    <w:rPr>
      <w:rFonts w:ascii="黑体" w:eastAsia="黑体" w:hAnsi="黑体"/>
      <w:b/>
      <w:bCs/>
      <w:caps w:val="0"/>
      <w:color w:val="auto"/>
      <w:spacing w:val="0"/>
      <w:sz w:val="28"/>
      <w:szCs w:val="28"/>
    </w:rPr>
  </w:style>
  <w:style w:type="character" w:customStyle="1" w:styleId="Charf6">
    <w:name w:val="无间隔 Char"/>
    <w:link w:val="16"/>
    <w:uiPriority w:val="1"/>
    <w:qFormat/>
    <w:rPr>
      <w:lang w:val="en-US" w:eastAsia="zh-CN" w:bidi="ar-SA"/>
    </w:rPr>
  </w:style>
  <w:style w:type="paragraph" w:customStyle="1" w:styleId="16">
    <w:name w:val="无间隔1"/>
    <w:link w:val="Charf6"/>
    <w:uiPriority w:val="1"/>
    <w:qFormat/>
    <w:pPr>
      <w:spacing w:before="100"/>
    </w:pPr>
    <w:rPr>
      <w:rFonts w:ascii="Calibri Light" w:hAnsi="Calibri Light"/>
    </w:rPr>
  </w:style>
  <w:style w:type="character" w:customStyle="1" w:styleId="Charf7">
    <w:name w:val="引用 Char"/>
    <w:link w:val="17"/>
    <w:uiPriority w:val="29"/>
    <w:qFormat/>
    <w:rPr>
      <w:i/>
      <w:iCs/>
      <w:sz w:val="24"/>
      <w:szCs w:val="24"/>
    </w:rPr>
  </w:style>
  <w:style w:type="paragraph" w:customStyle="1" w:styleId="17">
    <w:name w:val="引用1"/>
    <w:basedOn w:val="a"/>
    <w:next w:val="a"/>
    <w:link w:val="Charf7"/>
    <w:uiPriority w:val="29"/>
    <w:qFormat/>
    <w:rPr>
      <w:i/>
      <w:iCs/>
      <w:sz w:val="24"/>
      <w:szCs w:val="24"/>
      <w:lang w:val="zh-CN"/>
    </w:rPr>
  </w:style>
  <w:style w:type="character" w:customStyle="1" w:styleId="18">
    <w:name w:val="书籍标题1"/>
    <w:uiPriority w:val="33"/>
    <w:qFormat/>
    <w:rPr>
      <w:b/>
      <w:bCs/>
      <w:i/>
      <w:iCs/>
      <w:spacing w:val="0"/>
    </w:rPr>
  </w:style>
  <w:style w:type="character" w:customStyle="1" w:styleId="1Char0">
    <w:name w:val="样式1 Char"/>
    <w:link w:val="19"/>
    <w:qFormat/>
    <w:rPr>
      <w:caps/>
      <w:color w:val="FFFFFF"/>
      <w:spacing w:val="15"/>
      <w:sz w:val="40"/>
      <w:szCs w:val="22"/>
      <w:shd w:val="clear" w:color="auto" w:fill="0F6FC6"/>
    </w:rPr>
  </w:style>
  <w:style w:type="paragraph" w:customStyle="1" w:styleId="19">
    <w:name w:val="样式1"/>
    <w:basedOn w:val="1"/>
    <w:link w:val="1Char0"/>
    <w:qFormat/>
    <w:pPr>
      <w:jc w:val="center"/>
    </w:pPr>
    <w:rPr>
      <w:sz w:val="40"/>
    </w:rPr>
  </w:style>
  <w:style w:type="character" w:customStyle="1" w:styleId="Charf8">
    <w:name w:val="南开图标 Char"/>
    <w:link w:val="aff1"/>
    <w:qFormat/>
    <w:rPr>
      <w:rFonts w:ascii="黑体" w:eastAsia="黑体" w:hAnsi="黑体" w:cs="Times New Roman"/>
      <w:sz w:val="21"/>
      <w:szCs w:val="21"/>
    </w:rPr>
  </w:style>
  <w:style w:type="paragraph" w:customStyle="1" w:styleId="aff1">
    <w:name w:val="南开图标"/>
    <w:basedOn w:val="a"/>
    <w:link w:val="Charf8"/>
    <w:qFormat/>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f9">
    <w:name w:val="南开二级标题 Char"/>
    <w:link w:val="aff2"/>
    <w:qFormat/>
    <w:rPr>
      <w:rFonts w:ascii="黑体" w:eastAsia="黑体" w:hAnsi="黑体" w:cs="Times New Roman"/>
      <w:b/>
      <w:bCs/>
      <w:sz w:val="30"/>
      <w:szCs w:val="30"/>
    </w:rPr>
  </w:style>
  <w:style w:type="paragraph" w:customStyle="1" w:styleId="aff2">
    <w:name w:val="南开二级标题"/>
    <w:basedOn w:val="2"/>
    <w:link w:val="Charf9"/>
    <w:qFormat/>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a">
    <w:name w:val="图表标注 Char"/>
    <w:link w:val="aff3"/>
    <w:qFormat/>
    <w:rPr>
      <w:rFonts w:ascii="黑体" w:eastAsia="黑体" w:hAnsi="黑体" w:cs="Times New Roman"/>
      <w:kern w:val="2"/>
      <w:sz w:val="21"/>
      <w:szCs w:val="21"/>
    </w:rPr>
  </w:style>
  <w:style w:type="paragraph" w:customStyle="1" w:styleId="aff3">
    <w:name w:val="图表标注"/>
    <w:basedOn w:val="a"/>
    <w:link w:val="Charfa"/>
    <w:qFormat/>
    <w:pPr>
      <w:widowControl w:val="0"/>
      <w:spacing w:before="200"/>
      <w:ind w:firstLine="420"/>
      <w:jc w:val="center"/>
    </w:pPr>
    <w:rPr>
      <w:rFonts w:ascii="黑体" w:eastAsia="黑体" w:hAnsi="黑体"/>
      <w:kern w:val="2"/>
      <w:sz w:val="21"/>
      <w:szCs w:val="21"/>
      <w:lang w:val="zh-CN"/>
    </w:rPr>
  </w:style>
  <w:style w:type="character" w:customStyle="1" w:styleId="Charfb">
    <w:name w:val="西华三级标题 Char"/>
    <w:link w:val="aff4"/>
    <w:qFormat/>
    <w:rPr>
      <w:rFonts w:ascii="Times New Roman" w:eastAsia="黑体" w:hAnsi="Times New Roman" w:cs="Times New Roman"/>
      <w:b/>
      <w:bCs/>
      <w:color w:val="000000"/>
      <w:sz w:val="28"/>
      <w:szCs w:val="30"/>
    </w:rPr>
  </w:style>
  <w:style w:type="paragraph" w:customStyle="1" w:styleId="aff4">
    <w:name w:val="西华三级标题"/>
    <w:basedOn w:val="af9"/>
    <w:link w:val="Charfb"/>
    <w:qFormat/>
    <w:pPr>
      <w:spacing w:before="156" w:after="156" w:line="240" w:lineRule="auto"/>
      <w:outlineLvl w:val="2"/>
    </w:pPr>
    <w:rPr>
      <w:rFonts w:ascii="Times New Roman" w:hAnsi="Times New Roman"/>
      <w:sz w:val="28"/>
    </w:rPr>
  </w:style>
  <w:style w:type="paragraph" w:customStyle="1" w:styleId="31">
    <w:name w:val="我的报告3级"/>
    <w:basedOn w:val="a"/>
    <w:qFormat/>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pPr>
      <w:ind w:firstLineChars="200" w:firstLine="420"/>
    </w:pPr>
  </w:style>
  <w:style w:type="paragraph" w:customStyle="1" w:styleId="aff5">
    <w:name w:val="我的正文"/>
    <w:basedOn w:val="af5"/>
    <w:qFormat/>
    <w:pPr>
      <w:spacing w:beforeLines="0" w:afterLines="0"/>
      <w:ind w:firstLine="200"/>
      <w:jc w:val="both"/>
    </w:pPr>
    <w:rPr>
      <w:rFonts w:ascii="Times New Roman" w:hAnsi="Times New Roman"/>
    </w:rPr>
  </w:style>
  <w:style w:type="paragraph" w:customStyle="1" w:styleId="TOC1">
    <w:name w:val="TOC 标题1"/>
    <w:basedOn w:val="1"/>
    <w:next w:val="a"/>
    <w:uiPriority w:val="39"/>
    <w:qFormat/>
    <w:pPr>
      <w:outlineLvl w:val="9"/>
    </w:pPr>
  </w:style>
  <w:style w:type="table" w:customStyle="1" w:styleId="4-21">
    <w:name w:val="网格表 4 - 着色 21"/>
    <w:basedOn w:val="a1"/>
    <w:uiPriority w:val="49"/>
    <w:qFormat/>
    <w:tblPr>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5"/>
    <w:link w:val="LChar"/>
    <w:qFormat/>
    <w:pPr>
      <w:spacing w:before="156" w:after="156"/>
      <w:jc w:val="both"/>
    </w:pPr>
    <w:rPr>
      <w:rFonts w:ascii="Times New Roman" w:hAnsi="Times New Roman"/>
      <w:szCs w:val="24"/>
    </w:rPr>
  </w:style>
  <w:style w:type="character" w:customStyle="1" w:styleId="LChar">
    <w:name w:val="L正文 Char"/>
    <w:basedOn w:val="Char9"/>
    <w:link w:val="L"/>
    <w:qFormat/>
    <w:rPr>
      <w:rFonts w:ascii="Times New Roman" w:hAnsi="Times New Roman" w:cs="宋体"/>
      <w:color w:val="000000"/>
      <w:kern w:val="0"/>
      <w:sz w:val="24"/>
      <w:szCs w:val="24"/>
      <w:lang w:val="zh-CN" w:eastAsia="zh-CN"/>
    </w:rPr>
  </w:style>
  <w:style w:type="paragraph" w:customStyle="1" w:styleId="L0">
    <w:name w:val="L图表"/>
    <w:basedOn w:val="aff1"/>
    <w:link w:val="LChar0"/>
    <w:pPr>
      <w:spacing w:after="156"/>
    </w:pPr>
    <w:rPr>
      <w:b/>
    </w:rPr>
  </w:style>
  <w:style w:type="character" w:customStyle="1" w:styleId="LChar0">
    <w:name w:val="L图表 Char"/>
    <w:basedOn w:val="Charf8"/>
    <w:link w:val="L0"/>
    <w:rPr>
      <w:rFonts w:ascii="黑体" w:eastAsia="黑体" w:hAnsi="黑体" w:cs="Times New Roman"/>
      <w:b/>
      <w:sz w:val="21"/>
      <w:szCs w:val="21"/>
      <w:lang w:val="zh-CN" w:eastAsia="zh-CN"/>
    </w:rPr>
  </w:style>
  <w:style w:type="paragraph" w:customStyle="1" w:styleId="L1">
    <w:name w:val="L表格"/>
    <w:basedOn w:val="af5"/>
    <w:link w:val="LChar1"/>
    <w:pPr>
      <w:spacing w:beforeLines="0" w:afterLines="0" w:line="240" w:lineRule="auto"/>
      <w:ind w:firstLineChars="0" w:firstLine="0"/>
      <w:jc w:val="center"/>
    </w:pPr>
    <w:rPr>
      <w:rFonts w:ascii="Times New Roman" w:hAnsi="Times New Roman"/>
      <w:bCs/>
      <w:sz w:val="21"/>
    </w:rPr>
  </w:style>
  <w:style w:type="character" w:customStyle="1" w:styleId="LChar1">
    <w:name w:val="L表格 Char"/>
    <w:basedOn w:val="Char9"/>
    <w:link w:val="L1"/>
    <w:qFormat/>
    <w:rPr>
      <w:rFonts w:ascii="Times New Roman" w:hAnsi="Times New Roman" w:cs="宋体"/>
      <w:bCs/>
      <w:color w:val="000000"/>
      <w:kern w:val="0"/>
      <w:sz w:val="21"/>
      <w:szCs w:val="21"/>
      <w:lang w:val="zh-CN" w:eastAsia="zh-CN"/>
    </w:rPr>
  </w:style>
  <w:style w:type="paragraph" w:customStyle="1" w:styleId="aff6">
    <w:name w:val="注"/>
    <w:basedOn w:val="af7"/>
    <w:link w:val="Charfc"/>
    <w:qFormat/>
    <w:pPr>
      <w:spacing w:afterLines="0"/>
      <w:ind w:firstLine="200"/>
      <w:jc w:val="left"/>
    </w:pPr>
    <w:rPr>
      <w:rFonts w:eastAsia="宋体"/>
      <w:sz w:val="18"/>
      <w:szCs w:val="18"/>
    </w:rPr>
  </w:style>
  <w:style w:type="character" w:customStyle="1" w:styleId="Charfc">
    <w:name w:val="注 Char"/>
    <w:basedOn w:val="Charb"/>
    <w:link w:val="aff6"/>
    <w:qFormat/>
    <w:rPr>
      <w:rFonts w:ascii="Times New Roman" w:eastAsia="黑体" w:hAnsi="Times New Roman" w:cs="Times New Roman"/>
      <w:sz w:val="18"/>
      <w:szCs w:val="18"/>
      <w:lang w:val="zh-CN"/>
    </w:rPr>
  </w:style>
  <w:style w:type="paragraph" w:customStyle="1" w:styleId="12131">
    <w:name w:val="12131"/>
    <w:basedOn w:val="1"/>
    <w:link w:val="12131Char"/>
    <w:pPr>
      <w:spacing w:afterLines="100" w:after="312" w:line="360" w:lineRule="auto"/>
    </w:pPr>
    <w:rPr>
      <w:rFonts w:ascii="黑体" w:eastAsia="黑体" w:hAnsi="黑体"/>
      <w:b/>
      <w:sz w:val="36"/>
      <w:szCs w:val="36"/>
    </w:rPr>
  </w:style>
  <w:style w:type="character" w:customStyle="1" w:styleId="12131Char">
    <w:name w:val="12131 Char"/>
    <w:basedOn w:val="1Char"/>
    <w:link w:val="12131"/>
    <w:qFormat/>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pPr>
      <w:jc w:val="center"/>
    </w:pPr>
    <w:rPr>
      <w:rFonts w:ascii="黑体" w:eastAsia="黑体" w:hAnsi="黑体"/>
      <w:b/>
      <w:sz w:val="36"/>
      <w:szCs w:val="36"/>
    </w:rPr>
  </w:style>
  <w:style w:type="character" w:customStyle="1" w:styleId="11111Char">
    <w:name w:val="11111 Char"/>
    <w:basedOn w:val="1Char"/>
    <w:link w:val="1111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Pr>
      <w:shd w:val="clear" w:color="auto" w:fill="D9D9D9" w:themeFill="background1" w:themeFillShade="D9"/>
    </w:rPr>
  </w:style>
  <w:style w:type="paragraph" w:customStyle="1" w:styleId="333333">
    <w:name w:val="333333"/>
    <w:basedOn w:val="aff4"/>
    <w:link w:val="333333Char"/>
    <w:qFormat/>
  </w:style>
  <w:style w:type="character" w:customStyle="1" w:styleId="333333Char">
    <w:name w:val="333333 Char"/>
    <w:basedOn w:val="Charfb"/>
    <w:link w:val="333333"/>
    <w:rPr>
      <w:rFonts w:ascii="Times New Roman" w:eastAsia="黑体" w:hAnsi="Times New Roman" w:cs="Times New Roman"/>
      <w:b/>
      <w:bCs/>
      <w:color w:val="000000"/>
      <w:sz w:val="28"/>
      <w:szCs w:val="30"/>
      <w:lang w:val="zh-CN"/>
    </w:rPr>
  </w:style>
  <w:style w:type="character" w:customStyle="1" w:styleId="22222Char">
    <w:name w:val="22222 Char"/>
    <w:basedOn w:val="Charc"/>
    <w:link w:val="22222"/>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tblPr>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Pr>
      <w:rFonts w:ascii="Times New Roman" w:eastAsia="黑体" w:hAnsi="Times New Roman" w:cs="Times New Roman"/>
      <w:szCs w:val="21"/>
    </w:rPr>
  </w:style>
  <w:style w:type="table" w:customStyle="1" w:styleId="4-51">
    <w:name w:val="网格表 4 - 着色 51"/>
    <w:basedOn w:val="a1"/>
    <w:uiPriority w:val="49"/>
    <w:pPr>
      <w:jc w:val="center"/>
    </w:pPr>
    <w:tblPr>
      <w:jc w:val="center"/>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L2">
    <w:name w:val="L 注"/>
    <w:basedOn w:val="a"/>
    <w:link w:val="LChar2"/>
    <w:qFormat/>
    <w:rsid w:val="002045AE"/>
    <w:pPr>
      <w:ind w:firstLineChars="200" w:firstLine="200"/>
    </w:pPr>
    <w:rPr>
      <w:rFonts w:ascii="Times New Roman" w:eastAsiaTheme="minorEastAsia" w:hAnsi="Times New Roman" w:cstheme="minorBidi"/>
      <w:caps/>
      <w:color w:val="0F6FC6" w:themeColor="accent1"/>
      <w:sz w:val="18"/>
    </w:rPr>
  </w:style>
  <w:style w:type="character" w:customStyle="1" w:styleId="LChar2">
    <w:name w:val="L 注 Char"/>
    <w:basedOn w:val="a0"/>
    <w:link w:val="L2"/>
    <w:qFormat/>
    <w:rsid w:val="002045AE"/>
    <w:rPr>
      <w:rFonts w:eastAsiaTheme="minorEastAsia" w:cstheme="minorBidi"/>
      <w:caps/>
      <w:color w:val="0F6FC6" w:themeColor="accent1"/>
      <w:sz w:val="18"/>
    </w:rPr>
  </w:style>
  <w:style w:type="character" w:customStyle="1" w:styleId="Charfd">
    <w:name w:val="表格字体 Char"/>
    <w:link w:val="aff7"/>
    <w:locked/>
    <w:rPr>
      <w:sz w:val="21"/>
    </w:rPr>
  </w:style>
  <w:style w:type="paragraph" w:customStyle="1" w:styleId="aff7">
    <w:name w:val="表格字体"/>
    <w:basedOn w:val="a"/>
    <w:next w:val="a"/>
    <w:link w:val="Charfd"/>
    <w:pPr>
      <w:spacing w:line="240" w:lineRule="atLeast"/>
      <w:jc w:val="center"/>
    </w:pPr>
    <w:rPr>
      <w:sz w:val="21"/>
    </w:rPr>
  </w:style>
  <w:style w:type="paragraph" w:customStyle="1" w:styleId="L3">
    <w:name w:val="L 正文"/>
    <w:basedOn w:val="a"/>
    <w:link w:val="LChar3"/>
    <w:qFormat/>
    <w:pPr>
      <w:spacing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Pr>
      <w:rFonts w:ascii="Times New Roman" w:hAnsi="Times New Roman" w:cstheme="minorBidi"/>
      <w:color w:val="000000"/>
      <w:sz w:val="24"/>
      <w:szCs w:val="24"/>
    </w:rPr>
  </w:style>
  <w:style w:type="paragraph" w:styleId="aff8">
    <w:name w:val="List Paragraph"/>
    <w:basedOn w:val="a"/>
    <w:uiPriority w:val="34"/>
    <w:qFormat/>
    <w:pPr>
      <w:ind w:firstLineChars="200" w:firstLine="420"/>
    </w:pPr>
  </w:style>
  <w:style w:type="table" w:customStyle="1" w:styleId="4-15">
    <w:name w:val="网格表 4 - 着色 15"/>
    <w:basedOn w:val="a1"/>
    <w:uiPriority w:val="49"/>
    <w:qFormat/>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pPr>
      <w:spacing w:afterLines="50" w:after="50"/>
      <w:ind w:firstLineChars="0" w:firstLine="0"/>
      <w:jc w:val="center"/>
    </w:pPr>
    <w:rPr>
      <w:rFonts w:eastAsia="黑体"/>
      <w:b/>
      <w:sz w:val="21"/>
    </w:rPr>
  </w:style>
  <w:style w:type="character" w:customStyle="1" w:styleId="LChar4">
    <w:name w:val="L 图表标题 Char"/>
    <w:basedOn w:val="LChar3"/>
    <w:link w:val="L4"/>
    <w:rPr>
      <w:rFonts w:ascii="Times New Roman" w:eastAsia="黑体" w:hAnsi="Times New Roman" w:cstheme="minorBidi"/>
      <w:b/>
      <w:color w:val="000000"/>
      <w:sz w:val="21"/>
      <w:szCs w:val="24"/>
    </w:rPr>
  </w:style>
  <w:style w:type="paragraph" w:customStyle="1" w:styleId="L20">
    <w:name w:val="L2级"/>
    <w:basedOn w:val="2"/>
    <w:link w:val="L2Char"/>
    <w:qFormat/>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156" w:afterLines="50" w:after="156"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qFormat/>
    <w:rPr>
      <w:rFonts w:asciiTheme="minorHAnsi" w:eastAsia="黑体" w:hAnsiTheme="minorHAnsi" w:cstheme="minorBidi"/>
      <w:b/>
      <w:caps/>
      <w:sz w:val="30"/>
    </w:rPr>
  </w:style>
  <w:style w:type="paragraph" w:customStyle="1" w:styleId="L5">
    <w:name w:val="正文L"/>
    <w:basedOn w:val="a"/>
    <w:link w:val="LChar5"/>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rPr>
      <w:rFonts w:ascii="Times New Roman" w:eastAsiaTheme="minorEastAsia" w:hAnsi="Times New Roman"/>
      <w:kern w:val="2"/>
      <w:sz w:val="24"/>
      <w:szCs w:val="24"/>
    </w:rPr>
  </w:style>
  <w:style w:type="paragraph" w:customStyle="1" w:styleId="32">
    <w:name w:val="3级标题"/>
    <w:basedOn w:val="L5"/>
    <w:link w:val="3Char0"/>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3Char0">
    <w:name w:val="3级标题 Char"/>
    <w:basedOn w:val="LChar5"/>
    <w:link w:val="32"/>
    <w:rPr>
      <w:rFonts w:ascii="黑体" w:eastAsia="黑体" w:hAnsi="黑体"/>
      <w:b/>
      <w:kern w:val="2"/>
      <w:sz w:val="28"/>
      <w:szCs w:val="28"/>
    </w:rPr>
  </w:style>
  <w:style w:type="paragraph" w:customStyle="1" w:styleId="aff9">
    <w:name w:val="表格文字"/>
    <w:basedOn w:val="aff6"/>
    <w:link w:val="Charfe"/>
    <w:pPr>
      <w:widowControl w:val="0"/>
      <w:jc w:val="center"/>
    </w:pPr>
    <w:rPr>
      <w:rFonts w:eastAsiaTheme="minorEastAsia"/>
      <w:bCs/>
      <w:sz w:val="21"/>
    </w:rPr>
  </w:style>
  <w:style w:type="character" w:customStyle="1" w:styleId="Charfe">
    <w:name w:val="表格文字 Char"/>
    <w:basedOn w:val="Charfc"/>
    <w:link w:val="aff9"/>
    <w:rPr>
      <w:rFonts w:ascii="Times New Roman" w:eastAsiaTheme="minorEastAsia" w:hAnsi="Times New Roman" w:cs="Times New Roman"/>
      <w:bCs/>
      <w:sz w:val="21"/>
      <w:szCs w:val="18"/>
      <w:lang w:val="zh-CN" w:eastAsia="zh-CN"/>
    </w:rPr>
  </w:style>
  <w:style w:type="paragraph" w:customStyle="1" w:styleId="41">
    <w:name w:val="4级标题"/>
    <w:basedOn w:val="L5"/>
    <w:link w:val="4Char0"/>
    <w:qFormat/>
    <w:pPr>
      <w:keepNext/>
      <w:spacing w:beforeLines="50" w:before="156" w:after="156" w:line="300" w:lineRule="auto"/>
      <w:ind w:firstLine="482"/>
      <w:outlineLvl w:val="3"/>
    </w:pPr>
    <w:rPr>
      <w:rFonts w:eastAsia="黑体"/>
      <w:b/>
    </w:rPr>
  </w:style>
  <w:style w:type="character" w:customStyle="1" w:styleId="4Char0">
    <w:name w:val="4级标题 Char"/>
    <w:basedOn w:val="LChar5"/>
    <w:link w:val="41"/>
    <w:rPr>
      <w:rFonts w:ascii="Times New Roman" w:eastAsia="黑体" w:hAnsi="Times New Roman"/>
      <w:b/>
      <w:kern w:val="2"/>
      <w:sz w:val="24"/>
      <w:szCs w:val="24"/>
    </w:rPr>
  </w:style>
  <w:style w:type="paragraph" w:customStyle="1" w:styleId="L30">
    <w:name w:val="L3级"/>
    <w:basedOn w:val="a"/>
    <w:link w:val="L3Char"/>
    <w:uiPriority w:val="99"/>
    <w:qFormat/>
    <w:pPr>
      <w:keepNext/>
      <w:spacing w:beforeLines="50" w:before="156" w:after="163" w:line="400" w:lineRule="atLeast"/>
      <w:outlineLvl w:val="2"/>
    </w:pPr>
    <w:rPr>
      <w:rFonts w:asciiTheme="minorHAnsi" w:eastAsia="黑体" w:hAnsiTheme="minorHAnsi" w:cstheme="minorBidi"/>
      <w:b/>
      <w:sz w:val="28"/>
    </w:rPr>
  </w:style>
  <w:style w:type="character" w:customStyle="1" w:styleId="L3Char">
    <w:name w:val="L3级 Char"/>
    <w:basedOn w:val="a0"/>
    <w:link w:val="L30"/>
    <w:rPr>
      <w:rFonts w:asciiTheme="minorHAnsi" w:eastAsia="黑体" w:hAnsiTheme="minorHAnsi" w:cstheme="minorBidi"/>
      <w:b/>
      <w:sz w:val="28"/>
    </w:rPr>
  </w:style>
  <w:style w:type="paragraph" w:customStyle="1" w:styleId="1b">
    <w:name w:val="修订1"/>
    <w:hidden/>
    <w:uiPriority w:val="99"/>
    <w:semiHidden/>
    <w:rPr>
      <w:kern w:val="2"/>
      <w:sz w:val="24"/>
      <w:szCs w:val="24"/>
    </w:rPr>
  </w:style>
  <w:style w:type="paragraph" w:customStyle="1" w:styleId="affa">
    <w:name w:val="正文内容"/>
    <w:basedOn w:val="a"/>
    <w:link w:val="Charff"/>
    <w:pPr>
      <w:spacing w:line="360" w:lineRule="auto"/>
      <w:ind w:firstLineChars="200" w:firstLine="480"/>
      <w:jc w:val="both"/>
    </w:pPr>
    <w:rPr>
      <w:rFonts w:ascii="Times New Roman" w:eastAsiaTheme="minorEastAsia" w:hAnsi="Times New Roman" w:cs="宋体"/>
      <w:sz w:val="24"/>
      <w:szCs w:val="21"/>
    </w:rPr>
  </w:style>
  <w:style w:type="character" w:customStyle="1" w:styleId="Charff">
    <w:name w:val="正文内容 Char"/>
    <w:basedOn w:val="a0"/>
    <w:link w:val="affa"/>
    <w:rPr>
      <w:rFonts w:ascii="Times New Roman" w:eastAsiaTheme="minorEastAsia" w:hAnsi="Times New Roman" w:cs="宋体"/>
      <w:sz w:val="24"/>
      <w:szCs w:val="21"/>
    </w:rPr>
  </w:style>
  <w:style w:type="paragraph" w:customStyle="1" w:styleId="affb">
    <w:name w:val="图表的标题"/>
    <w:basedOn w:val="a"/>
    <w:link w:val="Charff0"/>
    <w:pPr>
      <w:widowControl w:val="0"/>
      <w:spacing w:beforeLines="50" w:before="156" w:afterLines="50" w:after="156"/>
      <w:jc w:val="center"/>
    </w:pPr>
    <w:rPr>
      <w:rFonts w:ascii="黑体" w:eastAsia="黑体" w:hAnsi="黑体"/>
      <w:b/>
      <w:bCs/>
      <w:kern w:val="2"/>
      <w:sz w:val="21"/>
      <w:szCs w:val="21"/>
    </w:rPr>
  </w:style>
  <w:style w:type="character" w:customStyle="1" w:styleId="Charff0">
    <w:name w:val="图表的标题 Char"/>
    <w:basedOn w:val="a0"/>
    <w:link w:val="affb"/>
    <w:rPr>
      <w:rFonts w:ascii="黑体" w:eastAsia="黑体" w:hAnsi="黑体"/>
      <w:b/>
      <w:bCs/>
      <w:kern w:val="2"/>
      <w:sz w:val="21"/>
      <w:szCs w:val="21"/>
    </w:rPr>
  </w:style>
  <w:style w:type="character" w:customStyle="1" w:styleId="4Char1">
    <w:name w:val="济南标题4 Char"/>
    <w:basedOn w:val="a0"/>
    <w:link w:val="42"/>
    <w:locked/>
    <w:rPr>
      <w:rFonts w:ascii="Times New Roman" w:eastAsia="黑体" w:hAnsi="Times New Roman" w:cstheme="majorBidi"/>
      <w:b/>
      <w:bCs/>
      <w:sz w:val="25"/>
      <w:szCs w:val="25"/>
    </w:rPr>
  </w:style>
  <w:style w:type="paragraph" w:customStyle="1" w:styleId="42">
    <w:name w:val="济南标题4"/>
    <w:basedOn w:val="a"/>
    <w:link w:val="4Char1"/>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Pr>
      <w:rFonts w:ascii="Times New Roman" w:eastAsia="黑体" w:hAnsi="Times New Roman"/>
      <w:b/>
      <w:sz w:val="21"/>
      <w:szCs w:val="21"/>
      <w:lang w:val="zh-CN"/>
    </w:rPr>
  </w:style>
  <w:style w:type="paragraph" w:customStyle="1" w:styleId="affc">
    <w:name w:val="图标标题"/>
    <w:basedOn w:val="afd"/>
    <w:link w:val="Charff1"/>
    <w:qFormat/>
    <w:pPr>
      <w:widowControl/>
      <w:spacing w:after="163" w:line="240" w:lineRule="auto"/>
      <w:ind w:firstLineChars="0" w:firstLine="0"/>
    </w:pPr>
    <w:rPr>
      <w:rFonts w:eastAsia="黑体"/>
      <w:b/>
      <w:lang w:val="en-US"/>
    </w:rPr>
  </w:style>
  <w:style w:type="character" w:customStyle="1" w:styleId="Charff1">
    <w:name w:val="图标标题 Char"/>
    <w:basedOn w:val="Charf2"/>
    <w:link w:val="affc"/>
    <w:rPr>
      <w:rFonts w:ascii="Times New Roman" w:eastAsia="黑体" w:hAnsi="Times New Roman" w:cs="Times New Roman"/>
      <w:b/>
      <w:kern w:val="2"/>
      <w:sz w:val="21"/>
      <w:szCs w:val="21"/>
    </w:rPr>
  </w:style>
  <w:style w:type="paragraph" w:customStyle="1" w:styleId="affd">
    <w:name w:val="目录"/>
    <w:basedOn w:val="a"/>
    <w:link w:val="Charff2"/>
    <w:pPr>
      <w:pageBreakBefore/>
      <w:shd w:val="clear" w:color="auto" w:fill="7CCA62" w:themeFill="accent5"/>
      <w:spacing w:afterLines="100" w:after="100" w:line="400" w:lineRule="atLeast"/>
      <w:jc w:val="center"/>
    </w:pPr>
    <w:rPr>
      <w:rFonts w:asciiTheme="minorHAnsi" w:eastAsia="黑体" w:hAnsiTheme="minorHAnsi" w:cstheme="minorBidi"/>
      <w:b/>
      <w:caps/>
      <w:color w:val="FFFFFF" w:themeColor="background1"/>
      <w:sz w:val="32"/>
      <w:szCs w:val="32"/>
    </w:rPr>
  </w:style>
  <w:style w:type="character" w:customStyle="1" w:styleId="Charff2">
    <w:name w:val="目录 Char"/>
    <w:basedOn w:val="a0"/>
    <w:link w:val="affd"/>
    <w:rPr>
      <w:rFonts w:asciiTheme="minorHAnsi" w:eastAsia="黑体" w:hAnsiTheme="minorHAnsi" w:cstheme="minorBidi"/>
      <w:b/>
      <w:caps/>
      <w:color w:val="FFFFFF" w:themeColor="background1"/>
      <w:sz w:val="32"/>
      <w:szCs w:val="32"/>
      <w:shd w:val="clear" w:color="auto" w:fill="7CCA62" w:themeFill="accent5"/>
    </w:rPr>
  </w:style>
  <w:style w:type="paragraph" w:customStyle="1" w:styleId="affe">
    <w:name w:val="篇名"/>
    <w:basedOn w:val="afe"/>
    <w:link w:val="Charff3"/>
    <w:pPr>
      <w:spacing w:after="312"/>
    </w:pPr>
    <w:rPr>
      <w:color w:val="FFFFFF"/>
      <w:sz w:val="36"/>
    </w:rPr>
  </w:style>
  <w:style w:type="character" w:customStyle="1" w:styleId="Charff3">
    <w:name w:val="篇名 Char"/>
    <w:basedOn w:val="Charff2"/>
    <w:link w:val="affe"/>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rsid w:val="00D67BC4"/>
    <w:pPr>
      <w:pageBreakBefore/>
      <w:shd w:val="clear" w:color="auto" w:fill="0F6FC6" w:themeFill="accent1"/>
      <w:spacing w:beforeLines="50" w:before="50" w:afterLines="100" w:after="100" w:line="400" w:lineRule="atLeast"/>
      <w:jc w:val="center"/>
      <w:outlineLvl w:val="0"/>
    </w:pPr>
    <w:rPr>
      <w:rFonts w:asciiTheme="minorHAnsi" w:eastAsia="黑体" w:hAnsiTheme="minorHAnsi" w:cstheme="minorBidi"/>
      <w:b/>
      <w:caps/>
      <w:color w:val="FFFFFF"/>
      <w:sz w:val="32"/>
      <w:szCs w:val="32"/>
    </w:rPr>
  </w:style>
  <w:style w:type="character" w:customStyle="1" w:styleId="L1Char">
    <w:name w:val="L 1级 Char"/>
    <w:basedOn w:val="a0"/>
    <w:link w:val="L10"/>
    <w:rsid w:val="00D67BC4"/>
    <w:rPr>
      <w:rFonts w:asciiTheme="minorHAnsi" w:eastAsia="黑体" w:hAnsiTheme="minorHAnsi" w:cstheme="minorBidi"/>
      <w:b/>
      <w:caps/>
      <w:color w:val="FFFFFF"/>
      <w:sz w:val="32"/>
      <w:szCs w:val="32"/>
      <w:shd w:val="clear" w:color="auto" w:fill="0F6FC6" w:themeFill="accent1"/>
    </w:rPr>
  </w:style>
  <w:style w:type="table" w:customStyle="1" w:styleId="1-11">
    <w:name w:val="网格表 1 浅色 - 着色 11"/>
    <w:basedOn w:val="a1"/>
    <w:uiPriority w:val="46"/>
    <w:tblPr>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
    <w:name w:val="图表题"/>
    <w:basedOn w:val="a5"/>
    <w:link w:val="Charff4"/>
    <w:pPr>
      <w:spacing w:beforeLines="0" w:before="0" w:afterLines="0" w:after="0"/>
    </w:pPr>
  </w:style>
  <w:style w:type="character" w:customStyle="1" w:styleId="Charff4">
    <w:name w:val="图表题 Char"/>
    <w:basedOn w:val="Char1"/>
    <w:link w:val="afff"/>
    <w:rPr>
      <w:rFonts w:ascii="Times New Roman" w:eastAsia="黑体" w:hAnsi="Times New Roman"/>
      <w:b/>
      <w:bCs/>
      <w:sz w:val="21"/>
      <w:szCs w:val="16"/>
    </w:rPr>
  </w:style>
  <w:style w:type="paragraph" w:customStyle="1" w:styleId="TOC2">
    <w:name w:val="TOC 标题2"/>
    <w:basedOn w:val="1"/>
    <w:next w:val="a"/>
    <w:uiPriority w:val="39"/>
    <w:unhideWhenUsed/>
    <w:qFormat/>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pPr>
      <w:tabs>
        <w:tab w:val="left" w:pos="4170"/>
      </w:tabs>
      <w:spacing w:beforeLines="50" w:before="156" w:afterLines="50" w:after="156"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Pr>
      <w:rFonts w:ascii="Times New Roman" w:eastAsia="黑体" w:hAnsi="Times New Roman"/>
      <w:b/>
      <w:bCs/>
      <w:color w:val="000000"/>
      <w:sz w:val="30"/>
      <w:szCs w:val="30"/>
      <w:lang w:val="zh-CN"/>
    </w:rPr>
  </w:style>
  <w:style w:type="paragraph" w:customStyle="1" w:styleId="afff0">
    <w:name w:val="脚注样例"/>
    <w:link w:val="Charff5"/>
    <w:qFormat/>
    <w:rPr>
      <w:rFonts w:cstheme="minorBidi"/>
      <w:caps/>
      <w:sz w:val="18"/>
    </w:rPr>
  </w:style>
  <w:style w:type="character" w:customStyle="1" w:styleId="Charff5">
    <w:name w:val="脚注样例 Char"/>
    <w:basedOn w:val="a0"/>
    <w:link w:val="afff0"/>
    <w:rPr>
      <w:rFonts w:ascii="Times New Roman" w:hAnsi="Times New Roman" w:cstheme="minorBidi"/>
      <w:caps/>
      <w:sz w:val="18"/>
    </w:rPr>
  </w:style>
  <w:style w:type="paragraph" w:customStyle="1" w:styleId="afff1">
    <w:name w:val="报告正文样例"/>
    <w:link w:val="Charff6"/>
    <w:qFormat/>
    <w:pPr>
      <w:spacing w:line="360" w:lineRule="auto"/>
      <w:ind w:firstLineChars="200" w:firstLine="200"/>
      <w:jc w:val="both"/>
    </w:pPr>
    <w:rPr>
      <w:bCs/>
      <w:color w:val="000000"/>
      <w:sz w:val="24"/>
      <w:szCs w:val="30"/>
      <w:lang w:val="zh-CN"/>
    </w:rPr>
  </w:style>
  <w:style w:type="character" w:customStyle="1" w:styleId="Charff6">
    <w:name w:val="报告正文样例 Char"/>
    <w:basedOn w:val="a0"/>
    <w:link w:val="afff1"/>
    <w:rPr>
      <w:rFonts w:ascii="Times New Roman" w:hAnsi="Times New Roman"/>
      <w:bCs/>
      <w:color w:val="000000"/>
      <w:sz w:val="24"/>
      <w:szCs w:val="30"/>
      <w:lang w:val="zh-CN"/>
    </w:rPr>
  </w:style>
  <w:style w:type="paragraph" w:customStyle="1" w:styleId="afff2">
    <w:name w:val="图表标题样例"/>
    <w:link w:val="Charff7"/>
    <w:qFormat/>
    <w:rsid w:val="00AB0353"/>
    <w:pPr>
      <w:spacing w:beforeLines="50" w:before="50" w:afterLines="50" w:after="50" w:line="360" w:lineRule="auto"/>
      <w:jc w:val="center"/>
    </w:pPr>
    <w:rPr>
      <w:rFonts w:eastAsia="黑体"/>
      <w:b/>
      <w:caps/>
      <w:color w:val="0F6FC6" w:themeColor="accent1"/>
      <w:sz w:val="21"/>
      <w:szCs w:val="36"/>
      <w:lang w:val="zh-CN"/>
    </w:rPr>
  </w:style>
  <w:style w:type="character" w:customStyle="1" w:styleId="Charff7">
    <w:name w:val="图表标题样例 Char"/>
    <w:basedOn w:val="LChar0"/>
    <w:link w:val="afff2"/>
    <w:qFormat/>
    <w:rsid w:val="00AB0353"/>
    <w:rPr>
      <w:rFonts w:ascii="黑体" w:eastAsia="黑体" w:hAnsi="黑体" w:cs="Times New Roman"/>
      <w:b/>
      <w:caps/>
      <w:color w:val="0F6FC6" w:themeColor="accent1"/>
      <w:sz w:val="21"/>
      <w:szCs w:val="36"/>
      <w:lang w:val="zh-CN" w:eastAsia="zh-CN"/>
    </w:rPr>
  </w:style>
  <w:style w:type="table" w:customStyle="1" w:styleId="4-17">
    <w:name w:val="网格表 4 - 着色 17"/>
    <w:basedOn w:val="a1"/>
    <w:uiPriority w:val="49"/>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3">
    <w:name w:val="四级标题样例"/>
    <w:link w:val="Charff8"/>
    <w:qFormat/>
    <w:pPr>
      <w:spacing w:beforeLines="50" w:before="50" w:afterLines="50" w:after="50" w:line="400" w:lineRule="atLeast"/>
      <w:ind w:firstLineChars="150" w:firstLine="150"/>
    </w:pPr>
    <w:rPr>
      <w:rFonts w:eastAsia="黑体"/>
      <w:b/>
      <w:bCs/>
      <w:sz w:val="24"/>
      <w:szCs w:val="30"/>
    </w:rPr>
  </w:style>
  <w:style w:type="character" w:customStyle="1" w:styleId="Charff8">
    <w:name w:val="四级标题样例 Char"/>
    <w:basedOn w:val="a0"/>
    <w:link w:val="afff3"/>
    <w:rPr>
      <w:rFonts w:ascii="Times New Roman" w:eastAsia="黑体" w:hAnsi="Times New Roman"/>
      <w:b/>
      <w:bCs/>
      <w:sz w:val="24"/>
      <w:szCs w:val="30"/>
    </w:rPr>
  </w:style>
  <w:style w:type="paragraph" w:customStyle="1" w:styleId="1c">
    <w:name w:val="表格文字1"/>
    <w:basedOn w:val="a"/>
    <w:link w:val="1Char1"/>
    <w:qFormat/>
    <w:pPr>
      <w:widowControl w:val="0"/>
      <w:jc w:val="center"/>
    </w:pPr>
    <w:rPr>
      <w:rFonts w:ascii="Times New Roman" w:hAnsi="Times New Roman"/>
      <w:bCs/>
      <w:sz w:val="21"/>
      <w:szCs w:val="21"/>
    </w:rPr>
  </w:style>
  <w:style w:type="character" w:customStyle="1" w:styleId="1Char1">
    <w:name w:val="表格文字1 Char"/>
    <w:basedOn w:val="a0"/>
    <w:link w:val="1c"/>
    <w:rPr>
      <w:rFonts w:ascii="Times New Roman" w:hAnsi="Times New Roman"/>
      <w:bCs/>
      <w:sz w:val="21"/>
      <w:szCs w:val="21"/>
    </w:rPr>
  </w:style>
  <w:style w:type="table" w:customStyle="1" w:styleId="5-31">
    <w:name w:val="网格表 5 深色 - 着色 31"/>
    <w:basedOn w:val="a1"/>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style>
  <w:style w:type="character" w:customStyle="1" w:styleId="-Char1">
    <w:name w:val="-图表标注 Char"/>
    <w:basedOn w:val="LChar2"/>
    <w:link w:val="-1"/>
    <w:rPr>
      <w:rFonts w:ascii="Times New Roman" w:eastAsiaTheme="minorEastAsia" w:hAnsi="Times New Roman" w:cstheme="minorBidi"/>
      <w:caps/>
      <w:color w:val="0F6FC6" w:themeColor="accent1"/>
      <w:sz w:val="18"/>
    </w:rPr>
  </w:style>
  <w:style w:type="character" w:customStyle="1" w:styleId="-Char2">
    <w:name w:val="样例-正文 Char"/>
    <w:basedOn w:val="a0"/>
    <w:link w:val="-2"/>
    <w:qFormat/>
    <w:locked/>
    <w:rPr>
      <w:rFonts w:ascii="Times New Roman" w:hAnsi="Times New Roman"/>
      <w:bCs/>
      <w:kern w:val="44"/>
      <w:sz w:val="24"/>
      <w:szCs w:val="32"/>
    </w:rPr>
  </w:style>
  <w:style w:type="paragraph" w:customStyle="1" w:styleId="-2">
    <w:name w:val="样例-正文"/>
    <w:basedOn w:val="a"/>
    <w:link w:val="-Char2"/>
    <w:qFormat/>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5"/>
    <w:link w:val="-Char3"/>
    <w:pPr>
      <w:spacing w:before="156" w:after="156"/>
      <w:jc w:val="both"/>
    </w:pPr>
    <w:rPr>
      <w:rFonts w:ascii="Times New Roman" w:hAnsi="Times New Roman" w:cs="宋体"/>
    </w:rPr>
  </w:style>
  <w:style w:type="character" w:customStyle="1" w:styleId="-Char3">
    <w:name w:val="-正文 Char"/>
    <w:basedOn w:val="Char9"/>
    <w:link w:val="-3"/>
    <w:rPr>
      <w:rFonts w:ascii="Times New Roman" w:hAnsi="Times New Roman" w:cs="宋体"/>
      <w:color w:val="000000"/>
      <w:kern w:val="0"/>
      <w:sz w:val="24"/>
      <w:szCs w:val="21"/>
      <w:lang w:val="zh-CN"/>
    </w:rPr>
  </w:style>
  <w:style w:type="table" w:customStyle="1" w:styleId="6-11">
    <w:name w:val="清单表 6 彩色 - 着色 11"/>
    <w:basedOn w:val="a1"/>
    <w:uiPriority w:val="51"/>
    <w:rPr>
      <w:rFonts w:asciiTheme="minorHAnsi" w:eastAsiaTheme="minorEastAsia" w:hAnsiTheme="minorHAnsi" w:cstheme="minorBidi"/>
      <w:color w:val="0B5294" w:themeColor="accent1" w:themeShade="BF"/>
      <w:kern w:val="2"/>
      <w:sz w:val="21"/>
      <w:szCs w:val="22"/>
    </w:rPr>
    <w:tblPr>
      <w:tblInd w:w="0" w:type="dxa"/>
      <w:tblBorders>
        <w:top w:val="single" w:sz="4" w:space="0" w:color="0F6FC6" w:themeColor="accent1"/>
        <w:bottom w:val="single" w:sz="4" w:space="0" w:color="0F6FC6" w:themeColor="accent1"/>
      </w:tblBorders>
      <w:tblCellMar>
        <w:top w:w="0" w:type="dxa"/>
        <w:left w:w="108" w:type="dxa"/>
        <w:bottom w:w="0" w:type="dxa"/>
        <w:right w:w="108" w:type="dxa"/>
      </w:tblCellMar>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tblPr>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Afff4">
    <w:name w:val="A正文"/>
    <w:basedOn w:val="a"/>
    <w:link w:val="AChar"/>
    <w:qFormat/>
    <w:rsid w:val="00292F34"/>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4"/>
    <w:rsid w:val="00292F34"/>
    <w:rPr>
      <w:rFonts w:cstheme="minorBidi"/>
      <w:color w:val="000000"/>
      <w:sz w:val="24"/>
      <w:szCs w:val="24"/>
    </w:rPr>
  </w:style>
  <w:style w:type="table" w:customStyle="1" w:styleId="4-511">
    <w:name w:val="网格表 4 - 着色 511"/>
    <w:basedOn w:val="a1"/>
    <w:uiPriority w:val="49"/>
    <w:rsid w:val="009D6F6E"/>
    <w:pPr>
      <w:jc w:val="center"/>
    </w:pPr>
    <w:tblPr>
      <w:jc w:val="center"/>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2-5">
    <w:name w:val="Grid Table 2 Accent 5"/>
    <w:basedOn w:val="a1"/>
    <w:uiPriority w:val="47"/>
    <w:rsid w:val="00105ECB"/>
    <w:tblPr>
      <w:tblStyleRowBandSize w:val="1"/>
      <w:tblStyleColBandSize w:val="1"/>
      <w:tblInd w:w="0" w:type="dxa"/>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CellMar>
        <w:top w:w="0" w:type="dxa"/>
        <w:left w:w="108" w:type="dxa"/>
        <w:bottom w:w="0" w:type="dxa"/>
        <w:right w:w="108" w:type="dxa"/>
      </w:tblCellMar>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Afff5">
    <w:name w:val="A图表标题"/>
    <w:basedOn w:val="afff2"/>
    <w:link w:val="AChar0"/>
    <w:qFormat/>
    <w:rsid w:val="00CD4638"/>
  </w:style>
  <w:style w:type="character" w:customStyle="1" w:styleId="AChar0">
    <w:name w:val="A图表标题 Char"/>
    <w:basedOn w:val="Charff7"/>
    <w:link w:val="Afff5"/>
    <w:rsid w:val="00CD4638"/>
    <w:rPr>
      <w:rFonts w:ascii="Times New Roman" w:eastAsia="黑体" w:hAnsi="Times New Roman" w:cs="Times New Roman"/>
      <w:b/>
      <w:caps/>
      <w:color w:val="0F6FC6" w:themeColor="accent1"/>
      <w:sz w:val="21"/>
      <w:szCs w:val="36"/>
      <w:lang w:val="zh-CN" w:eastAsia="zh-CN"/>
    </w:rPr>
  </w:style>
  <w:style w:type="paragraph" w:customStyle="1" w:styleId="Afff6">
    <w:name w:val="A注"/>
    <w:basedOn w:val="a"/>
    <w:link w:val="AChar1"/>
    <w:qFormat/>
    <w:rsid w:val="00CD4638"/>
    <w:rPr>
      <w:rFonts w:ascii="Times New Roman" w:eastAsiaTheme="minorEastAsia" w:hAnsi="Times New Roman" w:cstheme="minorBidi"/>
      <w:caps/>
      <w:sz w:val="18"/>
    </w:rPr>
  </w:style>
  <w:style w:type="character" w:customStyle="1" w:styleId="AChar1">
    <w:name w:val="A注 Char"/>
    <w:basedOn w:val="a0"/>
    <w:link w:val="Afff6"/>
    <w:rsid w:val="00CD4638"/>
    <w:rPr>
      <w:rFonts w:eastAsiaTheme="minorEastAsia" w:cstheme="minorBidi"/>
      <w:caps/>
      <w:sz w:val="18"/>
    </w:rPr>
  </w:style>
  <w:style w:type="paragraph" w:customStyle="1" w:styleId="afff7">
    <w:name w:val="中南民族大学 四级标题"/>
    <w:basedOn w:val="a"/>
    <w:autoRedefine/>
    <w:rsid w:val="008D5C79"/>
    <w:pPr>
      <w:keepNext/>
      <w:keepLines/>
      <w:widowControl w:val="0"/>
      <w:spacing w:beforeLines="50" w:before="163" w:afterLines="50" w:after="163" w:line="400" w:lineRule="atLeast"/>
      <w:ind w:firstLineChars="200" w:firstLine="482"/>
      <w:outlineLvl w:val="3"/>
    </w:pPr>
    <w:rPr>
      <w:rFonts w:ascii="黑体" w:eastAsia="黑体" w:hAnsi="黑体" w:cstheme="majorBidi"/>
      <w:b/>
      <w:bCs/>
      <w:color w:val="0F6FC6" w:themeColor="accent1"/>
      <w:kern w:val="2"/>
      <w:sz w:val="24"/>
      <w:szCs w:val="24"/>
    </w:rPr>
  </w:style>
  <w:style w:type="paragraph" w:customStyle="1" w:styleId="L6">
    <w:name w:val="L图表标题"/>
    <w:basedOn w:val="af7"/>
    <w:link w:val="LChar6"/>
    <w:qFormat/>
    <w:rsid w:val="008D5C79"/>
    <w:pPr>
      <w:widowControl w:val="0"/>
      <w:spacing w:afterLines="0"/>
      <w:ind w:firstLineChars="0" w:firstLine="0"/>
    </w:pPr>
    <w:rPr>
      <w:kern w:val="2"/>
      <w:sz w:val="21"/>
      <w:lang w:val="en-US"/>
    </w:rPr>
  </w:style>
  <w:style w:type="character" w:customStyle="1" w:styleId="LChar6">
    <w:name w:val="L图表标题 Char"/>
    <w:basedOn w:val="Charb"/>
    <w:link w:val="L6"/>
    <w:rsid w:val="008D5C79"/>
    <w:rPr>
      <w:rFonts w:ascii="Times New Roman" w:eastAsia="黑体" w:hAnsi="Times New Roman" w:cs="Times New Roman"/>
      <w:kern w:val="2"/>
      <w:sz w:val="21"/>
      <w:szCs w:val="21"/>
    </w:rPr>
  </w:style>
  <w:style w:type="paragraph" w:customStyle="1" w:styleId="L7">
    <w:name w:val="L注"/>
    <w:basedOn w:val="af5"/>
    <w:link w:val="LChar7"/>
    <w:qFormat/>
    <w:rsid w:val="008D5C79"/>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7">
    <w:name w:val="L注 Char"/>
    <w:basedOn w:val="Char9"/>
    <w:link w:val="L7"/>
    <w:rsid w:val="008D5C79"/>
    <w:rPr>
      <w:rFonts w:ascii="宋体" w:eastAsiaTheme="minorEastAsia" w:hAnsi="宋体" w:cs="宋体"/>
      <w:color w:val="000000" w:themeColor="text1"/>
      <w:kern w:val="0"/>
      <w:sz w:val="18"/>
      <w:szCs w:val="18"/>
    </w:rPr>
  </w:style>
  <w:style w:type="table" w:styleId="4-1">
    <w:name w:val="Grid Table 4 Accent 1"/>
    <w:aliases w:val="2017-2017"/>
    <w:basedOn w:val="a1"/>
    <w:uiPriority w:val="49"/>
    <w:rsid w:val="00E661E3"/>
    <w:pPr>
      <w:spacing w:before="100"/>
      <w:jc w:val="center"/>
    </w:pPr>
    <w:rPr>
      <w:rFonts w:eastAsiaTheme="minorEastAsia" w:cstheme="minorBidi"/>
      <w:sz w:val="21"/>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rPr>
        <w:tblHeader/>
      </w:tr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val="0"/>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4-10">
    <w:name w:val="List Table 4 Accent 1"/>
    <w:basedOn w:val="a1"/>
    <w:uiPriority w:val="49"/>
    <w:rsid w:val="006D3EE0"/>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5-1">
    <w:name w:val="Grid Table 5 Dark Accent 1"/>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5-2">
    <w:name w:val="Grid Table 5 Dark Accent 2"/>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5-3">
    <w:name w:val="Grid Table 5 Dark Accent 3"/>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5-6">
    <w:name w:val="Grid Table 5 Dark Accent 6"/>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5-4">
    <w:name w:val="Grid Table 5 Dark Accent 4"/>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5-5">
    <w:name w:val="Grid Table 5 Dark Accent 5"/>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customStyle="1" w:styleId="L8">
    <w:name w:val="L 表格文字"/>
    <w:basedOn w:val="a"/>
    <w:link w:val="LChar8"/>
    <w:qFormat/>
    <w:rsid w:val="00330818"/>
    <w:pPr>
      <w:jc w:val="center"/>
    </w:pPr>
    <w:rPr>
      <w:rFonts w:ascii="Times New Roman" w:hAnsi="Times New Roman"/>
      <w:kern w:val="2"/>
      <w:sz w:val="21"/>
      <w:szCs w:val="22"/>
    </w:rPr>
  </w:style>
  <w:style w:type="character" w:customStyle="1" w:styleId="LChar8">
    <w:name w:val="L 表格文字 Char"/>
    <w:basedOn w:val="a0"/>
    <w:link w:val="L8"/>
    <w:rsid w:val="00330818"/>
    <w:rPr>
      <w:kern w:val="2"/>
      <w:sz w:val="21"/>
      <w:szCs w:val="22"/>
    </w:rPr>
  </w:style>
  <w:style w:type="paragraph" w:customStyle="1" w:styleId="1111111">
    <w:name w:val="1111111图目录"/>
    <w:basedOn w:val="a"/>
    <w:link w:val="1111111Char"/>
    <w:qFormat/>
    <w:rsid w:val="00330818"/>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rsid w:val="00330818"/>
    <w:rPr>
      <w:rFonts w:eastAsia="黑体"/>
      <w:b/>
      <w:caps/>
      <w:sz w:val="21"/>
      <w:szCs w:val="36"/>
      <w:lang w:val="zh-CN"/>
    </w:rPr>
  </w:style>
  <w:style w:type="table" w:customStyle="1" w:styleId="2017-20171">
    <w:name w:val="2017-20171"/>
    <w:basedOn w:val="a1"/>
    <w:next w:val="4-1"/>
    <w:uiPriority w:val="49"/>
    <w:rsid w:val="00330818"/>
    <w:pPr>
      <w:spacing w:before="100"/>
      <w:jc w:val="center"/>
    </w:pPr>
    <w:rPr>
      <w:rFonts w:ascii="Calibri" w:eastAsia="Times New Roman"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rsid w:val="00330818"/>
    <w:pPr>
      <w:spacing w:before="100"/>
      <w:jc w:val="center"/>
    </w:pPr>
    <w:rPr>
      <w:rFonts w:ascii="Calibri" w:eastAsia="Times New Roman"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next w:val="4-5"/>
    <w:uiPriority w:val="49"/>
    <w:rsid w:val="00A631A4"/>
    <w:pPr>
      <w:jc w:val="center"/>
    </w:pPr>
    <w:tblPr>
      <w:tblStyleRowBandSize w:val="1"/>
      <w:tblStyleColBandSize w:val="1"/>
      <w:jc w:val="center"/>
      <w:tblInd w:w="0" w:type="dxa"/>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CellMar>
        <w:top w:w="0" w:type="dxa"/>
        <w:left w:w="108" w:type="dxa"/>
        <w:bottom w:w="0" w:type="dxa"/>
        <w:right w:w="108" w:type="dxa"/>
      </w:tblCellMar>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styleId="4-5">
    <w:name w:val="Grid Table 4 Accent 5"/>
    <w:aliases w:val="2017"/>
    <w:basedOn w:val="a1"/>
    <w:uiPriority w:val="49"/>
    <w:rsid w:val="00A631A4"/>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OC">
    <w:name w:val="TOC Heading"/>
    <w:basedOn w:val="1"/>
    <w:next w:val="a"/>
    <w:uiPriority w:val="39"/>
    <w:semiHidden/>
    <w:unhideWhenUsed/>
    <w:qFormat/>
    <w:rsid w:val="00126567"/>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paragraph" w:styleId="afff8">
    <w:name w:val="table of figures"/>
    <w:basedOn w:val="a"/>
    <w:next w:val="a"/>
    <w:uiPriority w:val="99"/>
    <w:unhideWhenUsed/>
    <w:rsid w:val="00992082"/>
    <w:pPr>
      <w:spacing w:line="360" w:lineRule="auto"/>
      <w:ind w:leftChars="200" w:left="400" w:hangingChars="200" w:hanging="200"/>
    </w:pPr>
    <w:rPr>
      <w:rFonts w:ascii="Times New Roman" w:hAnsi="Times New Roman"/>
      <w:color w:val="0F6FC6" w:themeColor="accent1"/>
      <w:sz w:val="24"/>
    </w:rPr>
  </w:style>
  <w:style w:type="character" w:customStyle="1" w:styleId="1d">
    <w:name w:val="未处理的提及1"/>
    <w:basedOn w:val="a0"/>
    <w:uiPriority w:val="99"/>
    <w:semiHidden/>
    <w:unhideWhenUsed/>
    <w:rsid w:val="009B426F"/>
    <w:rPr>
      <w:color w:val="605E5C"/>
      <w:shd w:val="clear" w:color="auto" w:fill="E1DFDD"/>
    </w:rPr>
  </w:style>
  <w:style w:type="character" w:styleId="afff9">
    <w:name w:val="FollowedHyperlink"/>
    <w:basedOn w:val="a0"/>
    <w:uiPriority w:val="99"/>
    <w:semiHidden/>
    <w:unhideWhenUsed/>
    <w:rsid w:val="004103FC"/>
    <w:rPr>
      <w:color w:val="85DFD0" w:themeColor="followedHyperlink"/>
      <w:u w:val="single"/>
    </w:rPr>
  </w:style>
  <w:style w:type="character" w:customStyle="1" w:styleId="fontstyle01">
    <w:name w:val="fontstyle01"/>
    <w:basedOn w:val="a0"/>
    <w:rsid w:val="00A26363"/>
    <w:rPr>
      <w:rFonts w:ascii="宋体" w:eastAsia="宋体" w:hAnsi="宋体" w:hint="eastAsia"/>
      <w:b w:val="0"/>
      <w:bCs w:val="0"/>
      <w:i w:val="0"/>
      <w:iCs w:val="0"/>
      <w:color w:val="000000"/>
      <w:sz w:val="24"/>
      <w:szCs w:val="24"/>
    </w:rPr>
  </w:style>
  <w:style w:type="character" w:customStyle="1" w:styleId="fontstyle21">
    <w:name w:val="fontstyle21"/>
    <w:basedOn w:val="a0"/>
    <w:rsid w:val="00A26363"/>
    <w:rPr>
      <w:rFonts w:ascii="TimesNewRomanPSMT" w:hAnsi="TimesNewRomanPSMT" w:hint="default"/>
      <w:b w:val="0"/>
      <w:bCs w:val="0"/>
      <w:i w:val="0"/>
      <w:iCs w:val="0"/>
      <w:color w:val="000000"/>
      <w:sz w:val="24"/>
      <w:szCs w:val="24"/>
    </w:rPr>
  </w:style>
  <w:style w:type="character" w:customStyle="1" w:styleId="fontstyle31">
    <w:name w:val="fontstyle31"/>
    <w:basedOn w:val="a0"/>
    <w:rsid w:val="00A26363"/>
    <w:rPr>
      <w:rFonts w:ascii="Calibri" w:hAnsi="Calibri" w:hint="default"/>
      <w:b w:val="0"/>
      <w:bCs w:val="0"/>
      <w:i w:val="0"/>
      <w:iCs w:val="0"/>
      <w:color w:val="000000"/>
      <w:sz w:val="24"/>
      <w:szCs w:val="24"/>
    </w:rPr>
  </w:style>
  <w:style w:type="character" w:customStyle="1" w:styleId="21">
    <w:name w:val="未处理的提及2"/>
    <w:basedOn w:val="a0"/>
    <w:uiPriority w:val="99"/>
    <w:semiHidden/>
    <w:unhideWhenUsed/>
    <w:rsid w:val="00D96C26"/>
    <w:rPr>
      <w:color w:val="605E5C"/>
      <w:shd w:val="clear" w:color="auto" w:fill="E1DFDD"/>
    </w:rPr>
  </w:style>
  <w:style w:type="character" w:customStyle="1" w:styleId="33">
    <w:name w:val="未处理的提及3"/>
    <w:basedOn w:val="a0"/>
    <w:uiPriority w:val="99"/>
    <w:semiHidden/>
    <w:unhideWhenUsed/>
    <w:rsid w:val="00167C25"/>
    <w:rPr>
      <w:color w:val="605E5C"/>
      <w:shd w:val="clear" w:color="auto" w:fill="E1DFDD"/>
    </w:rPr>
  </w:style>
  <w:style w:type="character" w:customStyle="1" w:styleId="43">
    <w:name w:val="未处理的提及4"/>
    <w:basedOn w:val="a0"/>
    <w:uiPriority w:val="99"/>
    <w:semiHidden/>
    <w:unhideWhenUsed/>
    <w:rsid w:val="00D34F5A"/>
    <w:rPr>
      <w:color w:val="605E5C"/>
      <w:shd w:val="clear" w:color="auto" w:fill="E1DFDD"/>
    </w:rPr>
  </w:style>
  <w:style w:type="table" w:customStyle="1" w:styleId="6-41">
    <w:name w:val="网格表 6 彩色 - 着色 41"/>
    <w:basedOn w:val="a1"/>
    <w:uiPriority w:val="51"/>
    <w:rsid w:val="003277BB"/>
    <w:rPr>
      <w:rFonts w:ascii="Calibri Light" w:hAnsi="Calibri Light"/>
      <w:color w:val="0C9A73"/>
    </w:rPr>
    <w:tblPr>
      <w:tblInd w:w="0" w:type="dxa"/>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CellMar>
        <w:top w:w="0" w:type="dxa"/>
        <w:left w:w="108" w:type="dxa"/>
        <w:bottom w:w="0" w:type="dxa"/>
        <w:right w:w="108" w:type="dxa"/>
      </w:tblCellMar>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1">
    <w:name w:val="未处理的提及5"/>
    <w:basedOn w:val="a0"/>
    <w:uiPriority w:val="99"/>
    <w:semiHidden/>
    <w:unhideWhenUsed/>
    <w:rsid w:val="00DF5527"/>
    <w:rPr>
      <w:color w:val="605E5C"/>
      <w:shd w:val="clear" w:color="auto" w:fill="E1DFDD"/>
    </w:rPr>
  </w:style>
  <w:style w:type="character" w:customStyle="1" w:styleId="61">
    <w:name w:val="未处理的提及6"/>
    <w:basedOn w:val="a0"/>
    <w:uiPriority w:val="99"/>
    <w:semiHidden/>
    <w:unhideWhenUsed/>
    <w:rsid w:val="00244E63"/>
    <w:rPr>
      <w:color w:val="605E5C"/>
      <w:shd w:val="clear" w:color="auto" w:fill="E1DFDD"/>
    </w:rPr>
  </w:style>
  <w:style w:type="character" w:customStyle="1" w:styleId="71">
    <w:name w:val="未处理的提及7"/>
    <w:basedOn w:val="a0"/>
    <w:uiPriority w:val="99"/>
    <w:semiHidden/>
    <w:unhideWhenUsed/>
    <w:rsid w:val="00AF13EC"/>
    <w:rPr>
      <w:color w:val="605E5C"/>
      <w:shd w:val="clear" w:color="auto" w:fill="E1DFDD"/>
    </w:rPr>
  </w:style>
  <w:style w:type="character" w:customStyle="1" w:styleId="UnresolvedMention">
    <w:name w:val="Unresolved Mention"/>
    <w:basedOn w:val="a0"/>
    <w:uiPriority w:val="99"/>
    <w:semiHidden/>
    <w:unhideWhenUsed/>
    <w:rsid w:val="00CA571F"/>
    <w:rPr>
      <w:color w:val="605E5C"/>
      <w:shd w:val="clear" w:color="auto" w:fill="E1DFDD"/>
    </w:rPr>
  </w:style>
  <w:style w:type="table" w:customStyle="1" w:styleId="2017-20173">
    <w:name w:val="2017-20173"/>
    <w:basedOn w:val="a1"/>
    <w:next w:val="4-1"/>
    <w:uiPriority w:val="49"/>
    <w:rsid w:val="00240E2D"/>
    <w:rPr>
      <w:rFonts w:asciiTheme="minorHAnsi" w:eastAsiaTheme="minorEastAsia" w:hAnsiTheme="minorHAnsi" w:cstheme="minorBidi"/>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Heading1Char">
    <w:name w:val="Heading 1 Char"/>
    <w:basedOn w:val="a0"/>
    <w:uiPriority w:val="9"/>
    <w:rsid w:val="001E196A"/>
    <w:rPr>
      <w:rFonts w:ascii="Arial" w:eastAsia="Arial" w:hAnsi="Arial" w:cs="Arial"/>
      <w:b/>
      <w:bCs/>
      <w:color w:val="000000" w:themeColor="text1"/>
      <w:sz w:val="48"/>
      <w:szCs w:val="48"/>
    </w:rPr>
  </w:style>
  <w:style w:type="character" w:customStyle="1" w:styleId="Heading2Char">
    <w:name w:val="Heading 2 Char"/>
    <w:basedOn w:val="a0"/>
    <w:uiPriority w:val="9"/>
    <w:rsid w:val="001E196A"/>
    <w:rPr>
      <w:rFonts w:ascii="Arial" w:eastAsia="Arial" w:hAnsi="Arial" w:cs="Arial"/>
      <w:b/>
      <w:bCs/>
      <w:color w:val="000000" w:themeColor="text1"/>
      <w:sz w:val="40"/>
      <w:szCs w:val="40"/>
    </w:rPr>
  </w:style>
  <w:style w:type="character" w:customStyle="1" w:styleId="Heading3Char">
    <w:name w:val="Heading 3 Char"/>
    <w:basedOn w:val="a0"/>
    <w:uiPriority w:val="9"/>
    <w:rsid w:val="001E196A"/>
    <w:rPr>
      <w:rFonts w:ascii="Arial" w:eastAsia="Arial" w:hAnsi="Arial" w:cs="Arial"/>
      <w:b/>
      <w:bCs/>
      <w:i/>
      <w:iCs/>
      <w:color w:val="000000" w:themeColor="text1"/>
      <w:sz w:val="40"/>
      <w:szCs w:val="40"/>
    </w:rPr>
  </w:style>
  <w:style w:type="character" w:customStyle="1" w:styleId="Heading4Char">
    <w:name w:val="Heading 4 Char"/>
    <w:basedOn w:val="a0"/>
    <w:uiPriority w:val="9"/>
    <w:rsid w:val="001E196A"/>
    <w:rPr>
      <w:rFonts w:ascii="Arial" w:eastAsia="Arial" w:hAnsi="Arial" w:cs="Arial"/>
      <w:color w:val="232323"/>
      <w:sz w:val="32"/>
      <w:szCs w:val="32"/>
    </w:rPr>
  </w:style>
  <w:style w:type="character" w:customStyle="1" w:styleId="Heading5Char">
    <w:name w:val="Heading 5 Char"/>
    <w:basedOn w:val="a0"/>
    <w:uiPriority w:val="9"/>
    <w:rsid w:val="001E196A"/>
    <w:rPr>
      <w:rFonts w:ascii="Arial" w:eastAsia="Arial" w:hAnsi="Arial" w:cs="Arial"/>
      <w:b/>
      <w:bCs/>
      <w:color w:val="444444"/>
      <w:sz w:val="28"/>
      <w:szCs w:val="28"/>
    </w:rPr>
  </w:style>
  <w:style w:type="character" w:customStyle="1" w:styleId="Heading6Char">
    <w:name w:val="Heading 6 Char"/>
    <w:basedOn w:val="a0"/>
    <w:uiPriority w:val="9"/>
    <w:rsid w:val="001E196A"/>
    <w:rPr>
      <w:rFonts w:ascii="Arial" w:eastAsia="Arial" w:hAnsi="Arial" w:cs="Arial"/>
      <w:i/>
      <w:iCs/>
      <w:color w:val="232323"/>
      <w:sz w:val="28"/>
      <w:szCs w:val="28"/>
    </w:rPr>
  </w:style>
  <w:style w:type="character" w:customStyle="1" w:styleId="Heading7Char">
    <w:name w:val="Heading 7 Char"/>
    <w:basedOn w:val="a0"/>
    <w:uiPriority w:val="9"/>
    <w:rsid w:val="001E196A"/>
    <w:rPr>
      <w:rFonts w:ascii="Arial" w:eastAsia="Arial" w:hAnsi="Arial" w:cs="Arial"/>
      <w:b/>
      <w:bCs/>
      <w:color w:val="606060"/>
      <w:sz w:val="28"/>
      <w:szCs w:val="28"/>
    </w:rPr>
  </w:style>
  <w:style w:type="character" w:customStyle="1" w:styleId="Heading8Char">
    <w:name w:val="Heading 8 Char"/>
    <w:basedOn w:val="a0"/>
    <w:uiPriority w:val="9"/>
    <w:rsid w:val="001E196A"/>
    <w:rPr>
      <w:rFonts w:ascii="Arial" w:eastAsia="Arial" w:hAnsi="Arial" w:cs="Arial"/>
      <w:color w:val="444444"/>
      <w:sz w:val="24"/>
      <w:szCs w:val="24"/>
    </w:rPr>
  </w:style>
  <w:style w:type="character" w:customStyle="1" w:styleId="Heading9Char">
    <w:name w:val="Heading 9 Char"/>
    <w:basedOn w:val="a0"/>
    <w:uiPriority w:val="9"/>
    <w:rsid w:val="001E196A"/>
    <w:rPr>
      <w:rFonts w:ascii="Arial" w:eastAsia="Arial" w:hAnsi="Arial" w:cs="Arial"/>
      <w:i/>
      <w:iCs/>
      <w:color w:val="444444"/>
      <w:sz w:val="23"/>
      <w:szCs w:val="23"/>
    </w:rPr>
  </w:style>
  <w:style w:type="paragraph" w:styleId="afffa">
    <w:name w:val="No Spacing"/>
    <w:basedOn w:val="a"/>
    <w:uiPriority w:val="1"/>
    <w:qFormat/>
    <w:rsid w:val="001E196A"/>
    <w:pPr>
      <w:pBdr>
        <w:top w:val="none" w:sz="4" w:space="0" w:color="000000"/>
        <w:left w:val="none" w:sz="4" w:space="0" w:color="000000"/>
        <w:bottom w:val="none" w:sz="4" w:space="0" w:color="000000"/>
        <w:right w:val="none" w:sz="4" w:space="0" w:color="000000"/>
        <w:between w:val="none" w:sz="4" w:space="0" w:color="000000"/>
      </w:pBdr>
    </w:pPr>
    <w:rPr>
      <w:color w:val="000000"/>
      <w:szCs w:val="22"/>
    </w:rPr>
  </w:style>
  <w:style w:type="paragraph" w:styleId="afffb">
    <w:name w:val="Quote"/>
    <w:basedOn w:val="a"/>
    <w:next w:val="a"/>
    <w:link w:val="Char10"/>
    <w:uiPriority w:val="29"/>
    <w:qFormat/>
    <w:rsid w:val="001E196A"/>
    <w:pPr>
      <w:pBdr>
        <w:top w:val="none" w:sz="4" w:space="0" w:color="000000"/>
        <w:left w:val="single" w:sz="12" w:space="11" w:color="A6A6A6"/>
        <w:bottom w:val="single" w:sz="12" w:space="3" w:color="A6A6A6"/>
        <w:right w:val="none" w:sz="4" w:space="0" w:color="000000"/>
        <w:between w:val="none" w:sz="4" w:space="0" w:color="000000"/>
      </w:pBdr>
      <w:ind w:left="3402"/>
    </w:pPr>
    <w:rPr>
      <w:i/>
      <w:color w:val="373737"/>
      <w:sz w:val="18"/>
      <w:szCs w:val="22"/>
    </w:rPr>
  </w:style>
  <w:style w:type="character" w:customStyle="1" w:styleId="Char10">
    <w:name w:val="引用 Char1"/>
    <w:basedOn w:val="a0"/>
    <w:link w:val="afffb"/>
    <w:uiPriority w:val="29"/>
    <w:rsid w:val="001E196A"/>
    <w:rPr>
      <w:rFonts w:ascii="Calibri Light" w:hAnsi="Calibri Light"/>
      <w:i/>
      <w:color w:val="373737"/>
      <w:sz w:val="18"/>
      <w:szCs w:val="22"/>
    </w:rPr>
  </w:style>
  <w:style w:type="paragraph" w:styleId="afffc">
    <w:name w:val="Intense Quote"/>
    <w:basedOn w:val="a"/>
    <w:next w:val="a"/>
    <w:link w:val="Char11"/>
    <w:uiPriority w:val="30"/>
    <w:qFormat/>
    <w:rsid w:val="001E196A"/>
    <w:pPr>
      <w:pBdr>
        <w:top w:val="single" w:sz="4" w:space="3" w:color="808080"/>
        <w:left w:val="single" w:sz="4" w:space="11" w:color="808080"/>
        <w:bottom w:val="single" w:sz="4" w:space="3" w:color="808080"/>
        <w:right w:val="single" w:sz="4" w:space="11" w:color="808080"/>
        <w:between w:val="none" w:sz="4" w:space="0" w:color="000000"/>
      </w:pBdr>
      <w:shd w:val="clear" w:color="auto" w:fill="D9D9D9"/>
      <w:ind w:left="567" w:right="567"/>
    </w:pPr>
    <w:rPr>
      <w:i/>
      <w:color w:val="606060"/>
      <w:sz w:val="19"/>
      <w:szCs w:val="22"/>
    </w:rPr>
  </w:style>
  <w:style w:type="character" w:customStyle="1" w:styleId="Char11">
    <w:name w:val="明显引用 Char1"/>
    <w:basedOn w:val="a0"/>
    <w:link w:val="afffc"/>
    <w:uiPriority w:val="30"/>
    <w:rsid w:val="001E196A"/>
    <w:rPr>
      <w:rFonts w:ascii="Calibri Light" w:hAnsi="Calibri Light"/>
      <w:i/>
      <w:color w:val="606060"/>
      <w:sz w:val="19"/>
      <w:szCs w:val="22"/>
      <w:shd w:val="clear" w:color="auto" w:fill="D9D9D9"/>
    </w:rPr>
  </w:style>
  <w:style w:type="paragraph" w:customStyle="1" w:styleId="afffd">
    <w:name w:val="表标题"/>
    <w:basedOn w:val="a"/>
    <w:link w:val="Charff9"/>
    <w:qFormat/>
    <w:rsid w:val="00843CDD"/>
    <w:pPr>
      <w:widowControl w:val="0"/>
      <w:spacing w:line="360" w:lineRule="auto"/>
      <w:ind w:firstLineChars="200" w:firstLine="422"/>
      <w:jc w:val="center"/>
    </w:pPr>
    <w:rPr>
      <w:rFonts w:ascii="Times New Roman" w:eastAsia="黑体" w:hAnsi="Times New Roman"/>
      <w:b/>
      <w:kern w:val="2"/>
      <w:sz w:val="21"/>
      <w:szCs w:val="21"/>
    </w:rPr>
  </w:style>
  <w:style w:type="character" w:customStyle="1" w:styleId="Charff9">
    <w:name w:val="表标题 Char"/>
    <w:basedOn w:val="a0"/>
    <w:link w:val="afffd"/>
    <w:rsid w:val="00843CDD"/>
    <w:rPr>
      <w:rFonts w:eastAsia="黑体"/>
      <w:b/>
      <w:kern w:val="2"/>
      <w:sz w:val="21"/>
      <w:szCs w:val="21"/>
    </w:rPr>
  </w:style>
  <w:style w:type="table" w:styleId="3-1">
    <w:name w:val="Grid Table 3 Accent 1"/>
    <w:basedOn w:val="a1"/>
    <w:uiPriority w:val="48"/>
    <w:rsid w:val="00036D6C"/>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4-113">
    <w:name w:val="网格表 4 - 着色 113"/>
    <w:basedOn w:val="a1"/>
    <w:uiPriority w:val="49"/>
    <w:rsid w:val="00BB33A4"/>
    <w:rPr>
      <w:rFonts w:ascii="Calibri" w:hAnsi="Calibri"/>
    </w:rPr>
    <w:tblPr>
      <w:tblStyleRowBandSize w:val="1"/>
      <w:tblStyleColBandSize w:val="1"/>
      <w:tblInd w:w="0" w:type="dxa"/>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bjh-p">
    <w:name w:val="bjh-p"/>
    <w:basedOn w:val="a0"/>
    <w:rsid w:val="001B533E"/>
  </w:style>
  <w:style w:type="character" w:customStyle="1" w:styleId="bjh-strong">
    <w:name w:val="bjh-strong"/>
    <w:basedOn w:val="a0"/>
    <w:rsid w:val="001B5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8149">
      <w:bodyDiv w:val="1"/>
      <w:marLeft w:val="0"/>
      <w:marRight w:val="0"/>
      <w:marTop w:val="0"/>
      <w:marBottom w:val="0"/>
      <w:divBdr>
        <w:top w:val="none" w:sz="0" w:space="0" w:color="auto"/>
        <w:left w:val="none" w:sz="0" w:space="0" w:color="auto"/>
        <w:bottom w:val="none" w:sz="0" w:space="0" w:color="auto"/>
        <w:right w:val="none" w:sz="0" w:space="0" w:color="auto"/>
      </w:divBdr>
      <w:divsChild>
        <w:div w:id="253587107">
          <w:marLeft w:val="547"/>
          <w:marRight w:val="0"/>
          <w:marTop w:val="0"/>
          <w:marBottom w:val="0"/>
          <w:divBdr>
            <w:top w:val="none" w:sz="0" w:space="0" w:color="auto"/>
            <w:left w:val="none" w:sz="0" w:space="0" w:color="auto"/>
            <w:bottom w:val="none" w:sz="0" w:space="0" w:color="auto"/>
            <w:right w:val="none" w:sz="0" w:space="0" w:color="auto"/>
          </w:divBdr>
        </w:div>
        <w:div w:id="1006861096">
          <w:marLeft w:val="547"/>
          <w:marRight w:val="0"/>
          <w:marTop w:val="0"/>
          <w:marBottom w:val="0"/>
          <w:divBdr>
            <w:top w:val="none" w:sz="0" w:space="0" w:color="auto"/>
            <w:left w:val="none" w:sz="0" w:space="0" w:color="auto"/>
            <w:bottom w:val="none" w:sz="0" w:space="0" w:color="auto"/>
            <w:right w:val="none" w:sz="0" w:space="0" w:color="auto"/>
          </w:divBdr>
        </w:div>
        <w:div w:id="1102145545">
          <w:marLeft w:val="547"/>
          <w:marRight w:val="0"/>
          <w:marTop w:val="0"/>
          <w:marBottom w:val="0"/>
          <w:divBdr>
            <w:top w:val="none" w:sz="0" w:space="0" w:color="auto"/>
            <w:left w:val="none" w:sz="0" w:space="0" w:color="auto"/>
            <w:bottom w:val="none" w:sz="0" w:space="0" w:color="auto"/>
            <w:right w:val="none" w:sz="0" w:space="0" w:color="auto"/>
          </w:divBdr>
        </w:div>
        <w:div w:id="1983927556">
          <w:marLeft w:val="547"/>
          <w:marRight w:val="0"/>
          <w:marTop w:val="0"/>
          <w:marBottom w:val="0"/>
          <w:divBdr>
            <w:top w:val="none" w:sz="0" w:space="0" w:color="auto"/>
            <w:left w:val="none" w:sz="0" w:space="0" w:color="auto"/>
            <w:bottom w:val="none" w:sz="0" w:space="0" w:color="auto"/>
            <w:right w:val="none" w:sz="0" w:space="0" w:color="auto"/>
          </w:divBdr>
        </w:div>
      </w:divsChild>
    </w:div>
    <w:div w:id="20517750">
      <w:bodyDiv w:val="1"/>
      <w:marLeft w:val="0"/>
      <w:marRight w:val="0"/>
      <w:marTop w:val="0"/>
      <w:marBottom w:val="0"/>
      <w:divBdr>
        <w:top w:val="none" w:sz="0" w:space="0" w:color="auto"/>
        <w:left w:val="none" w:sz="0" w:space="0" w:color="auto"/>
        <w:bottom w:val="none" w:sz="0" w:space="0" w:color="auto"/>
        <w:right w:val="none" w:sz="0" w:space="0" w:color="auto"/>
      </w:divBdr>
    </w:div>
    <w:div w:id="125122655">
      <w:bodyDiv w:val="1"/>
      <w:marLeft w:val="0"/>
      <w:marRight w:val="0"/>
      <w:marTop w:val="0"/>
      <w:marBottom w:val="0"/>
      <w:divBdr>
        <w:top w:val="none" w:sz="0" w:space="0" w:color="auto"/>
        <w:left w:val="none" w:sz="0" w:space="0" w:color="auto"/>
        <w:bottom w:val="none" w:sz="0" w:space="0" w:color="auto"/>
        <w:right w:val="none" w:sz="0" w:space="0" w:color="auto"/>
      </w:divBdr>
    </w:div>
    <w:div w:id="191457344">
      <w:bodyDiv w:val="1"/>
      <w:marLeft w:val="0"/>
      <w:marRight w:val="0"/>
      <w:marTop w:val="0"/>
      <w:marBottom w:val="0"/>
      <w:divBdr>
        <w:top w:val="none" w:sz="0" w:space="0" w:color="auto"/>
        <w:left w:val="none" w:sz="0" w:space="0" w:color="auto"/>
        <w:bottom w:val="none" w:sz="0" w:space="0" w:color="auto"/>
        <w:right w:val="none" w:sz="0" w:space="0" w:color="auto"/>
      </w:divBdr>
    </w:div>
    <w:div w:id="194196736">
      <w:bodyDiv w:val="1"/>
      <w:marLeft w:val="0"/>
      <w:marRight w:val="0"/>
      <w:marTop w:val="0"/>
      <w:marBottom w:val="0"/>
      <w:divBdr>
        <w:top w:val="none" w:sz="0" w:space="0" w:color="auto"/>
        <w:left w:val="none" w:sz="0" w:space="0" w:color="auto"/>
        <w:bottom w:val="none" w:sz="0" w:space="0" w:color="auto"/>
        <w:right w:val="none" w:sz="0" w:space="0" w:color="auto"/>
      </w:divBdr>
    </w:div>
    <w:div w:id="201090792">
      <w:bodyDiv w:val="1"/>
      <w:marLeft w:val="0"/>
      <w:marRight w:val="0"/>
      <w:marTop w:val="0"/>
      <w:marBottom w:val="0"/>
      <w:divBdr>
        <w:top w:val="none" w:sz="0" w:space="0" w:color="auto"/>
        <w:left w:val="none" w:sz="0" w:space="0" w:color="auto"/>
        <w:bottom w:val="none" w:sz="0" w:space="0" w:color="auto"/>
        <w:right w:val="none" w:sz="0" w:space="0" w:color="auto"/>
      </w:divBdr>
    </w:div>
    <w:div w:id="300619828">
      <w:bodyDiv w:val="1"/>
      <w:marLeft w:val="0"/>
      <w:marRight w:val="0"/>
      <w:marTop w:val="0"/>
      <w:marBottom w:val="0"/>
      <w:divBdr>
        <w:top w:val="none" w:sz="0" w:space="0" w:color="auto"/>
        <w:left w:val="none" w:sz="0" w:space="0" w:color="auto"/>
        <w:bottom w:val="none" w:sz="0" w:space="0" w:color="auto"/>
        <w:right w:val="none" w:sz="0" w:space="0" w:color="auto"/>
      </w:divBdr>
    </w:div>
    <w:div w:id="354843699">
      <w:bodyDiv w:val="1"/>
      <w:marLeft w:val="0"/>
      <w:marRight w:val="0"/>
      <w:marTop w:val="0"/>
      <w:marBottom w:val="0"/>
      <w:divBdr>
        <w:top w:val="none" w:sz="0" w:space="0" w:color="auto"/>
        <w:left w:val="none" w:sz="0" w:space="0" w:color="auto"/>
        <w:bottom w:val="none" w:sz="0" w:space="0" w:color="auto"/>
        <w:right w:val="none" w:sz="0" w:space="0" w:color="auto"/>
      </w:divBdr>
      <w:divsChild>
        <w:div w:id="1851217720">
          <w:marLeft w:val="0"/>
          <w:marRight w:val="0"/>
          <w:marTop w:val="0"/>
          <w:marBottom w:val="0"/>
          <w:divBdr>
            <w:top w:val="none" w:sz="0" w:space="0" w:color="auto"/>
            <w:left w:val="none" w:sz="0" w:space="0" w:color="auto"/>
            <w:bottom w:val="none" w:sz="0" w:space="0" w:color="auto"/>
            <w:right w:val="none" w:sz="0" w:space="0" w:color="auto"/>
          </w:divBdr>
        </w:div>
        <w:div w:id="801075645">
          <w:marLeft w:val="0"/>
          <w:marRight w:val="0"/>
          <w:marTop w:val="330"/>
          <w:marBottom w:val="0"/>
          <w:divBdr>
            <w:top w:val="none" w:sz="0" w:space="0" w:color="auto"/>
            <w:left w:val="none" w:sz="0" w:space="0" w:color="auto"/>
            <w:bottom w:val="none" w:sz="0" w:space="0" w:color="auto"/>
            <w:right w:val="none" w:sz="0" w:space="0" w:color="auto"/>
          </w:divBdr>
        </w:div>
      </w:divsChild>
    </w:div>
    <w:div w:id="391662532">
      <w:bodyDiv w:val="1"/>
      <w:marLeft w:val="0"/>
      <w:marRight w:val="0"/>
      <w:marTop w:val="0"/>
      <w:marBottom w:val="0"/>
      <w:divBdr>
        <w:top w:val="none" w:sz="0" w:space="0" w:color="auto"/>
        <w:left w:val="none" w:sz="0" w:space="0" w:color="auto"/>
        <w:bottom w:val="none" w:sz="0" w:space="0" w:color="auto"/>
        <w:right w:val="none" w:sz="0" w:space="0" w:color="auto"/>
      </w:divBdr>
    </w:div>
    <w:div w:id="488012547">
      <w:bodyDiv w:val="1"/>
      <w:marLeft w:val="0"/>
      <w:marRight w:val="0"/>
      <w:marTop w:val="0"/>
      <w:marBottom w:val="0"/>
      <w:divBdr>
        <w:top w:val="none" w:sz="0" w:space="0" w:color="auto"/>
        <w:left w:val="none" w:sz="0" w:space="0" w:color="auto"/>
        <w:bottom w:val="none" w:sz="0" w:space="0" w:color="auto"/>
        <w:right w:val="none" w:sz="0" w:space="0" w:color="auto"/>
      </w:divBdr>
      <w:divsChild>
        <w:div w:id="211234373">
          <w:marLeft w:val="547"/>
          <w:marRight w:val="0"/>
          <w:marTop w:val="0"/>
          <w:marBottom w:val="0"/>
          <w:divBdr>
            <w:top w:val="none" w:sz="0" w:space="0" w:color="auto"/>
            <w:left w:val="none" w:sz="0" w:space="0" w:color="auto"/>
            <w:bottom w:val="none" w:sz="0" w:space="0" w:color="auto"/>
            <w:right w:val="none" w:sz="0" w:space="0" w:color="auto"/>
          </w:divBdr>
        </w:div>
      </w:divsChild>
    </w:div>
    <w:div w:id="663700952">
      <w:bodyDiv w:val="1"/>
      <w:marLeft w:val="0"/>
      <w:marRight w:val="0"/>
      <w:marTop w:val="0"/>
      <w:marBottom w:val="0"/>
      <w:divBdr>
        <w:top w:val="none" w:sz="0" w:space="0" w:color="auto"/>
        <w:left w:val="none" w:sz="0" w:space="0" w:color="auto"/>
        <w:bottom w:val="none" w:sz="0" w:space="0" w:color="auto"/>
        <w:right w:val="none" w:sz="0" w:space="0" w:color="auto"/>
      </w:divBdr>
    </w:div>
    <w:div w:id="688725038">
      <w:bodyDiv w:val="1"/>
      <w:marLeft w:val="0"/>
      <w:marRight w:val="0"/>
      <w:marTop w:val="0"/>
      <w:marBottom w:val="0"/>
      <w:divBdr>
        <w:top w:val="none" w:sz="0" w:space="0" w:color="auto"/>
        <w:left w:val="none" w:sz="0" w:space="0" w:color="auto"/>
        <w:bottom w:val="none" w:sz="0" w:space="0" w:color="auto"/>
        <w:right w:val="none" w:sz="0" w:space="0" w:color="auto"/>
      </w:divBdr>
    </w:div>
    <w:div w:id="877200333">
      <w:bodyDiv w:val="1"/>
      <w:marLeft w:val="0"/>
      <w:marRight w:val="0"/>
      <w:marTop w:val="0"/>
      <w:marBottom w:val="0"/>
      <w:divBdr>
        <w:top w:val="none" w:sz="0" w:space="0" w:color="auto"/>
        <w:left w:val="none" w:sz="0" w:space="0" w:color="auto"/>
        <w:bottom w:val="none" w:sz="0" w:space="0" w:color="auto"/>
        <w:right w:val="none" w:sz="0" w:space="0" w:color="auto"/>
      </w:divBdr>
    </w:div>
    <w:div w:id="905258790">
      <w:bodyDiv w:val="1"/>
      <w:marLeft w:val="0"/>
      <w:marRight w:val="0"/>
      <w:marTop w:val="0"/>
      <w:marBottom w:val="0"/>
      <w:divBdr>
        <w:top w:val="none" w:sz="0" w:space="0" w:color="auto"/>
        <w:left w:val="none" w:sz="0" w:space="0" w:color="auto"/>
        <w:bottom w:val="none" w:sz="0" w:space="0" w:color="auto"/>
        <w:right w:val="none" w:sz="0" w:space="0" w:color="auto"/>
      </w:divBdr>
    </w:div>
    <w:div w:id="911626324">
      <w:bodyDiv w:val="1"/>
      <w:marLeft w:val="0"/>
      <w:marRight w:val="0"/>
      <w:marTop w:val="0"/>
      <w:marBottom w:val="0"/>
      <w:divBdr>
        <w:top w:val="none" w:sz="0" w:space="0" w:color="auto"/>
        <w:left w:val="none" w:sz="0" w:space="0" w:color="auto"/>
        <w:bottom w:val="none" w:sz="0" w:space="0" w:color="auto"/>
        <w:right w:val="none" w:sz="0" w:space="0" w:color="auto"/>
      </w:divBdr>
    </w:div>
    <w:div w:id="922639776">
      <w:bodyDiv w:val="1"/>
      <w:marLeft w:val="0"/>
      <w:marRight w:val="0"/>
      <w:marTop w:val="0"/>
      <w:marBottom w:val="0"/>
      <w:divBdr>
        <w:top w:val="none" w:sz="0" w:space="0" w:color="auto"/>
        <w:left w:val="none" w:sz="0" w:space="0" w:color="auto"/>
        <w:bottom w:val="none" w:sz="0" w:space="0" w:color="auto"/>
        <w:right w:val="none" w:sz="0" w:space="0" w:color="auto"/>
      </w:divBdr>
    </w:div>
    <w:div w:id="969743115">
      <w:bodyDiv w:val="1"/>
      <w:marLeft w:val="0"/>
      <w:marRight w:val="0"/>
      <w:marTop w:val="0"/>
      <w:marBottom w:val="0"/>
      <w:divBdr>
        <w:top w:val="none" w:sz="0" w:space="0" w:color="auto"/>
        <w:left w:val="none" w:sz="0" w:space="0" w:color="auto"/>
        <w:bottom w:val="none" w:sz="0" w:space="0" w:color="auto"/>
        <w:right w:val="none" w:sz="0" w:space="0" w:color="auto"/>
      </w:divBdr>
    </w:div>
    <w:div w:id="1173490836">
      <w:bodyDiv w:val="1"/>
      <w:marLeft w:val="0"/>
      <w:marRight w:val="0"/>
      <w:marTop w:val="0"/>
      <w:marBottom w:val="0"/>
      <w:divBdr>
        <w:top w:val="none" w:sz="0" w:space="0" w:color="auto"/>
        <w:left w:val="none" w:sz="0" w:space="0" w:color="auto"/>
        <w:bottom w:val="none" w:sz="0" w:space="0" w:color="auto"/>
        <w:right w:val="none" w:sz="0" w:space="0" w:color="auto"/>
      </w:divBdr>
      <w:divsChild>
        <w:div w:id="2126858">
          <w:marLeft w:val="547"/>
          <w:marRight w:val="0"/>
          <w:marTop w:val="0"/>
          <w:marBottom w:val="0"/>
          <w:divBdr>
            <w:top w:val="none" w:sz="0" w:space="0" w:color="auto"/>
            <w:left w:val="none" w:sz="0" w:space="0" w:color="auto"/>
            <w:bottom w:val="none" w:sz="0" w:space="0" w:color="auto"/>
            <w:right w:val="none" w:sz="0" w:space="0" w:color="auto"/>
          </w:divBdr>
        </w:div>
        <w:div w:id="567346912">
          <w:marLeft w:val="547"/>
          <w:marRight w:val="0"/>
          <w:marTop w:val="0"/>
          <w:marBottom w:val="0"/>
          <w:divBdr>
            <w:top w:val="none" w:sz="0" w:space="0" w:color="auto"/>
            <w:left w:val="none" w:sz="0" w:space="0" w:color="auto"/>
            <w:bottom w:val="none" w:sz="0" w:space="0" w:color="auto"/>
            <w:right w:val="none" w:sz="0" w:space="0" w:color="auto"/>
          </w:divBdr>
        </w:div>
        <w:div w:id="1572420462">
          <w:marLeft w:val="547"/>
          <w:marRight w:val="0"/>
          <w:marTop w:val="0"/>
          <w:marBottom w:val="0"/>
          <w:divBdr>
            <w:top w:val="none" w:sz="0" w:space="0" w:color="auto"/>
            <w:left w:val="none" w:sz="0" w:space="0" w:color="auto"/>
            <w:bottom w:val="none" w:sz="0" w:space="0" w:color="auto"/>
            <w:right w:val="none" w:sz="0" w:space="0" w:color="auto"/>
          </w:divBdr>
        </w:div>
      </w:divsChild>
    </w:div>
    <w:div w:id="1244872284">
      <w:bodyDiv w:val="1"/>
      <w:marLeft w:val="0"/>
      <w:marRight w:val="0"/>
      <w:marTop w:val="0"/>
      <w:marBottom w:val="0"/>
      <w:divBdr>
        <w:top w:val="none" w:sz="0" w:space="0" w:color="auto"/>
        <w:left w:val="none" w:sz="0" w:space="0" w:color="auto"/>
        <w:bottom w:val="none" w:sz="0" w:space="0" w:color="auto"/>
        <w:right w:val="none" w:sz="0" w:space="0" w:color="auto"/>
      </w:divBdr>
    </w:div>
    <w:div w:id="1293902639">
      <w:bodyDiv w:val="1"/>
      <w:marLeft w:val="0"/>
      <w:marRight w:val="0"/>
      <w:marTop w:val="0"/>
      <w:marBottom w:val="0"/>
      <w:divBdr>
        <w:top w:val="none" w:sz="0" w:space="0" w:color="auto"/>
        <w:left w:val="none" w:sz="0" w:space="0" w:color="auto"/>
        <w:bottom w:val="none" w:sz="0" w:space="0" w:color="auto"/>
        <w:right w:val="none" w:sz="0" w:space="0" w:color="auto"/>
      </w:divBdr>
    </w:div>
    <w:div w:id="1576210444">
      <w:bodyDiv w:val="1"/>
      <w:marLeft w:val="0"/>
      <w:marRight w:val="0"/>
      <w:marTop w:val="0"/>
      <w:marBottom w:val="0"/>
      <w:divBdr>
        <w:top w:val="none" w:sz="0" w:space="0" w:color="auto"/>
        <w:left w:val="none" w:sz="0" w:space="0" w:color="auto"/>
        <w:bottom w:val="none" w:sz="0" w:space="0" w:color="auto"/>
        <w:right w:val="none" w:sz="0" w:space="0" w:color="auto"/>
      </w:divBdr>
    </w:div>
    <w:div w:id="1654486059">
      <w:bodyDiv w:val="1"/>
      <w:marLeft w:val="0"/>
      <w:marRight w:val="0"/>
      <w:marTop w:val="0"/>
      <w:marBottom w:val="0"/>
      <w:divBdr>
        <w:top w:val="none" w:sz="0" w:space="0" w:color="auto"/>
        <w:left w:val="none" w:sz="0" w:space="0" w:color="auto"/>
        <w:bottom w:val="none" w:sz="0" w:space="0" w:color="auto"/>
        <w:right w:val="none" w:sz="0" w:space="0" w:color="auto"/>
      </w:divBdr>
    </w:div>
    <w:div w:id="1774352744">
      <w:bodyDiv w:val="1"/>
      <w:marLeft w:val="0"/>
      <w:marRight w:val="0"/>
      <w:marTop w:val="0"/>
      <w:marBottom w:val="0"/>
      <w:divBdr>
        <w:top w:val="none" w:sz="0" w:space="0" w:color="auto"/>
        <w:left w:val="none" w:sz="0" w:space="0" w:color="auto"/>
        <w:bottom w:val="none" w:sz="0" w:space="0" w:color="auto"/>
        <w:right w:val="none" w:sz="0" w:space="0" w:color="auto"/>
      </w:divBdr>
      <w:divsChild>
        <w:div w:id="428503401">
          <w:marLeft w:val="547"/>
          <w:marRight w:val="0"/>
          <w:marTop w:val="0"/>
          <w:marBottom w:val="0"/>
          <w:divBdr>
            <w:top w:val="none" w:sz="0" w:space="0" w:color="auto"/>
            <w:left w:val="none" w:sz="0" w:space="0" w:color="auto"/>
            <w:bottom w:val="none" w:sz="0" w:space="0" w:color="auto"/>
            <w:right w:val="none" w:sz="0" w:space="0" w:color="auto"/>
          </w:divBdr>
        </w:div>
      </w:divsChild>
    </w:div>
    <w:div w:id="1774547423">
      <w:bodyDiv w:val="1"/>
      <w:marLeft w:val="0"/>
      <w:marRight w:val="0"/>
      <w:marTop w:val="0"/>
      <w:marBottom w:val="0"/>
      <w:divBdr>
        <w:top w:val="none" w:sz="0" w:space="0" w:color="auto"/>
        <w:left w:val="none" w:sz="0" w:space="0" w:color="auto"/>
        <w:bottom w:val="none" w:sz="0" w:space="0" w:color="auto"/>
        <w:right w:val="none" w:sz="0" w:space="0" w:color="auto"/>
      </w:divBdr>
      <w:divsChild>
        <w:div w:id="324362833">
          <w:marLeft w:val="547"/>
          <w:marRight w:val="0"/>
          <w:marTop w:val="0"/>
          <w:marBottom w:val="0"/>
          <w:divBdr>
            <w:top w:val="none" w:sz="0" w:space="0" w:color="auto"/>
            <w:left w:val="none" w:sz="0" w:space="0" w:color="auto"/>
            <w:bottom w:val="none" w:sz="0" w:space="0" w:color="auto"/>
            <w:right w:val="none" w:sz="0" w:space="0" w:color="auto"/>
          </w:divBdr>
        </w:div>
        <w:div w:id="775292507">
          <w:marLeft w:val="547"/>
          <w:marRight w:val="0"/>
          <w:marTop w:val="0"/>
          <w:marBottom w:val="0"/>
          <w:divBdr>
            <w:top w:val="none" w:sz="0" w:space="0" w:color="auto"/>
            <w:left w:val="none" w:sz="0" w:space="0" w:color="auto"/>
            <w:bottom w:val="none" w:sz="0" w:space="0" w:color="auto"/>
            <w:right w:val="none" w:sz="0" w:space="0" w:color="auto"/>
          </w:divBdr>
        </w:div>
        <w:div w:id="1796753611">
          <w:marLeft w:val="547"/>
          <w:marRight w:val="0"/>
          <w:marTop w:val="0"/>
          <w:marBottom w:val="0"/>
          <w:divBdr>
            <w:top w:val="none" w:sz="0" w:space="0" w:color="auto"/>
            <w:left w:val="none" w:sz="0" w:space="0" w:color="auto"/>
            <w:bottom w:val="none" w:sz="0" w:space="0" w:color="auto"/>
            <w:right w:val="none" w:sz="0" w:space="0" w:color="auto"/>
          </w:divBdr>
        </w:div>
        <w:div w:id="1924679673">
          <w:marLeft w:val="547"/>
          <w:marRight w:val="0"/>
          <w:marTop w:val="0"/>
          <w:marBottom w:val="0"/>
          <w:divBdr>
            <w:top w:val="none" w:sz="0" w:space="0" w:color="auto"/>
            <w:left w:val="none" w:sz="0" w:space="0" w:color="auto"/>
            <w:bottom w:val="none" w:sz="0" w:space="0" w:color="auto"/>
            <w:right w:val="none" w:sz="0" w:space="0" w:color="auto"/>
          </w:divBdr>
        </w:div>
      </w:divsChild>
    </w:div>
    <w:div w:id="1911769387">
      <w:bodyDiv w:val="1"/>
      <w:marLeft w:val="0"/>
      <w:marRight w:val="0"/>
      <w:marTop w:val="0"/>
      <w:marBottom w:val="0"/>
      <w:divBdr>
        <w:top w:val="none" w:sz="0" w:space="0" w:color="auto"/>
        <w:left w:val="none" w:sz="0" w:space="0" w:color="auto"/>
        <w:bottom w:val="none" w:sz="0" w:space="0" w:color="auto"/>
        <w:right w:val="none" w:sz="0" w:space="0" w:color="auto"/>
      </w:divBdr>
    </w:div>
    <w:div w:id="1937906603">
      <w:bodyDiv w:val="1"/>
      <w:marLeft w:val="0"/>
      <w:marRight w:val="0"/>
      <w:marTop w:val="0"/>
      <w:marBottom w:val="0"/>
      <w:divBdr>
        <w:top w:val="none" w:sz="0" w:space="0" w:color="auto"/>
        <w:left w:val="none" w:sz="0" w:space="0" w:color="auto"/>
        <w:bottom w:val="none" w:sz="0" w:space="0" w:color="auto"/>
        <w:right w:val="none" w:sz="0" w:space="0" w:color="auto"/>
      </w:divBdr>
    </w:div>
    <w:div w:id="2002150628">
      <w:bodyDiv w:val="1"/>
      <w:marLeft w:val="0"/>
      <w:marRight w:val="0"/>
      <w:marTop w:val="0"/>
      <w:marBottom w:val="0"/>
      <w:divBdr>
        <w:top w:val="none" w:sz="0" w:space="0" w:color="auto"/>
        <w:left w:val="none" w:sz="0" w:space="0" w:color="auto"/>
        <w:bottom w:val="none" w:sz="0" w:space="0" w:color="auto"/>
        <w:right w:val="none" w:sz="0" w:space="0" w:color="auto"/>
      </w:divBdr>
    </w:div>
    <w:div w:id="2080323521">
      <w:bodyDiv w:val="1"/>
      <w:marLeft w:val="0"/>
      <w:marRight w:val="0"/>
      <w:marTop w:val="0"/>
      <w:marBottom w:val="0"/>
      <w:divBdr>
        <w:top w:val="none" w:sz="0" w:space="0" w:color="auto"/>
        <w:left w:val="none" w:sz="0" w:space="0" w:color="auto"/>
        <w:bottom w:val="none" w:sz="0" w:space="0" w:color="auto"/>
        <w:right w:val="none" w:sz="0" w:space="0" w:color="auto"/>
      </w:divBdr>
    </w:div>
    <w:div w:id="208510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diagramDrawing" Target="diagrams/drawing1.xm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5.xml"/><Relationship Id="rId6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chart" Target="charts/chart3.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6.xml"/><Relationship Id="rId58" Type="http://schemas.openxmlformats.org/officeDocument/2006/relationships/chart" Target="charts/chart31.xml"/><Relationship Id="rId66" Type="http://schemas.openxmlformats.org/officeDocument/2006/relationships/chart" Target="charts/chart38.xml"/><Relationship Id="rId5" Type="http://schemas.openxmlformats.org/officeDocument/2006/relationships/settings" Target="settings.xml"/><Relationship Id="rId61" Type="http://schemas.openxmlformats.org/officeDocument/2006/relationships/chart" Target="charts/chart33.xml"/><Relationship Id="rId1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29.xml"/><Relationship Id="rId64" Type="http://schemas.openxmlformats.org/officeDocument/2006/relationships/chart" Target="charts/chart36.xm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7.jpeg"/><Relationship Id="rId72" Type="http://schemas.microsoft.com/office/2018/08/relationships/commentsExtensible" Target="commentsExtensi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image" Target="media/image23.jpeg"/><Relationship Id="rId67" Type="http://schemas.openxmlformats.org/officeDocument/2006/relationships/chart" Target="charts/chart39.xml"/><Relationship Id="rId20" Type="http://schemas.openxmlformats.org/officeDocument/2006/relationships/diagramColors" Target="diagrams/colors1.xml"/><Relationship Id="rId41" Type="http://schemas.openxmlformats.org/officeDocument/2006/relationships/chart" Target="charts/chart15.xml"/><Relationship Id="rId54" Type="http://schemas.openxmlformats.org/officeDocument/2006/relationships/chart" Target="charts/chart27.xml"/><Relationship Id="rId62" Type="http://schemas.openxmlformats.org/officeDocument/2006/relationships/chart" Target="charts/chart34.xml"/><Relationship Id="rId70" Type="http://schemas.openxmlformats.org/officeDocument/2006/relationships/fontTable" Target="fontTable.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2.xml"/><Relationship Id="rId28" Type="http://schemas.openxmlformats.org/officeDocument/2006/relationships/image" Target="media/image13.png"/><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0.xml"/><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5.xml"/><Relationship Id="rId60" Type="http://schemas.openxmlformats.org/officeDocument/2006/relationships/chart" Target="charts/chart32.xml"/><Relationship Id="rId65" Type="http://schemas.openxmlformats.org/officeDocument/2006/relationships/chart" Target="charts/chart37.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diagramLayout" Target="diagrams/layout1.xml"/><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8.xml"/><Relationship Id="rId7" Type="http://schemas.openxmlformats.org/officeDocument/2006/relationships/footnotes" Target="footnotes.xml"/><Relationship Id="rId7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baike.baidu.com/item/%E7%9C%81%E7%BA%A7%E8%A1%8C%E6%94%BF%E5%8C%BA/4805340" TargetMode="External"/><Relationship Id="rId1" Type="http://schemas.openxmlformats.org/officeDocument/2006/relationships/hyperlink" Target="https://baike.baidu.com/item/%E4%B8%AD%E9%83%A8%E5%9C%B0%E5%8C%BA/754914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10.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__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__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___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__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1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__20.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21.xlsx"/><Relationship Id="rId2" Type="http://schemas.openxmlformats.org/officeDocument/2006/relationships/image" Target="../media/image15.png"/><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__22.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___23.xlsx"/><Relationship Id="rId1" Type="http://schemas.openxmlformats.org/officeDocument/2006/relationships/image" Target="../media/image16.png"/></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___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___25.xlsx"/><Relationship Id="rId1" Type="http://schemas.openxmlformats.org/officeDocument/2006/relationships/image" Target="../media/image18.png"/></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__26.xlsx"/><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___27.xlsx"/><Relationship Id="rId1" Type="http://schemas.openxmlformats.org/officeDocument/2006/relationships/image" Target="../media/image18.png"/></Relationships>
</file>

<file path=word/charts/_rels/chart28.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28.xlsx"/><Relationship Id="rId4" Type="http://schemas.openxmlformats.org/officeDocument/2006/relationships/image" Target="../media/image21.png"/></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___29.xlsx"/><Relationship Id="rId1" Type="http://schemas.openxmlformats.org/officeDocument/2006/relationships/image" Target="../media/image22.png"/></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___30.xlsx"/><Relationship Id="rId1" Type="http://schemas.openxmlformats.org/officeDocument/2006/relationships/image" Target="../media/image18.png"/></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__31.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___32.xlsx"/><Relationship Id="rId2" Type="http://schemas.microsoft.com/office/2011/relationships/chartColorStyle" Target="colors23.xml"/><Relationship Id="rId1" Type="http://schemas.microsoft.com/office/2011/relationships/chartStyle" Target="style23.xml"/></Relationships>
</file>

<file path=word/charts/_rels/chart3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33.xlsx"/><Relationship Id="rId4" Type="http://schemas.openxmlformats.org/officeDocument/2006/relationships/image" Target="../media/image21.png"/></Relationships>
</file>

<file path=word/charts/_rels/chart34.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34.xlsx"/><Relationship Id="rId4" Type="http://schemas.openxmlformats.org/officeDocument/2006/relationships/image" Target="../media/image21.png"/></Relationships>
</file>

<file path=word/charts/_rels/chart35.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35.xlsx"/><Relationship Id="rId4" Type="http://schemas.openxmlformats.org/officeDocument/2006/relationships/image" Target="../media/image21.png"/></Relationships>
</file>

<file path=word/charts/_rels/chart36.xml.rels><?xml version="1.0" encoding="UTF-8" standalone="yes"?>
<Relationships xmlns="http://schemas.openxmlformats.org/package/2006/relationships"><Relationship Id="rId3" Type="http://schemas.openxmlformats.org/officeDocument/2006/relationships/image" Target="../media/image26.jpg"/><Relationship Id="rId7" Type="http://schemas.openxmlformats.org/officeDocument/2006/relationships/package" Target="../embeddings/Microsoft_Excel____36.xlsx"/><Relationship Id="rId2" Type="http://schemas.openxmlformats.org/officeDocument/2006/relationships/image" Target="../media/image25.jpg"/><Relationship Id="rId1" Type="http://schemas.openxmlformats.org/officeDocument/2006/relationships/image" Target="../media/image24.jpg"/><Relationship Id="rId6" Type="http://schemas.openxmlformats.org/officeDocument/2006/relationships/image" Target="../media/image29.jpg"/><Relationship Id="rId5" Type="http://schemas.openxmlformats.org/officeDocument/2006/relationships/image" Target="../media/image28.jpg"/><Relationship Id="rId4" Type="http://schemas.openxmlformats.org/officeDocument/2006/relationships/image" Target="../media/image27.jpg"/></Relationships>
</file>

<file path=word/charts/_rels/chart3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37.xlsx"/><Relationship Id="rId4" Type="http://schemas.openxmlformats.org/officeDocument/2006/relationships/image" Target="../media/image21.png"/></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___38.xlsx"/><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___39.xlsx"/><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package" Target="../embeddings/Microsoft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6055253535569"/>
          <c:y val="0.13360705430493389"/>
          <c:w val="0.45348224848307533"/>
          <c:h val="0.64708508946755094"/>
        </c:manualLayout>
      </c:layout>
      <c:radarChart>
        <c:radarStyle val="marker"/>
        <c:varyColors val="0"/>
        <c:ser>
          <c:idx val="0"/>
          <c:order val="0"/>
          <c:tx>
            <c:strRef>
              <c:f>Sheet1!$B$1</c:f>
              <c:strCache>
                <c:ptCount val="1"/>
                <c:pt idx="0">
                  <c:v>符合度</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7.3099415204678359E-3"/>
                  <c:y val="-4.67181583218128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0-AF2E-4B8D-9ED8-AC095E9D5CC0}"/>
                </c:ext>
                <c:ext xmlns:c15="http://schemas.microsoft.com/office/drawing/2012/chart" uri="{CE6537A1-D6FC-4f65-9D91-7224C49458BB}"/>
              </c:extLst>
            </c:dLbl>
            <c:dLbl>
              <c:idx val="1"/>
              <c:layout>
                <c:manualLayout>
                  <c:x val="9.1374269005847816E-2"/>
                  <c:y val="-2.726281352235550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AF2E-4B8D-9ED8-AC095E9D5CC0}"/>
                </c:ext>
                <c:ext xmlns:c15="http://schemas.microsoft.com/office/drawing/2012/chart" uri="{CE6537A1-D6FC-4f65-9D91-7224C49458BB}"/>
              </c:extLst>
            </c:dLbl>
            <c:dLbl>
              <c:idx val="2"/>
              <c:layout>
                <c:manualLayout>
                  <c:x val="0.10233918128654958"/>
                  <c:y val="7.0883315158124224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2-AF2E-4B8D-9ED8-AC095E9D5CC0}"/>
                </c:ext>
                <c:ext xmlns:c15="http://schemas.microsoft.com/office/drawing/2012/chart" uri="{CE6537A1-D6FC-4f65-9D91-7224C49458BB}"/>
              </c:extLst>
            </c:dLbl>
            <c:dLbl>
              <c:idx val="3"/>
              <c:layout>
                <c:manualLayout>
                  <c:x val="-1.0964912280701754E-2"/>
                  <c:y val="8.7241003271537623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AF2E-4B8D-9ED8-AC095E9D5CC0}"/>
                </c:ext>
                <c:ext xmlns:c15="http://schemas.microsoft.com/office/drawing/2012/chart" uri="{CE6537A1-D6FC-4f65-9D91-7224C49458BB}"/>
              </c:extLst>
            </c:dLbl>
            <c:dLbl>
              <c:idx val="4"/>
              <c:layout>
                <c:manualLayout>
                  <c:x val="-9.1374269005847983E-2"/>
                  <c:y val="2.181025081788430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4-AF2E-4B8D-9ED8-AC095E9D5CC0}"/>
                </c:ext>
                <c:ext xmlns:c15="http://schemas.microsoft.com/office/drawing/2012/chart" uri="{CE6537A1-D6FC-4f65-9D91-7224C49458BB}"/>
              </c:extLst>
            </c:dLbl>
            <c:dLbl>
              <c:idx val="5"/>
              <c:layout>
                <c:manualLayout>
                  <c:x val="-0.10964912280701757"/>
                  <c:y val="-3.271537622682661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AF2E-4B8D-9ED8-AC095E9D5CC0}"/>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母校满意度</c:v>
                </c:pt>
                <c:pt idx="1">
                  <c:v>课程评价</c:v>
                </c:pt>
                <c:pt idx="2">
                  <c:v>任课教师</c:v>
                </c:pt>
                <c:pt idx="3">
                  <c:v>学风建设</c:v>
                </c:pt>
                <c:pt idx="4">
                  <c:v>课堂教学</c:v>
                </c:pt>
                <c:pt idx="5">
                  <c:v>实践教学</c:v>
                </c:pt>
              </c:strCache>
            </c:strRef>
          </c:cat>
          <c:val>
            <c:numRef>
              <c:f>Sheet1!$B$2:$B$7</c:f>
              <c:numCache>
                <c:formatCode>0.00%</c:formatCode>
                <c:ptCount val="6"/>
                <c:pt idx="0">
                  <c:v>0.99392388871122483</c:v>
                </c:pt>
                <c:pt idx="1">
                  <c:v>0.9269104218142169</c:v>
                </c:pt>
                <c:pt idx="2">
                  <c:v>0.96781355048776918</c:v>
                </c:pt>
                <c:pt idx="3">
                  <c:v>0.92400807626602266</c:v>
                </c:pt>
                <c:pt idx="4">
                  <c:v>0.96077880388200709</c:v>
                </c:pt>
                <c:pt idx="5">
                  <c:v>0.94704374466914254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AF2E-4B8D-9ED8-AC095E9D5CC0}"/>
            </c:ext>
          </c:extLst>
        </c:ser>
        <c:dLbls>
          <c:showLegendKey val="0"/>
          <c:showVal val="1"/>
          <c:showCatName val="0"/>
          <c:showSerName val="0"/>
          <c:showPercent val="0"/>
          <c:showBubbleSize val="0"/>
        </c:dLbls>
        <c:axId val="1762271536"/>
        <c:axId val="1762272080"/>
      </c:radarChart>
      <c:catAx>
        <c:axId val="17622715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62272080"/>
        <c:crosses val="autoZero"/>
        <c:auto val="1"/>
        <c:lblAlgn val="ctr"/>
        <c:lblOffset val="100"/>
        <c:noMultiLvlLbl val="0"/>
      </c:catAx>
      <c:valAx>
        <c:axId val="176227208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176227153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117918187055886"/>
          <c:y val="6.8672440944881896E-2"/>
          <c:w val="0.55942059416485979"/>
          <c:h val="0.89351900456887334"/>
        </c:manualLayout>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dPt>
          <c:dPt>
            <c:idx val="1"/>
            <c:bubble3D val="0"/>
            <c:spPr>
              <a:solidFill>
                <a:schemeClr val="accent2"/>
              </a:solidFill>
              <a:ln w="19050">
                <a:noFill/>
              </a:ln>
              <a:effectLst/>
            </c:spPr>
          </c:dPt>
          <c:dPt>
            <c:idx val="2"/>
            <c:bubble3D val="0"/>
            <c:spPr>
              <a:solidFill>
                <a:schemeClr val="accent3"/>
              </a:solidFill>
              <a:ln w="19050">
                <a:noFill/>
              </a:ln>
              <a:effectLst/>
            </c:spPr>
          </c:dPt>
          <c:cat>
            <c:strRef>
              <c:f>Sheet1!$A$2:$A$4</c:f>
              <c:strCache>
                <c:ptCount val="3"/>
                <c:pt idx="0">
                  <c:v>其他省份就业</c:v>
                </c:pt>
                <c:pt idx="1">
                  <c:v>回生源地就业</c:v>
                </c:pt>
                <c:pt idx="2">
                  <c:v>省内就业</c:v>
                </c:pt>
              </c:strCache>
            </c:strRef>
          </c:cat>
          <c:val>
            <c:numRef>
              <c:f>Sheet1!$B$2:$B$4</c:f>
              <c:numCache>
                <c:formatCode>0.00%</c:formatCode>
                <c:ptCount val="3"/>
                <c:pt idx="0">
                  <c:v>0.24870466321243523</c:v>
                </c:pt>
                <c:pt idx="1">
                  <c:v>0.55440414507772018</c:v>
                </c:pt>
                <c:pt idx="2">
                  <c:v>0.19689119170984457</c:v>
                </c:pt>
              </c:numCache>
            </c:numRef>
          </c:val>
        </c:ser>
        <c:ser>
          <c:idx val="1"/>
          <c:order val="1"/>
          <c:tx>
            <c:strRef>
              <c:f>Sheet1!$C$1</c:f>
              <c:strCache>
                <c:ptCount val="1"/>
                <c:pt idx="0">
                  <c:v>占比1</c:v>
                </c:pt>
              </c:strCache>
            </c:strRef>
          </c:tx>
          <c:spPr>
            <a:ln>
              <a:noFill/>
            </a:ln>
          </c:spPr>
          <c:dPt>
            <c:idx val="0"/>
            <c:bubble3D val="0"/>
            <c:spPr>
              <a:solidFill>
                <a:schemeClr val="accent1"/>
              </a:solidFill>
              <a:ln w="19050">
                <a:noFill/>
              </a:ln>
              <a:effectLst/>
            </c:spPr>
          </c:dPt>
          <c:dPt>
            <c:idx val="1"/>
            <c:bubble3D val="0"/>
            <c:spPr>
              <a:solidFill>
                <a:schemeClr val="accent2"/>
              </a:solidFill>
              <a:ln w="19050">
                <a:solidFill>
                  <a:schemeClr val="accent2"/>
                </a:solidFill>
              </a:ln>
              <a:effectLst/>
            </c:spPr>
          </c:dPt>
          <c:dPt>
            <c:idx val="2"/>
            <c:bubble3D val="0"/>
            <c:spPr>
              <a:noFill/>
              <a:ln w="19050">
                <a:noFill/>
              </a:ln>
              <a:effectLst/>
            </c:spPr>
          </c:dPt>
          <c:dLbls>
            <c:dLbl>
              <c:idx val="0"/>
              <c:layout>
                <c:manualLayout>
                  <c:x val="0.14714783008619392"/>
                  <c:y val="-9.8267716535433064E-2"/>
                </c:manualLayout>
              </c:layout>
              <c:tx>
                <c:rich>
                  <a:bodyPr/>
                  <a:lstStyle/>
                  <a:p>
                    <a:fld id="{7B0750EF-25D6-4227-85F6-A71C622033B9}" type="CATEGORYNAME">
                      <a:rPr lang="zh-CN" altLang="en-US"/>
                      <a:pPr/>
                      <a:t>[类别名称]</a:t>
                    </a:fld>
                    <a:r>
                      <a:rPr lang="en-US" altLang="zh-CN" baseline="0"/>
                      <a:t>,</a:t>
                    </a:r>
                  </a:p>
                  <a:p>
                    <a:r>
                      <a:rPr lang="en-US" altLang="zh-CN" baseline="0"/>
                      <a:t> </a:t>
                    </a:r>
                    <a:fld id="{485A89E7-4421-437A-8638-F7A03259B943}" type="VALUE">
                      <a:rPr lang="en-US" altLang="zh-CN" baseline="0"/>
                      <a:pPr/>
                      <a:t>[值]</a:t>
                    </a:fld>
                    <a:endParaRPr lang="en-US" altLang="zh-CN" baseline="0"/>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8-A6E0-463B-9AD2-3A3AF012D8AE}"/>
                </c:ext>
                <c:ext xmlns:c15="http://schemas.microsoft.com/office/drawing/2012/chart" uri="{CE6537A1-D6FC-4f65-9D91-7224C49458BB}">
                  <c15:dlblFieldTable/>
                  <c15:showDataLabelsRange val="0"/>
                </c:ext>
              </c:extLst>
            </c:dLbl>
            <c:dLbl>
              <c:idx val="1"/>
              <c:layout>
                <c:manualLayout>
                  <c:x val="-0.25362149217752616"/>
                  <c:y val="-3.2927702219040802E-3"/>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A-A6E0-463B-9AD2-3A3AF012D8AE}"/>
                </c:ext>
                <c:ext xmlns:c15="http://schemas.microsoft.com/office/drawing/2012/chart" uri="{CE6537A1-D6FC-4f65-9D91-7224C49458BB}">
                  <c15:layout>
                    <c:manualLayout>
                      <c:w val="0.32664074002944748"/>
                      <c:h val="0.24296272965879265"/>
                    </c:manualLayout>
                  </c15:layout>
                </c:ext>
              </c:extLst>
            </c:dLbl>
            <c:dLbl>
              <c:idx val="2"/>
              <c:layout>
                <c:manualLayout>
                  <c:x val="-6.9565258888093534E-2"/>
                  <c:y val="-0.18119927316777709"/>
                </c:manualLayout>
              </c:layout>
              <c:tx>
                <c:rich>
                  <a:bodyPr/>
                  <a:lstStyle/>
                  <a:p>
                    <a:fld id="{F1A11413-46F5-4D37-A463-319564EF47FE}" type="CATEGORYNAME">
                      <a:rPr lang="zh-CN" altLang="en-US"/>
                      <a:pPr/>
                      <a:t>[类别名称]</a:t>
                    </a:fld>
                    <a:r>
                      <a:rPr lang="en-US" altLang="zh-CN" baseline="0"/>
                      <a:t>, </a:t>
                    </a:r>
                  </a:p>
                  <a:p>
                    <a:fld id="{0E12D69E-F360-4D51-921B-E041311EDBD3}"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A6E0-463B-9AD2-3A3AF012D8AE}"/>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Sheet1!$A$2:$A$4</c:f>
              <c:strCache>
                <c:ptCount val="3"/>
                <c:pt idx="0">
                  <c:v>其他省份就业</c:v>
                </c:pt>
                <c:pt idx="1">
                  <c:v>回生源地就业</c:v>
                </c:pt>
                <c:pt idx="2">
                  <c:v>省内就业</c:v>
                </c:pt>
              </c:strCache>
            </c:strRef>
          </c:cat>
          <c:val>
            <c:numRef>
              <c:f>Sheet1!$C$2:$C$4</c:f>
              <c:numCache>
                <c:formatCode>0.00%</c:formatCode>
                <c:ptCount val="3"/>
                <c:pt idx="0">
                  <c:v>0.24870466321243523</c:v>
                </c:pt>
                <c:pt idx="1">
                  <c:v>0.55440414507772018</c:v>
                </c:pt>
                <c:pt idx="2">
                  <c:v>0.19689119170984457</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01"/>
          <c:y val="1.6385480116872301E-2"/>
          <c:w val="0.61712197367734101"/>
          <c:h val="0.94901398758082101"/>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0EAC-402C-BBF5-D912253B8FC2}"/>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0EAC-402C-BBF5-D912253B8FC2}"/>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0EAC-402C-BBF5-D912253B8FC2}"/>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金融业</c:v>
                </c:pt>
                <c:pt idx="1">
                  <c:v>科学研究和技术服务业</c:v>
                </c:pt>
                <c:pt idx="2">
                  <c:v>文化、体育和娱乐业</c:v>
                </c:pt>
                <c:pt idx="3">
                  <c:v>租赁和商务服务业</c:v>
                </c:pt>
                <c:pt idx="4">
                  <c:v>建筑业</c:v>
                </c:pt>
                <c:pt idx="5">
                  <c:v>信息传输、软件和信息技术服务业</c:v>
                </c:pt>
                <c:pt idx="6">
                  <c:v>制造业</c:v>
                </c:pt>
                <c:pt idx="7">
                  <c:v>批发和零售业</c:v>
                </c:pt>
                <c:pt idx="8">
                  <c:v>教育</c:v>
                </c:pt>
                <c:pt idx="9">
                  <c:v>卫生和社会工作</c:v>
                </c:pt>
              </c:strCache>
            </c:strRef>
          </c:cat>
          <c:val>
            <c:numRef>
              <c:f>Sheet1!$B$2:$B$11</c:f>
              <c:numCache>
                <c:formatCode>0.00%</c:formatCode>
                <c:ptCount val="10"/>
                <c:pt idx="0">
                  <c:v>2.8705882352941175E-2</c:v>
                </c:pt>
                <c:pt idx="1">
                  <c:v>4.9411764705882349E-2</c:v>
                </c:pt>
                <c:pt idx="2">
                  <c:v>5.8352941176470587E-2</c:v>
                </c:pt>
                <c:pt idx="3">
                  <c:v>6.023529411764706E-2</c:v>
                </c:pt>
                <c:pt idx="4">
                  <c:v>6.8235294117647061E-2</c:v>
                </c:pt>
                <c:pt idx="5">
                  <c:v>6.8705882352941172E-2</c:v>
                </c:pt>
                <c:pt idx="6">
                  <c:v>9.4117647058823528E-2</c:v>
                </c:pt>
                <c:pt idx="7">
                  <c:v>9.4588235294117654E-2</c:v>
                </c:pt>
                <c:pt idx="8">
                  <c:v>0.16988235294117648</c:v>
                </c:pt>
                <c:pt idx="9">
                  <c:v>0.20799999999999999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0EAC-402C-BBF5-D912253B8FC2}"/>
            </c:ext>
          </c:extLst>
        </c:ser>
        <c:dLbls>
          <c:showLegendKey val="0"/>
          <c:showVal val="0"/>
          <c:showCatName val="0"/>
          <c:showSerName val="0"/>
          <c:showPercent val="0"/>
          <c:showBubbleSize val="0"/>
        </c:dLbls>
        <c:gapWidth val="99"/>
        <c:axId val="1788511984"/>
        <c:axId val="1788508720"/>
      </c:barChart>
      <c:catAx>
        <c:axId val="1788511984"/>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1788508720"/>
        <c:crosses val="autoZero"/>
        <c:auto val="1"/>
        <c:lblAlgn val="ctr"/>
        <c:lblOffset val="100"/>
        <c:noMultiLvlLbl val="0"/>
      </c:catAx>
      <c:valAx>
        <c:axId val="1788508720"/>
        <c:scaling>
          <c:orientation val="minMax"/>
          <c:max val="0.300000000000000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88511984"/>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50259569288852"/>
          <c:y val="0"/>
          <c:w val="0.5815279399223362"/>
          <c:h val="0.94901398758082101"/>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E37F-40EE-9443-54DB81A80F39}"/>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E37F-40EE-9443-54DB81A80F39}"/>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E37F-40EE-9443-54DB81A80F39}"/>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其他专业技术人员</c:v>
                </c:pt>
                <c:pt idx="1">
                  <c:v>科学研究人员</c:v>
                </c:pt>
                <c:pt idx="2">
                  <c:v>金融业务人员</c:v>
                </c:pt>
                <c:pt idx="3">
                  <c:v>法律专业人员</c:v>
                </c:pt>
                <c:pt idx="4">
                  <c:v>商业和服务业人员</c:v>
                </c:pt>
                <c:pt idx="5">
                  <c:v>工程技术人员</c:v>
                </c:pt>
                <c:pt idx="6">
                  <c:v>卫生专业技术人员</c:v>
                </c:pt>
                <c:pt idx="7">
                  <c:v>办事人员和有关人员</c:v>
                </c:pt>
                <c:pt idx="8">
                  <c:v>教学人员</c:v>
                </c:pt>
                <c:pt idx="9">
                  <c:v>其他人员</c:v>
                </c:pt>
              </c:strCache>
            </c:strRef>
          </c:cat>
          <c:val>
            <c:numRef>
              <c:f>Sheet1!$B$2:$B$11</c:f>
              <c:numCache>
                <c:formatCode>0.00%</c:formatCode>
                <c:ptCount val="10"/>
                <c:pt idx="0">
                  <c:v>2.0008892841262782E-2</c:v>
                </c:pt>
                <c:pt idx="1">
                  <c:v>2.7567807914628723E-2</c:v>
                </c:pt>
                <c:pt idx="2">
                  <c:v>2.8012449977767896E-2</c:v>
                </c:pt>
                <c:pt idx="3">
                  <c:v>2.9791018230324588E-2</c:v>
                </c:pt>
                <c:pt idx="4">
                  <c:v>7.4255224544241882E-2</c:v>
                </c:pt>
                <c:pt idx="5">
                  <c:v>9.070698088039128E-2</c:v>
                </c:pt>
                <c:pt idx="6">
                  <c:v>9.1596265006669633E-2</c:v>
                </c:pt>
                <c:pt idx="7">
                  <c:v>0.11560693641618497</c:v>
                </c:pt>
                <c:pt idx="8">
                  <c:v>0.14228546020453534</c:v>
                </c:pt>
                <c:pt idx="9">
                  <c:v>0.35793686082703424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E37F-40EE-9443-54DB81A80F39}"/>
            </c:ext>
          </c:extLst>
        </c:ser>
        <c:dLbls>
          <c:showLegendKey val="0"/>
          <c:showVal val="0"/>
          <c:showCatName val="0"/>
          <c:showSerName val="0"/>
          <c:showPercent val="0"/>
          <c:showBubbleSize val="0"/>
        </c:dLbls>
        <c:gapWidth val="99"/>
        <c:axId val="1788509264"/>
        <c:axId val="1788513072"/>
      </c:barChart>
      <c:catAx>
        <c:axId val="1788509264"/>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1788513072"/>
        <c:crosses val="autoZero"/>
        <c:auto val="1"/>
        <c:lblAlgn val="ctr"/>
        <c:lblOffset val="100"/>
        <c:noMultiLvlLbl val="0"/>
      </c:catAx>
      <c:valAx>
        <c:axId val="1788513072"/>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88509264"/>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6667083281"/>
          <c:y val="3.6710837974521481E-2"/>
          <c:w val="0.61712197367734101"/>
          <c:h val="0.86564368478330456"/>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FD94-4F79-B067-125239ADABF7}"/>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FD94-4F79-B067-125239ADABF7}"/>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FD94-4F79-B067-125239ADABF7}"/>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Sheet1!$A$2:$A$17</c:f>
              <c:strCache>
                <c:ptCount val="16"/>
                <c:pt idx="0">
                  <c:v>自主创业</c:v>
                </c:pt>
                <c:pt idx="1">
                  <c:v>国家基层项目</c:v>
                </c:pt>
                <c:pt idx="2">
                  <c:v>艰苦行业企业</c:v>
                </c:pt>
                <c:pt idx="3">
                  <c:v>城镇社区</c:v>
                </c:pt>
                <c:pt idx="4">
                  <c:v>地方基层项目</c:v>
                </c:pt>
                <c:pt idx="5">
                  <c:v>高等教育单位</c:v>
                </c:pt>
                <c:pt idx="6">
                  <c:v>部队</c:v>
                </c:pt>
                <c:pt idx="7">
                  <c:v>艰苦事业单位</c:v>
                </c:pt>
                <c:pt idx="8">
                  <c:v>机关</c:v>
                </c:pt>
                <c:pt idx="9">
                  <c:v>其他事业单位</c:v>
                </c:pt>
                <c:pt idx="10">
                  <c:v>科研设计单位</c:v>
                </c:pt>
                <c:pt idx="11">
                  <c:v>三资企业</c:v>
                </c:pt>
                <c:pt idx="12">
                  <c:v>国有企业</c:v>
                </c:pt>
                <c:pt idx="13">
                  <c:v>中初教育单位</c:v>
                </c:pt>
                <c:pt idx="14">
                  <c:v>医疗卫生单位</c:v>
                </c:pt>
                <c:pt idx="15">
                  <c:v>其他企业</c:v>
                </c:pt>
              </c:strCache>
            </c:strRef>
          </c:cat>
          <c:val>
            <c:numRef>
              <c:f>Sheet1!$B$2:$B$17</c:f>
              <c:numCache>
                <c:formatCode>0.00%</c:formatCode>
                <c:ptCount val="16"/>
                <c:pt idx="0">
                  <c:v>4.4662795891022776E-4</c:v>
                </c:pt>
                <c:pt idx="1">
                  <c:v>4.4662795891022776E-4</c:v>
                </c:pt>
                <c:pt idx="2">
                  <c:v>4.4662795891022776E-4</c:v>
                </c:pt>
                <c:pt idx="3">
                  <c:v>8.9325591782045551E-4</c:v>
                </c:pt>
                <c:pt idx="4">
                  <c:v>8.9325591782045551E-4</c:v>
                </c:pt>
                <c:pt idx="5">
                  <c:v>1.786511835640911E-3</c:v>
                </c:pt>
                <c:pt idx="6">
                  <c:v>2.6797677534613666E-3</c:v>
                </c:pt>
                <c:pt idx="7">
                  <c:v>4.4662795891022775E-3</c:v>
                </c:pt>
                <c:pt idx="8">
                  <c:v>8.4859312192943279E-3</c:v>
                </c:pt>
                <c:pt idx="9">
                  <c:v>8.4859312192943279E-3</c:v>
                </c:pt>
                <c:pt idx="10">
                  <c:v>1.5631978561857971E-2</c:v>
                </c:pt>
                <c:pt idx="11">
                  <c:v>2.0991514068780706E-2</c:v>
                </c:pt>
                <c:pt idx="12">
                  <c:v>5.6275122822688699E-2</c:v>
                </c:pt>
                <c:pt idx="13">
                  <c:v>7.7713264850379632E-2</c:v>
                </c:pt>
                <c:pt idx="14">
                  <c:v>0.10853059401518535</c:v>
                </c:pt>
                <c:pt idx="15">
                  <c:v>0.69182670835194282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FD94-4F79-B067-125239ADABF7}"/>
            </c:ext>
          </c:extLst>
        </c:ser>
        <c:dLbls>
          <c:showLegendKey val="0"/>
          <c:showVal val="0"/>
          <c:showCatName val="0"/>
          <c:showSerName val="0"/>
          <c:showPercent val="0"/>
          <c:showBubbleSize val="0"/>
        </c:dLbls>
        <c:gapWidth val="99"/>
        <c:axId val="1788510896"/>
        <c:axId val="1788513616"/>
      </c:barChart>
      <c:catAx>
        <c:axId val="1788510896"/>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1788513616"/>
        <c:crosses val="autoZero"/>
        <c:auto val="1"/>
        <c:lblAlgn val="ctr"/>
        <c:lblOffset val="100"/>
        <c:noMultiLvlLbl val="0"/>
      </c:catAx>
      <c:valAx>
        <c:axId val="1788513616"/>
        <c:scaling>
          <c:orientation val="minMax"/>
          <c:max val="0.8"/>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88510896"/>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15576861572551"/>
          <c:y val="4.9720236176310835E-2"/>
          <c:w val="0.49956530013022066"/>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46D4-4D64-88DB-6B65BE1DC91D}"/>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46D4-4D64-88DB-6B65BE1DC91D}"/>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46D4-4D64-88DB-6B65BE1DC91D}"/>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46D4-4D64-88DB-6B65BE1DC91D}"/>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46D4-4D64-88DB-6B65BE1DC91D}"/>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B-46D4-4D64-88DB-6B65BE1DC91D}"/>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受周围环境（如父母、同学）影响</c:v>
                </c:pt>
                <c:pt idx="2">
                  <c:v>对专业感兴趣，愿深入学习</c:v>
                </c:pt>
                <c:pt idx="3">
                  <c:v>缓解就业压力</c:v>
                </c:pt>
                <c:pt idx="4">
                  <c:v>提高综合素质/能力</c:v>
                </c:pt>
                <c:pt idx="5">
                  <c:v>增加择业资本，站在更高求职点</c:v>
                </c:pt>
              </c:strCache>
            </c:strRef>
          </c:cat>
          <c:val>
            <c:numRef>
              <c:f>Sheet1!$B$2:$B$7</c:f>
              <c:numCache>
                <c:formatCode>0.00%</c:formatCode>
                <c:ptCount val="6"/>
                <c:pt idx="0">
                  <c:v>1.4372163388804841E-2</c:v>
                </c:pt>
                <c:pt idx="1">
                  <c:v>3.1770045385779121E-2</c:v>
                </c:pt>
                <c:pt idx="2">
                  <c:v>8.0937972768532526E-2</c:v>
                </c:pt>
                <c:pt idx="3">
                  <c:v>0.12254160363086233</c:v>
                </c:pt>
                <c:pt idx="4">
                  <c:v>0.27987897125567324</c:v>
                </c:pt>
                <c:pt idx="5">
                  <c:v>0.47049924357034795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46D4-4D64-88DB-6B65BE1DC91D}"/>
            </c:ext>
          </c:extLst>
        </c:ser>
        <c:dLbls>
          <c:showLegendKey val="0"/>
          <c:showVal val="0"/>
          <c:showCatName val="0"/>
          <c:showSerName val="0"/>
          <c:showPercent val="0"/>
          <c:showBubbleSize val="0"/>
        </c:dLbls>
        <c:gapWidth val="99"/>
        <c:axId val="1510125840"/>
        <c:axId val="1510130736"/>
      </c:barChart>
      <c:catAx>
        <c:axId val="1510125840"/>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510130736"/>
        <c:crosses val="autoZero"/>
        <c:auto val="1"/>
        <c:lblAlgn val="ctr"/>
        <c:lblOffset val="100"/>
        <c:noMultiLvlLbl val="0"/>
      </c:catAx>
      <c:valAx>
        <c:axId val="1510130736"/>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510125840"/>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77"/>
          <c:y val="0.20586910507154349"/>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1069182389937107"/>
                  <c:y val="-6.5710113073651581E-17"/>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67E2-4886-A2BA-23A0287EBE09}"/>
                </c:ext>
                <c:ext xmlns:c15="http://schemas.microsoft.com/office/drawing/2012/chart" uri="{CE6537A1-D6FC-4f65-9D91-7224C49458BB}"/>
              </c:extLst>
            </c:dLbl>
            <c:dLbl>
              <c:idx val="1"/>
              <c:layout>
                <c:manualLayout>
                  <c:x val="-9.0566037735849078E-2"/>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67E2-4886-A2BA-23A0287EBE09}"/>
                </c:ext>
                <c:ext xmlns:c15="http://schemas.microsoft.com/office/drawing/2012/chart" uri="{CE6537A1-D6FC-4f65-9D91-7224C49458BB}"/>
              </c:extLst>
            </c:dLbl>
            <c:dLbl>
              <c:idx val="2"/>
              <c:layout>
                <c:manualLayout>
                  <c:x val="-0.13081761006289308"/>
                  <c:y val="-2.150565856687268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67E2-4886-A2BA-23A0287EBE09}"/>
                </c:ext>
                <c:ext xmlns:c15="http://schemas.microsoft.com/office/drawing/2012/chart" uri="{CE6537A1-D6FC-4f65-9D91-7224C49458BB}">
                  <c15:layout>
                    <c:manualLayout>
                      <c:w val="0.23647798742138365"/>
                      <c:h val="0.26799311376400525"/>
                    </c:manualLayout>
                  </c15:layout>
                </c:ext>
              </c:extLst>
            </c:dLbl>
            <c:dLbl>
              <c:idx val="3"/>
              <c:layout>
                <c:manualLayout>
                  <c:x val="-0.13081761006289308"/>
                  <c:y val="-0.1003584229390681"/>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67E2-4886-A2BA-23A0287EBE09}"/>
                </c:ext>
                <c:ext xmlns:c15="http://schemas.microsoft.com/office/drawing/2012/chart" uri="{CE6537A1-D6FC-4f65-9D91-7224C49458BB}"/>
              </c:extLst>
            </c:dLbl>
            <c:dLbl>
              <c:idx val="4"/>
              <c:layout>
                <c:manualLayout>
                  <c:x val="1.2578698363341525E-2"/>
                  <c:y val="-0.13201905317390883"/>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67E2-4886-A2BA-23A0287EBE09}"/>
                </c:ex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很相关</c:v>
                </c:pt>
                <c:pt idx="1">
                  <c:v>相关</c:v>
                </c:pt>
                <c:pt idx="2">
                  <c:v>基本相关</c:v>
                </c:pt>
                <c:pt idx="3">
                  <c:v>不相关</c:v>
                </c:pt>
                <c:pt idx="4">
                  <c:v>很不相关</c:v>
                </c:pt>
              </c:strCache>
            </c:strRef>
          </c:cat>
          <c:val>
            <c:numRef>
              <c:f>Sheet1!$B$2:$B$6</c:f>
              <c:numCache>
                <c:formatCode>0.00%</c:formatCode>
                <c:ptCount val="5"/>
                <c:pt idx="0">
                  <c:v>0.51789794364051789</c:v>
                </c:pt>
                <c:pt idx="1">
                  <c:v>0.2421934501142422</c:v>
                </c:pt>
                <c:pt idx="2">
                  <c:v>0.16831683168316833</c:v>
                </c:pt>
                <c:pt idx="3">
                  <c:v>6.0167555217060166E-2</c:v>
                </c:pt>
                <c:pt idx="4">
                  <c:v>1.1424219345011425E-2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A-67E2-4886-A2BA-23A0287EBE09}"/>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788"/>
          <c:y val="4.9720236176310835E-2"/>
          <c:w val="0.61091542033773671"/>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2B49-4256-97FB-230FE121DBE9}"/>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2B49-4256-97FB-230FE121DBE9}"/>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2B49-4256-97FB-230FE121DBE9}"/>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2B49-4256-97FB-230FE121DBE9}"/>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2B49-4256-97FB-230FE121DBE9}"/>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B-2B49-4256-97FB-230FE121DBE9}"/>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学习压力小</c:v>
                </c:pt>
                <c:pt idx="2">
                  <c:v>就业前景好</c:v>
                </c:pt>
                <c:pt idx="3">
                  <c:v>考取难度低</c:v>
                </c:pt>
                <c:pt idx="4">
                  <c:v>志愿外被调剂</c:v>
                </c:pt>
                <c:pt idx="5">
                  <c:v>出于个人兴趣</c:v>
                </c:pt>
              </c:strCache>
            </c:strRef>
          </c:cat>
          <c:val>
            <c:numRef>
              <c:f>Sheet1!$B$2:$B$7</c:f>
              <c:numCache>
                <c:formatCode>0.00%</c:formatCode>
                <c:ptCount val="6"/>
                <c:pt idx="0">
                  <c:v>8.5106382978723402E-2</c:v>
                </c:pt>
                <c:pt idx="1">
                  <c:v>2.1276595744680851E-2</c:v>
                </c:pt>
                <c:pt idx="2">
                  <c:v>0.1276595744680851</c:v>
                </c:pt>
                <c:pt idx="3">
                  <c:v>0.15957446808510639</c:v>
                </c:pt>
                <c:pt idx="4">
                  <c:v>0.27659574468085107</c:v>
                </c:pt>
                <c:pt idx="5">
                  <c:v>0.32978723404255317</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2B49-4256-97FB-230FE121DBE9}"/>
            </c:ext>
          </c:extLst>
        </c:ser>
        <c:dLbls>
          <c:showLegendKey val="0"/>
          <c:showVal val="0"/>
          <c:showCatName val="0"/>
          <c:showSerName val="0"/>
          <c:showPercent val="0"/>
          <c:showBubbleSize val="0"/>
        </c:dLbls>
        <c:gapWidth val="99"/>
        <c:axId val="1510126928"/>
        <c:axId val="1510129648"/>
      </c:barChart>
      <c:catAx>
        <c:axId val="151012692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510129648"/>
        <c:crosses val="autoZero"/>
        <c:auto val="1"/>
        <c:lblAlgn val="ctr"/>
        <c:lblOffset val="100"/>
        <c:noMultiLvlLbl val="0"/>
      </c:catAx>
      <c:valAx>
        <c:axId val="1510129648"/>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510126928"/>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66835877136262"/>
          <c:y val="4.9720236176310835E-2"/>
          <c:w val="0.43882887092612105"/>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18C5-49D5-970C-D2116DF1EF8D}"/>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18C5-49D5-970C-D2116DF1EF8D}"/>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18C5-49D5-970C-D2116DF1EF8D}"/>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18C5-49D5-970C-D2116DF1EF8D}"/>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18C5-49D5-970C-D2116DF1EF8D}"/>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B-18C5-49D5-970C-D2116DF1EF8D}"/>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报告/杂志发布的招聘</c:v>
                </c:pt>
                <c:pt idx="2">
                  <c:v>工作实习</c:v>
                </c:pt>
                <c:pt idx="3">
                  <c:v>校外招聘会</c:v>
                </c:pt>
                <c:pt idx="4">
                  <c:v>学校老师推荐</c:v>
                </c:pt>
                <c:pt idx="5">
                  <c:v>家庭或其他社会关系</c:v>
                </c:pt>
                <c:pt idx="6">
                  <c:v>学校发布的招聘信息（公共平台/网站/海报等）</c:v>
                </c:pt>
                <c:pt idx="7">
                  <c:v>校外各类招聘网站信息</c:v>
                </c:pt>
                <c:pt idx="8">
                  <c:v>校园招聘会</c:v>
                </c:pt>
              </c:strCache>
            </c:strRef>
          </c:cat>
          <c:val>
            <c:numRef>
              <c:f>Sheet1!$B$2:$B$10</c:f>
              <c:numCache>
                <c:formatCode>0.00%</c:formatCode>
                <c:ptCount val="9"/>
                <c:pt idx="0">
                  <c:v>0.12463054187192119</c:v>
                </c:pt>
                <c:pt idx="1">
                  <c:v>1.5270935960591134E-2</c:v>
                </c:pt>
                <c:pt idx="2">
                  <c:v>2.3645320197044337E-2</c:v>
                </c:pt>
                <c:pt idx="3">
                  <c:v>2.6600985221674877E-2</c:v>
                </c:pt>
                <c:pt idx="4">
                  <c:v>2.7586206896551724E-2</c:v>
                </c:pt>
                <c:pt idx="5">
                  <c:v>8.2266009852216743E-2</c:v>
                </c:pt>
                <c:pt idx="6">
                  <c:v>0.10640394088669951</c:v>
                </c:pt>
                <c:pt idx="7">
                  <c:v>0.18669950738916255</c:v>
                </c:pt>
                <c:pt idx="8">
                  <c:v>0.40689655172413791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18C5-49D5-970C-D2116DF1EF8D}"/>
            </c:ext>
          </c:extLst>
        </c:ser>
        <c:dLbls>
          <c:showLegendKey val="0"/>
          <c:showVal val="0"/>
          <c:showCatName val="0"/>
          <c:showSerName val="0"/>
          <c:showPercent val="0"/>
          <c:showBubbleSize val="0"/>
        </c:dLbls>
        <c:gapWidth val="99"/>
        <c:axId val="156475216"/>
        <c:axId val="156474672"/>
      </c:barChart>
      <c:catAx>
        <c:axId val="156475216"/>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56474672"/>
        <c:crosses val="autoZero"/>
        <c:auto val="1"/>
        <c:lblAlgn val="ctr"/>
        <c:lblOffset val="100"/>
        <c:noMultiLvlLbl val="0"/>
      </c:catAx>
      <c:valAx>
        <c:axId val="156474672"/>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56475216"/>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3024517579586"/>
          <c:y val="4.9720236176310835E-2"/>
          <c:w val="0.65419494976921"/>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EADD-4CF6-A733-BF81ACA71D28}"/>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EADD-4CF6-A733-BF81ACA71D28}"/>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EADD-4CF6-A733-BF81ACA71D28}"/>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EADD-4CF6-A733-BF81ACA71D28}"/>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EADD-4CF6-A733-BF81ACA71D28}"/>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B-EADD-4CF6-A733-BF81ACA71D28}"/>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地方人才引进政策</c:v>
                </c:pt>
                <c:pt idx="1">
                  <c:v>单位社会声誉</c:v>
                </c:pt>
                <c:pt idx="2">
                  <c:v>可兼顾家庭及亲友关系</c:v>
                </c:pt>
                <c:pt idx="3">
                  <c:v>工作地点</c:v>
                </c:pt>
                <c:pt idx="4">
                  <c:v>个人兴趣爱好</c:v>
                </c:pt>
                <c:pt idx="5">
                  <c:v>专业对口程度</c:v>
                </c:pt>
                <c:pt idx="6">
                  <c:v>工作稳定性</c:v>
                </c:pt>
                <c:pt idx="7">
                  <c:v>薪酬福利水平</c:v>
                </c:pt>
                <c:pt idx="8">
                  <c:v>个人发展空间</c:v>
                </c:pt>
              </c:strCache>
            </c:strRef>
          </c:cat>
          <c:val>
            <c:numRef>
              <c:f>Sheet1!$B$2:$B$10</c:f>
              <c:numCache>
                <c:formatCode>0.00%</c:formatCode>
                <c:ptCount val="9"/>
                <c:pt idx="0">
                  <c:v>5.4644808743169399E-3</c:v>
                </c:pt>
                <c:pt idx="1">
                  <c:v>7.9483358171882762E-3</c:v>
                </c:pt>
                <c:pt idx="2">
                  <c:v>3.129657228017884E-2</c:v>
                </c:pt>
                <c:pt idx="3">
                  <c:v>8.4947839046199708E-2</c:v>
                </c:pt>
                <c:pt idx="4">
                  <c:v>9.1405861897665183E-2</c:v>
                </c:pt>
                <c:pt idx="5">
                  <c:v>0.10283159463487332</c:v>
                </c:pt>
                <c:pt idx="6">
                  <c:v>0.15201192250372578</c:v>
                </c:pt>
                <c:pt idx="7">
                  <c:v>0.22503725782414308</c:v>
                </c:pt>
                <c:pt idx="8">
                  <c:v>0.29905613512170887</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EADD-4CF6-A733-BF81ACA71D28}"/>
            </c:ext>
          </c:extLst>
        </c:ser>
        <c:dLbls>
          <c:showLegendKey val="0"/>
          <c:showVal val="0"/>
          <c:showCatName val="0"/>
          <c:showSerName val="0"/>
          <c:showPercent val="0"/>
          <c:showBubbleSize val="0"/>
        </c:dLbls>
        <c:gapWidth val="99"/>
        <c:axId val="156485552"/>
        <c:axId val="156481200"/>
      </c:barChart>
      <c:catAx>
        <c:axId val="15648555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56481200"/>
        <c:crosses val="autoZero"/>
        <c:auto val="1"/>
        <c:lblAlgn val="ctr"/>
        <c:lblOffset val="100"/>
        <c:noMultiLvlLbl val="0"/>
      </c:catAx>
      <c:valAx>
        <c:axId val="156481200"/>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5648555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130014416931276"/>
          <c:y val="4.9720236176310835E-2"/>
          <c:w val="0.4691970855281708"/>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5C5C-4D1D-9260-E448B4ECCB46}"/>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5C5C-4D1D-9260-E448B4ECCB46}"/>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5C5C-4D1D-9260-E448B4ECCB46}"/>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5C5C-4D1D-9260-E448B4ECCB46}"/>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5C5C-4D1D-9260-E448B4ECCB46}"/>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B-5C5C-4D1D-9260-E448B4ECCB46}"/>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报告/杂志发布的招聘</c:v>
                </c:pt>
                <c:pt idx="2">
                  <c:v>工作实习</c:v>
                </c:pt>
                <c:pt idx="3">
                  <c:v>校外招聘会</c:v>
                </c:pt>
                <c:pt idx="4">
                  <c:v>学校老师推荐</c:v>
                </c:pt>
                <c:pt idx="5">
                  <c:v>学校发布的招聘信息（公共平台/网站/海报等）</c:v>
                </c:pt>
                <c:pt idx="6">
                  <c:v>家庭或其他社会关系</c:v>
                </c:pt>
                <c:pt idx="7">
                  <c:v>校外各类招聘网站信息</c:v>
                </c:pt>
                <c:pt idx="8">
                  <c:v>校园招聘会</c:v>
                </c:pt>
              </c:strCache>
            </c:strRef>
          </c:cat>
          <c:val>
            <c:numRef>
              <c:f>Sheet1!$B$2:$B$10</c:f>
              <c:numCache>
                <c:formatCode>0.00%</c:formatCode>
                <c:ptCount val="9"/>
                <c:pt idx="0">
                  <c:v>0.10581319399085565</c:v>
                </c:pt>
                <c:pt idx="1">
                  <c:v>1.6329196603527107E-2</c:v>
                </c:pt>
                <c:pt idx="2">
                  <c:v>2.5473546701502287E-2</c:v>
                </c:pt>
                <c:pt idx="3">
                  <c:v>2.8739386022207707E-2</c:v>
                </c:pt>
                <c:pt idx="4">
                  <c:v>3.3964728935336384E-2</c:v>
                </c:pt>
                <c:pt idx="5">
                  <c:v>8.6871325930764201E-2</c:v>
                </c:pt>
                <c:pt idx="6">
                  <c:v>9.4709340300457218E-2</c:v>
                </c:pt>
                <c:pt idx="7">
                  <c:v>0.17570215545395165</c:v>
                </c:pt>
                <c:pt idx="8">
                  <c:v>0.4323971260613978</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5C5C-4D1D-9260-E448B4ECCB46}"/>
            </c:ext>
          </c:extLst>
        </c:ser>
        <c:dLbls>
          <c:showLegendKey val="0"/>
          <c:showVal val="0"/>
          <c:showCatName val="0"/>
          <c:showSerName val="0"/>
          <c:showPercent val="0"/>
          <c:showBubbleSize val="0"/>
        </c:dLbls>
        <c:gapWidth val="99"/>
        <c:axId val="202172912"/>
        <c:axId val="202171824"/>
      </c:barChart>
      <c:catAx>
        <c:axId val="20217291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202171824"/>
        <c:crosses val="autoZero"/>
        <c:auto val="1"/>
        <c:lblAlgn val="ctr"/>
        <c:lblOffset val="100"/>
        <c:noMultiLvlLbl val="0"/>
      </c:catAx>
      <c:valAx>
        <c:axId val="202171824"/>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0217291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6055253535569"/>
          <c:y val="0.13360705430493389"/>
          <c:w val="0.45348224848307533"/>
          <c:h val="0.64708508946755094"/>
        </c:manualLayout>
      </c:layout>
      <c:radarChart>
        <c:radarStyle val="marker"/>
        <c:varyColors val="0"/>
        <c:ser>
          <c:idx val="0"/>
          <c:order val="0"/>
          <c:tx>
            <c:strRef>
              <c:f>Sheet1!$B$1</c:f>
              <c:strCache>
                <c:ptCount val="1"/>
                <c:pt idx="0">
                  <c:v>满意度</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5.6140841845496291E-3"/>
                  <c:y val="1.8151258063696394E-7"/>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0-4456-4AF2-B23F-C52557214F75}"/>
                </c:ext>
                <c:ext xmlns:c15="http://schemas.microsoft.com/office/drawing/2012/chart" uri="{CE6537A1-D6FC-4f65-9D91-7224C49458BB}">
                  <c15:layout>
                    <c:manualLayout>
                      <c:w val="0.34894991922455576"/>
                      <c:h val="0.24990797312161703"/>
                    </c:manualLayout>
                  </c15:layout>
                </c:ext>
              </c:extLst>
            </c:dLbl>
            <c:dLbl>
              <c:idx val="1"/>
              <c:layout>
                <c:manualLayout>
                  <c:x val="9.1374269005847816E-2"/>
                  <c:y val="-2.726281352235550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4456-4AF2-B23F-C52557214F75}"/>
                </c:ext>
                <c:ext xmlns:c15="http://schemas.microsoft.com/office/drawing/2012/chart" uri="{CE6537A1-D6FC-4f65-9D91-7224C49458BB}"/>
              </c:extLst>
            </c:dLbl>
            <c:dLbl>
              <c:idx val="2"/>
              <c:layout>
                <c:manualLayout>
                  <c:x val="0.10233918128654958"/>
                  <c:y val="7.0883315158124224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2-4456-4AF2-B23F-C52557214F75}"/>
                </c:ext>
                <c:ext xmlns:c15="http://schemas.microsoft.com/office/drawing/2012/chart" uri="{CE6537A1-D6FC-4f65-9D91-7224C49458BB}"/>
              </c:extLst>
            </c:dLbl>
            <c:dLbl>
              <c:idx val="3"/>
              <c:layout>
                <c:manualLayout>
                  <c:x val="-1.0964912280701754E-2"/>
                  <c:y val="8.7241003271537623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4456-4AF2-B23F-C52557214F75}"/>
                </c:ext>
                <c:ext xmlns:c15="http://schemas.microsoft.com/office/drawing/2012/chart" uri="{CE6537A1-D6FC-4f65-9D91-7224C49458BB}"/>
              </c:extLst>
            </c:dLbl>
            <c:dLbl>
              <c:idx val="4"/>
              <c:layout>
                <c:manualLayout>
                  <c:x val="-9.1374269005847983E-2"/>
                  <c:y val="2.181025081788430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4-4456-4AF2-B23F-C52557214F75}"/>
                </c:ext>
                <c:ext xmlns:c15="http://schemas.microsoft.com/office/drawing/2012/chart" uri="{CE6537A1-D6FC-4f65-9D91-7224C49458BB}"/>
              </c:extLst>
            </c:dLbl>
            <c:dLbl>
              <c:idx val="5"/>
              <c:layout>
                <c:manualLayout>
                  <c:x val="-0.10964912280701757"/>
                  <c:y val="-3.271537622682661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4456-4AF2-B23F-C52557214F7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就业手续办理（如档案迁移等）</c:v>
                </c:pt>
                <c:pt idx="1">
                  <c:v>校园招聘会/宣讲会</c:v>
                </c:pt>
                <c:pt idx="2">
                  <c:v>学校发布的招聘信息</c:v>
                </c:pt>
                <c:pt idx="3">
                  <c:v>就业帮扶与推荐</c:v>
                </c:pt>
                <c:pt idx="4">
                  <c:v>生涯规划/就业指导课</c:v>
                </c:pt>
                <c:pt idx="5">
                  <c:v>职业咨询与辅导</c:v>
                </c:pt>
              </c:strCache>
            </c:strRef>
          </c:cat>
          <c:val>
            <c:numRef>
              <c:f>Sheet1!$B$2:$B$7</c:f>
              <c:numCache>
                <c:formatCode>0.00%</c:formatCode>
                <c:ptCount val="6"/>
                <c:pt idx="0">
                  <c:v>0.97261146496815287</c:v>
                </c:pt>
                <c:pt idx="1">
                  <c:v>0.97074721780604134</c:v>
                </c:pt>
                <c:pt idx="2">
                  <c:v>0.97013028280902447</c:v>
                </c:pt>
                <c:pt idx="3">
                  <c:v>0.95118059987236758</c:v>
                </c:pt>
                <c:pt idx="4">
                  <c:v>0.95098663271801398</c:v>
                </c:pt>
                <c:pt idx="5">
                  <c:v>0.94327597195666024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4456-4AF2-B23F-C52557214F75}"/>
            </c:ext>
          </c:extLst>
        </c:ser>
        <c:dLbls>
          <c:showLegendKey val="0"/>
          <c:showVal val="1"/>
          <c:showCatName val="0"/>
          <c:showSerName val="0"/>
          <c:showPercent val="0"/>
          <c:showBubbleSize val="0"/>
        </c:dLbls>
        <c:axId val="1762268272"/>
        <c:axId val="1762275344"/>
      </c:radarChart>
      <c:catAx>
        <c:axId val="17622682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62275344"/>
        <c:crosses val="autoZero"/>
        <c:auto val="1"/>
        <c:lblAlgn val="ctr"/>
        <c:lblOffset val="100"/>
        <c:noMultiLvlLbl val="0"/>
      </c:catAx>
      <c:valAx>
        <c:axId val="1762275344"/>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176226827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68056484082094"/>
          <c:y val="4.9720236176310835E-2"/>
          <c:w val="0.63369158128927416"/>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9188-4145-8D2F-982E80952FF0}"/>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9188-4145-8D2F-982E80952FF0}"/>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9188-4145-8D2F-982E80952FF0}"/>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9188-4145-8D2F-982E80952FF0}"/>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9188-4145-8D2F-982E80952FF0}"/>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B-9188-4145-8D2F-982E80952FF0}"/>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学生干部经历</c:v>
                </c:pt>
                <c:pt idx="1">
                  <c:v>形象气质好</c:v>
                </c:pt>
                <c:pt idx="2">
                  <c:v>人脉关系广</c:v>
                </c:pt>
                <c:pt idx="3">
                  <c:v>资格证书、获奖经历多</c:v>
                </c:pt>
                <c:pt idx="4">
                  <c:v>掌握求职技巧</c:v>
                </c:pt>
                <c:pt idx="5">
                  <c:v>母校声誉高</c:v>
                </c:pt>
                <c:pt idx="6">
                  <c:v>掌握充分的就业信息</c:v>
                </c:pt>
                <c:pt idx="7">
                  <c:v>实践、实习经验丰富</c:v>
                </c:pt>
                <c:pt idx="8">
                  <c:v>学历层次高</c:v>
                </c:pt>
                <c:pt idx="9">
                  <c:v>专业相关能力强</c:v>
                </c:pt>
              </c:strCache>
            </c:strRef>
          </c:cat>
          <c:val>
            <c:numRef>
              <c:f>Sheet1!$B$2:$B$11</c:f>
              <c:numCache>
                <c:formatCode>0.00%</c:formatCode>
                <c:ptCount val="10"/>
                <c:pt idx="0">
                  <c:v>1.6436554898093359E-2</c:v>
                </c:pt>
                <c:pt idx="1">
                  <c:v>2.695595003287311E-2</c:v>
                </c:pt>
                <c:pt idx="2">
                  <c:v>2.827087442472058E-2</c:v>
                </c:pt>
                <c:pt idx="3">
                  <c:v>3.9447731755424063E-2</c:v>
                </c:pt>
                <c:pt idx="4">
                  <c:v>4.2735042735042736E-2</c:v>
                </c:pt>
                <c:pt idx="5">
                  <c:v>8.4155161078238006E-2</c:v>
                </c:pt>
                <c:pt idx="6">
                  <c:v>9.0072320841551617E-2</c:v>
                </c:pt>
                <c:pt idx="7">
                  <c:v>0.14003944773175542</c:v>
                </c:pt>
                <c:pt idx="8">
                  <c:v>0.21959237343852728</c:v>
                </c:pt>
                <c:pt idx="9">
                  <c:v>0.31229454306377386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9188-4145-8D2F-982E80952FF0}"/>
            </c:ext>
          </c:extLst>
        </c:ser>
        <c:dLbls>
          <c:showLegendKey val="0"/>
          <c:showVal val="0"/>
          <c:showCatName val="0"/>
          <c:showSerName val="0"/>
          <c:showPercent val="0"/>
          <c:showBubbleSize val="0"/>
        </c:dLbls>
        <c:gapWidth val="99"/>
        <c:axId val="202173456"/>
        <c:axId val="202166928"/>
      </c:barChart>
      <c:catAx>
        <c:axId val="202173456"/>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202166928"/>
        <c:crosses val="autoZero"/>
        <c:auto val="1"/>
        <c:lblAlgn val="ctr"/>
        <c:lblOffset val="100"/>
        <c:noMultiLvlLbl val="0"/>
      </c:catAx>
      <c:valAx>
        <c:axId val="202166928"/>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02173456"/>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53853465393885"/>
          <c:y val="6.0937286092182956E-2"/>
          <c:w val="0.71582254110780286"/>
          <c:h val="0.82565784000430653"/>
        </c:manualLayout>
      </c:layout>
      <c:barChart>
        <c:barDir val="bar"/>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2"/>
              <a:stretch>
                <a:fillRect/>
              </a:stretch>
            </a:blipFill>
            <a:ln>
              <a:noFill/>
            </a:ln>
          </c:spPr>
          <c:invertIfNegative val="0"/>
          <c:pictureOptions>
            <c:pictureFormat val="stack"/>
          </c:pictureOptions>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0-4ACD-4671-B43C-BD1D19A74DDB}"/>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4ACD-4671-B43C-BD1D19A74DDB}"/>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2-4ACD-4671-B43C-BD1D19A74DDB}"/>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4ACD-4671-B43C-BD1D19A74DDB}"/>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4-4ACD-4671-B43C-BD1D19A74DDB}"/>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4ACD-4671-B43C-BD1D19A74DDB}"/>
              </c:ext>
            </c:extLst>
          </c:dPt>
          <c:dLbls>
            <c:spPr>
              <a:noFill/>
              <a:ln>
                <a:noFill/>
              </a:ln>
            </c:spPr>
            <c:txPr>
              <a:bodyPr rot="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其他</c:v>
                </c:pt>
                <c:pt idx="1">
                  <c:v>沟通能力、面试技巧不足</c:v>
                </c:pt>
                <c:pt idx="2">
                  <c:v>专业知识与就业市场需求脱节</c:v>
                </c:pt>
                <c:pt idx="3">
                  <c:v>专业不对口，就业面窄</c:v>
                </c:pt>
                <c:pt idx="4">
                  <c:v>缺乏相关实习、实践经验</c:v>
                </c:pt>
                <c:pt idx="5">
                  <c:v>对未来职业规划思考不足</c:v>
                </c:pt>
                <c:pt idx="6">
                  <c:v>有工作意向，还在观望</c:v>
                </c:pt>
              </c:strCache>
            </c:strRef>
          </c:cat>
          <c:val>
            <c:numRef>
              <c:f>Sheet1!$B$2:$B$8</c:f>
              <c:numCache>
                <c:formatCode>0.00%</c:formatCode>
                <c:ptCount val="7"/>
                <c:pt idx="0">
                  <c:v>0.15151515151515152</c:v>
                </c:pt>
                <c:pt idx="1">
                  <c:v>2.0202020202020204E-2</c:v>
                </c:pt>
                <c:pt idx="2">
                  <c:v>6.0606060606060608E-2</c:v>
                </c:pt>
                <c:pt idx="3">
                  <c:v>0.14141414141414141</c:v>
                </c:pt>
                <c:pt idx="4">
                  <c:v>0.15151515151515152</c:v>
                </c:pt>
                <c:pt idx="5">
                  <c:v>0.18181818181818182</c:v>
                </c:pt>
                <c:pt idx="6">
                  <c:v>0.29292929292929293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4ACD-4671-B43C-BD1D19A74DDB}"/>
            </c:ext>
          </c:extLst>
        </c:ser>
        <c:dLbls>
          <c:showLegendKey val="0"/>
          <c:showVal val="0"/>
          <c:showCatName val="0"/>
          <c:showSerName val="0"/>
          <c:showPercent val="0"/>
          <c:showBubbleSize val="0"/>
        </c:dLbls>
        <c:gapWidth val="112"/>
        <c:overlap val="100"/>
        <c:axId val="202168016"/>
        <c:axId val="202170192"/>
      </c:barChart>
      <c:catAx>
        <c:axId val="202168016"/>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1000" b="0" i="0" u="none" strike="noStrike">
                <a:solidFill>
                  <a:schemeClr val="tx1"/>
                </a:solidFill>
                <a:latin typeface="+mn-lt"/>
                <a:ea typeface="+mn-ea"/>
                <a:cs typeface="+mn-cs"/>
              </a:defRPr>
            </a:pPr>
            <a:endParaRPr lang="zh-CN"/>
          </a:p>
        </c:txPr>
        <c:crossAx val="202170192"/>
        <c:crosses val="autoZero"/>
        <c:auto val="1"/>
        <c:lblAlgn val="ctr"/>
        <c:lblOffset val="100"/>
        <c:noMultiLvlLbl val="0"/>
      </c:catAx>
      <c:valAx>
        <c:axId val="202170192"/>
        <c:scaling>
          <c:orientation val="minMax"/>
          <c:max val="0.4"/>
          <c:min val="0"/>
        </c:scaling>
        <c:delete val="0"/>
        <c:axPos val="b"/>
        <c:numFmt formatCode="0.00%"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202168016"/>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a:solidFill>
            <a:schemeClr val="tx1"/>
          </a:solidFill>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53853465393885"/>
          <c:y val="0"/>
          <c:w val="0.71582254110780286"/>
          <c:h val="0.88808935814841328"/>
        </c:manualLayout>
      </c:layout>
      <c:barChart>
        <c:barDir val="bar"/>
        <c:grouping val="clustered"/>
        <c:varyColors val="0"/>
        <c:ser>
          <c:idx val="0"/>
          <c:order val="0"/>
          <c:tx>
            <c:strRef>
              <c:f>Sheet1!$B$1</c:f>
              <c:strCache>
                <c:ptCount val="1"/>
                <c:pt idx="0">
                  <c:v>占比</c:v>
                </c:pt>
              </c:strCache>
            </c:strRef>
          </c:tx>
          <c:spPr>
            <a:prstGeom prst="rect">
              <a:avLst/>
            </a:prstGeom>
            <a:pattFill prst="smCheck">
              <a:fgClr>
                <a:srgbClr val="009DD9"/>
              </a:fgClr>
              <a:bgClr>
                <a:sysClr val="window" lastClr="FFFFFF"/>
              </a:bgClr>
            </a:pattFill>
            <a:ln>
              <a:noFill/>
            </a:ln>
          </c:spPr>
          <c:invertIfNegative val="0"/>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0-9ECD-4C9A-9BC0-F9A5B233E811}"/>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9ECD-4C9A-9BC0-F9A5B233E811}"/>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2-9ECD-4C9A-9BC0-F9A5B233E811}"/>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9ECD-4C9A-9BC0-F9A5B233E811}"/>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4-9ECD-4C9A-9BC0-F9A5B233E811}"/>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9ECD-4C9A-9BC0-F9A5B233E811}"/>
              </c:ext>
            </c:extLst>
          </c:dPt>
          <c:dLbls>
            <c:spPr>
              <a:noFill/>
              <a:ln>
                <a:noFill/>
              </a:ln>
            </c:spPr>
            <c:txPr>
              <a:bodyPr rot="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其他</c:v>
                </c:pt>
                <c:pt idx="1">
                  <c:v>三资企业</c:v>
                </c:pt>
                <c:pt idx="2">
                  <c:v>高等教育单位</c:v>
                </c:pt>
                <c:pt idx="3">
                  <c:v>中初教育单位</c:v>
                </c:pt>
                <c:pt idx="4">
                  <c:v>科研设计单位</c:v>
                </c:pt>
                <c:pt idx="5">
                  <c:v>党政机关</c:v>
                </c:pt>
                <c:pt idx="6">
                  <c:v>医疗卫生单位</c:v>
                </c:pt>
                <c:pt idx="7">
                  <c:v>其他事业单位</c:v>
                </c:pt>
                <c:pt idx="8">
                  <c:v>民营企业/个体</c:v>
                </c:pt>
                <c:pt idx="9">
                  <c:v>国有企业</c:v>
                </c:pt>
              </c:strCache>
            </c:strRef>
          </c:cat>
          <c:val>
            <c:numRef>
              <c:f>Sheet1!$B$2:$B$11</c:f>
              <c:numCache>
                <c:formatCode>0.00%</c:formatCode>
                <c:ptCount val="10"/>
                <c:pt idx="0">
                  <c:v>0.10204081632653061</c:v>
                </c:pt>
                <c:pt idx="1">
                  <c:v>3.0612244897959183E-2</c:v>
                </c:pt>
                <c:pt idx="2">
                  <c:v>4.0816326530612242E-2</c:v>
                </c:pt>
                <c:pt idx="3">
                  <c:v>4.0816326530612242E-2</c:v>
                </c:pt>
                <c:pt idx="4">
                  <c:v>8.1632653061224483E-2</c:v>
                </c:pt>
                <c:pt idx="5">
                  <c:v>8.1632653061224483E-2</c:v>
                </c:pt>
                <c:pt idx="6">
                  <c:v>9.1836734693877556E-2</c:v>
                </c:pt>
                <c:pt idx="7">
                  <c:v>0.11224489795918367</c:v>
                </c:pt>
                <c:pt idx="8">
                  <c:v>0.12244897959183673</c:v>
                </c:pt>
                <c:pt idx="9">
                  <c:v>0.29591836734693877</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9ECD-4C9A-9BC0-F9A5B233E811}"/>
            </c:ext>
          </c:extLst>
        </c:ser>
        <c:dLbls>
          <c:showLegendKey val="0"/>
          <c:showVal val="0"/>
          <c:showCatName val="0"/>
          <c:showSerName val="0"/>
          <c:showPercent val="0"/>
          <c:showBubbleSize val="0"/>
        </c:dLbls>
        <c:gapWidth val="112"/>
        <c:overlap val="100"/>
        <c:axId val="1339905264"/>
        <c:axId val="1339907984"/>
      </c:barChart>
      <c:catAx>
        <c:axId val="1339905264"/>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1000" b="0" i="0" u="none" strike="noStrike">
                <a:solidFill>
                  <a:schemeClr val="tx1"/>
                </a:solidFill>
                <a:latin typeface="+mn-lt"/>
                <a:ea typeface="+mn-ea"/>
                <a:cs typeface="+mn-cs"/>
              </a:defRPr>
            </a:pPr>
            <a:endParaRPr lang="zh-CN"/>
          </a:p>
        </c:txPr>
        <c:crossAx val="1339907984"/>
        <c:crosses val="autoZero"/>
        <c:auto val="1"/>
        <c:lblAlgn val="ctr"/>
        <c:lblOffset val="100"/>
        <c:noMultiLvlLbl val="0"/>
      </c:catAx>
      <c:valAx>
        <c:axId val="1339907984"/>
        <c:scaling>
          <c:orientation val="minMax"/>
          <c:max val="0.4"/>
          <c:min val="0"/>
        </c:scaling>
        <c:delete val="0"/>
        <c:axPos val="b"/>
        <c:numFmt formatCode="0.00%"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1339905264"/>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a:solidFill>
            <a:schemeClr val="tx1"/>
          </a:solidFill>
        </a:defRPr>
      </a:pPr>
      <a:endParaRPr lang="zh-CN"/>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53"/>
          <c:y val="2.9500860022942371E-4"/>
          <c:w val="0.61090999999999995"/>
          <c:h val="0.9327830191642511"/>
        </c:manualLayout>
      </c:layout>
      <c:barChart>
        <c:barDir val="bar"/>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1"/>
              <a:stretch/>
            </a:blipFill>
            <a:ln>
              <a:noFill/>
            </a:ln>
          </c:spPr>
          <c:invertIfNegative val="0"/>
          <c:pictureOptions>
            <c:pictureFormat val="stack"/>
          </c:pictureOptions>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0-3260-4BA4-A931-42CC27D350A7}"/>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3260-4BA4-A931-42CC27D350A7}"/>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2-3260-4BA4-A931-42CC27D350A7}"/>
              </c:ext>
            </c:extLst>
          </c:dPt>
          <c:dPt>
            <c:idx val="11"/>
            <c:invertIfNegative val="0"/>
            <c:bubble3D val="0"/>
            <c:spPr>
              <a:prstGeom prst="rect">
                <a:avLst/>
              </a:prstGeom>
              <a:blipFill>
                <a:blip xmlns:r="http://schemas.openxmlformats.org/officeDocument/2006/relationships" r:embed="rId1"/>
                <a:stretch/>
              </a:blipFill>
              <a:ln>
                <a:noFill/>
                <a:round/>
              </a:ln>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4-3260-4BA4-A931-42CC27D350A7}"/>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3260-4BA4-A931-42CC27D350A7}"/>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3260-4BA4-A931-42CC27D350A7}"/>
              </c:ext>
            </c:extLst>
          </c:dPt>
          <c:dLbls>
            <c:dLbl>
              <c:idx val="30"/>
              <c:spPr>
                <a:noFill/>
                <a:ln>
                  <a:noFill/>
                </a:ln>
              </c:spPr>
              <c:txPr>
                <a:bodyPr rot="0" spcFirstLastPara="1" vertOverflow="ellipsis" vert="horz" wrap="square" lIns="38099" tIns="19049" rIns="38099" bIns="19049" anchor="ctr" anchorCtr="1">
                  <a:spAutoFit/>
                </a:bodyPr>
                <a:lstStyle/>
                <a:p>
                  <a:pPr>
                    <a:defRPr sz="1000" b="0" i="0" u="none" strike="noStrike">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3260-4BA4-A931-42CC27D350A7}"/>
                </c:ext>
                <c:ext xmlns:c15="http://schemas.microsoft.com/office/drawing/2012/chart" uri="{CE6537A1-D6FC-4f65-9D91-7224C49458BB}">
                  <c15:spPr xmlns:c15="http://schemas.microsoft.com/office/drawing/2012/chart">
                    <a:prstGeom prst="rect">
                      <a:avLst/>
                    </a:prstGeom>
                  </c15:spPr>
                </c:ext>
              </c:extLst>
            </c:dLbl>
            <c:spPr>
              <a:noFill/>
              <a:ln>
                <a:noFill/>
              </a:ln>
            </c:spPr>
            <c:txPr>
              <a:bodyPr rot="0" spcFirstLastPara="1" vertOverflow="ellipsis" vert="horz" wrap="square" lIns="38099" tIns="19049" rIns="38099" bIns="19049" anchor="ctr" anchorCtr="1">
                <a:spAutoFit/>
              </a:bodyPr>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showLeaderLines val="0"/>
              </c:ext>
            </c:extLst>
          </c:dLbls>
          <c:cat>
            <c:strRef>
              <c:f>Sheet1!$A$2:$A$9</c:f>
              <c:strCache>
                <c:ptCount val="8"/>
                <c:pt idx="0">
                  <c:v>3000元至3999元</c:v>
                </c:pt>
                <c:pt idx="1">
                  <c:v>3000元以下</c:v>
                </c:pt>
                <c:pt idx="2">
                  <c:v>8000元至8999元</c:v>
                </c:pt>
                <c:pt idx="3">
                  <c:v>10000元及以上</c:v>
                </c:pt>
                <c:pt idx="4">
                  <c:v>6000元至6999元</c:v>
                </c:pt>
                <c:pt idx="5">
                  <c:v>7000元至7999元</c:v>
                </c:pt>
                <c:pt idx="6">
                  <c:v>5000元至5999元</c:v>
                </c:pt>
                <c:pt idx="7">
                  <c:v>4000元至4999元</c:v>
                </c:pt>
              </c:strCache>
            </c:strRef>
          </c:cat>
          <c:val>
            <c:numRef>
              <c:f>Sheet1!$B$2:$B$9</c:f>
              <c:numCache>
                <c:formatCode>0.00%</c:formatCode>
                <c:ptCount val="8"/>
                <c:pt idx="0">
                  <c:v>1.020408163265306E-2</c:v>
                </c:pt>
                <c:pt idx="1">
                  <c:v>2.0408163265306121E-2</c:v>
                </c:pt>
                <c:pt idx="2">
                  <c:v>9.1836734693877556E-2</c:v>
                </c:pt>
                <c:pt idx="3">
                  <c:v>0.10204081632653061</c:v>
                </c:pt>
                <c:pt idx="4">
                  <c:v>0.14285714285714285</c:v>
                </c:pt>
                <c:pt idx="5">
                  <c:v>0.17346938775510204</c:v>
                </c:pt>
                <c:pt idx="6">
                  <c:v>0.22448979591836735</c:v>
                </c:pt>
                <c:pt idx="7">
                  <c:v>0.23469387755102042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3260-4BA4-A931-42CC27D350A7}"/>
            </c:ext>
          </c:extLst>
        </c:ser>
        <c:dLbls>
          <c:showLegendKey val="0"/>
          <c:showVal val="0"/>
          <c:showCatName val="0"/>
          <c:showSerName val="0"/>
          <c:showPercent val="0"/>
          <c:showBubbleSize val="0"/>
        </c:dLbls>
        <c:gapWidth val="112"/>
        <c:overlap val="100"/>
        <c:axId val="147692368"/>
        <c:axId val="147709776"/>
      </c:barChart>
      <c:catAx>
        <c:axId val="147692368"/>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1000" b="0" i="0" u="none" strike="noStrike">
                <a:solidFill>
                  <a:schemeClr val="tx1"/>
                </a:solidFill>
                <a:latin typeface="+mn-lt"/>
                <a:ea typeface="+mn-ea"/>
                <a:cs typeface="+mn-cs"/>
              </a:defRPr>
            </a:pPr>
            <a:endParaRPr lang="zh-CN"/>
          </a:p>
        </c:txPr>
        <c:crossAx val="147709776"/>
        <c:crosses val="autoZero"/>
        <c:auto val="1"/>
        <c:lblAlgn val="ctr"/>
        <c:lblOffset val="100"/>
        <c:noMultiLvlLbl val="0"/>
      </c:catAx>
      <c:valAx>
        <c:axId val="147709776"/>
        <c:scaling>
          <c:orientation val="minMax"/>
          <c:max val="0.4"/>
          <c:min val="0"/>
        </c:scaling>
        <c:delete val="0"/>
        <c:axPos val="b"/>
        <c:numFmt formatCode="0.00%"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147692368"/>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a:pPr>
      <a:endParaRPr lang="zh-CN"/>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6667083281"/>
          <c:y val="3.6710837974521481E-2"/>
          <c:w val="0.61712197367734101"/>
          <c:h val="0.86564368478330456"/>
        </c:manualLayout>
      </c:layout>
      <c:barChart>
        <c:barDir val="bar"/>
        <c:grouping val="clustered"/>
        <c:varyColors val="0"/>
        <c:ser>
          <c:idx val="0"/>
          <c:order val="0"/>
          <c:tx>
            <c:strRef>
              <c:f>Sheet1!$B$1</c:f>
              <c:strCache>
                <c:ptCount val="1"/>
                <c:pt idx="0">
                  <c:v>占比</c:v>
                </c:pt>
              </c:strCache>
            </c:strRef>
          </c:tx>
          <c:spPr>
            <a:pattFill prst="smCheck">
              <a:fgClr>
                <a:srgbClr val="009DD9"/>
              </a:fgClr>
              <a:bgClr>
                <a:sysClr val="window" lastClr="FFFFFF"/>
              </a:bgClr>
            </a:pattFill>
            <a:ln>
              <a:noFill/>
            </a:ln>
            <a:effectLst/>
          </c:spPr>
          <c:invertIfNegative val="0"/>
          <c:dPt>
            <c:idx val="0"/>
            <c:invertIfNegative val="0"/>
            <c:bubble3D val="0"/>
            <c:spPr>
              <a:pattFill prst="smCheck">
                <a:fgClr>
                  <a:srgbClr val="009DD9"/>
                </a:fgClr>
                <a:bgClr>
                  <a:sysClr val="window" lastClr="FFFFFF"/>
                </a:bgClr>
              </a:patt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6942-4E8D-85BF-B4CA07A88103}"/>
              </c:ext>
            </c:extLst>
          </c:dPt>
          <c:dPt>
            <c:idx val="1"/>
            <c:invertIfNegative val="0"/>
            <c:bubble3D val="0"/>
            <c:spPr>
              <a:pattFill prst="smCheck">
                <a:fgClr>
                  <a:srgbClr val="009DD9"/>
                </a:fgClr>
                <a:bgClr>
                  <a:sysClr val="window" lastClr="FFFFFF"/>
                </a:bgClr>
              </a:patt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6942-4E8D-85BF-B4CA07A88103}"/>
              </c:ext>
            </c:extLst>
          </c:dPt>
          <c:dPt>
            <c:idx val="2"/>
            <c:invertIfNegative val="0"/>
            <c:bubble3D val="0"/>
            <c:spPr>
              <a:pattFill prst="smCheck">
                <a:fgClr>
                  <a:srgbClr val="009DD9"/>
                </a:fgClr>
                <a:bgClr>
                  <a:sysClr val="window" lastClr="FFFFFF"/>
                </a:bgClr>
              </a:patt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6942-4E8D-85BF-B4CA07A88103}"/>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职业生涯规划能力</c:v>
                </c:pt>
                <c:pt idx="2">
                  <c:v>求职心态</c:v>
                </c:pt>
                <c:pt idx="3">
                  <c:v>简历、面试等求职技能</c:v>
                </c:pt>
                <c:pt idx="4">
                  <c:v>专业知识</c:v>
                </c:pt>
                <c:pt idx="5">
                  <c:v>实习实践经历</c:v>
                </c:pt>
              </c:strCache>
            </c:strRef>
          </c:cat>
          <c:val>
            <c:numRef>
              <c:f>Sheet1!$B$2:$B$7</c:f>
              <c:numCache>
                <c:formatCode>0.00%</c:formatCode>
                <c:ptCount val="6"/>
                <c:pt idx="0">
                  <c:v>3.0612244897959183E-2</c:v>
                </c:pt>
                <c:pt idx="1">
                  <c:v>7.1428571428571425E-2</c:v>
                </c:pt>
                <c:pt idx="2">
                  <c:v>8.1632653061224483E-2</c:v>
                </c:pt>
                <c:pt idx="3">
                  <c:v>0.15306122448979592</c:v>
                </c:pt>
                <c:pt idx="4">
                  <c:v>0.2857142857142857</c:v>
                </c:pt>
                <c:pt idx="5">
                  <c:v>0.37755102040816324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6942-4E8D-85BF-B4CA07A88103}"/>
            </c:ext>
          </c:extLst>
        </c:ser>
        <c:dLbls>
          <c:showLegendKey val="0"/>
          <c:showVal val="0"/>
          <c:showCatName val="0"/>
          <c:showSerName val="0"/>
          <c:showPercent val="0"/>
          <c:showBubbleSize val="0"/>
        </c:dLbls>
        <c:gapWidth val="99"/>
        <c:axId val="147701072"/>
        <c:axId val="147694000"/>
      </c:barChart>
      <c:catAx>
        <c:axId val="14770107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147694000"/>
        <c:crosses val="autoZero"/>
        <c:auto val="1"/>
        <c:lblAlgn val="ctr"/>
        <c:lblOffset val="100"/>
        <c:noMultiLvlLbl val="0"/>
      </c:catAx>
      <c:valAx>
        <c:axId val="147694000"/>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4770107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45946171901487E-2"/>
          <c:y val="7.3160983632410762E-2"/>
          <c:w val="0.80988913090966952"/>
          <c:h val="0.79971604815220887"/>
        </c:manualLayout>
      </c:layout>
      <c:barChart>
        <c:barDir val="col"/>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1"/>
              <a:stretch/>
            </a:blipFill>
          </c:spPr>
          <c:invertIfNegative val="1"/>
          <c:dPt>
            <c:idx val="0"/>
            <c:invertIfNegative val="1"/>
            <c:bubble3D val="0"/>
            <c:spPr>
              <a:prstGeom prst="rect">
                <a:avLst/>
              </a:prstGeom>
              <a:solidFill>
                <a:schemeClr val="accent2"/>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0-8476-40AA-96D1-657DF84DB8B2}"/>
              </c:ext>
            </c:extLst>
          </c:dPt>
          <c:dPt>
            <c:idx val="1"/>
            <c:invertIfNegative val="1"/>
            <c:bubble3D val="0"/>
            <c:spPr>
              <a:prstGeom prst="rect">
                <a:avLst/>
              </a:prstGeom>
              <a:solidFill>
                <a:schemeClr val="accent4"/>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1-8476-40AA-96D1-657DF84DB8B2}"/>
              </c:ext>
            </c:extLst>
          </c:dPt>
          <c:dPt>
            <c:idx val="2"/>
            <c:invertIfNegative val="1"/>
            <c:bubble3D val="0"/>
            <c:spPr>
              <a:prstGeom prst="rect">
                <a:avLst/>
              </a:prstGeom>
              <a:solidFill>
                <a:schemeClr val="accent6"/>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2-8476-40AA-96D1-657DF84DB8B2}"/>
              </c:ext>
            </c:extLst>
          </c:dPt>
          <c:dLbls>
            <c:numFmt formatCode="0.00%" sourceLinked="0"/>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较多</c:v>
                </c:pt>
                <c:pt idx="1">
                  <c:v>一般</c:v>
                </c:pt>
                <c:pt idx="2">
                  <c:v>较少</c:v>
                </c:pt>
              </c:strCache>
            </c:strRef>
          </c:cat>
          <c:val>
            <c:numRef>
              <c:f>Sheet1!$B$2:$B$4</c:f>
              <c:numCache>
                <c:formatCode>0.00%</c:formatCode>
                <c:ptCount val="3"/>
                <c:pt idx="0">
                  <c:v>0.54756312389900175</c:v>
                </c:pt>
                <c:pt idx="1">
                  <c:v>0.35642982971227244</c:v>
                </c:pt>
                <c:pt idx="2">
                  <c:v>9.6007046388725772E-2</c:v>
                </c:pt>
              </c:numCache>
            </c:numRef>
          </c:val>
        </c:ser>
        <c:dLbls>
          <c:showLegendKey val="0"/>
          <c:showVal val="0"/>
          <c:showCatName val="0"/>
          <c:showSerName val="0"/>
          <c:showPercent val="0"/>
          <c:showBubbleSize val="0"/>
        </c:dLbls>
        <c:gapWidth val="172"/>
        <c:overlap val="45"/>
        <c:axId val="147703248"/>
        <c:axId val="147695632"/>
      </c:barChart>
      <c:catAx>
        <c:axId val="147703248"/>
        <c:scaling>
          <c:orientation val="minMax"/>
        </c:scaling>
        <c:delete val="0"/>
        <c:axPos val="b"/>
        <c:numFmt formatCode="General" sourceLinked="1"/>
        <c:majorTickMark val="none"/>
        <c:minorTickMark val="none"/>
        <c:tickLblPos val="nextTo"/>
        <c:spPr>
          <a:prstGeom prst="rect">
            <a:avLst/>
          </a:prstGeom>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147695632"/>
        <c:crosses val="autoZero"/>
        <c:auto val="1"/>
        <c:lblAlgn val="ctr"/>
        <c:lblOffset val="100"/>
        <c:noMultiLvlLbl val="0"/>
      </c:catAx>
      <c:valAx>
        <c:axId val="147695632"/>
        <c:scaling>
          <c:orientation val="minMax"/>
        </c:scaling>
        <c:delete val="1"/>
        <c:axPos val="l"/>
        <c:numFmt formatCode="0.00%" sourceLinked="1"/>
        <c:majorTickMark val="out"/>
        <c:minorTickMark val="none"/>
        <c:tickLblPos val="nextTo"/>
        <c:crossAx val="147703248"/>
        <c:crosses val="autoZero"/>
        <c:crossBetween val="between"/>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28582999724037"/>
          <c:y val="0.11267597390517319"/>
          <c:w val="0.72593373941464856"/>
          <c:h val="0.86093858267716539"/>
        </c:manualLayout>
      </c:layout>
      <c:barChart>
        <c:barDir val="bar"/>
        <c:grouping val="percentStacked"/>
        <c:varyColors val="0"/>
        <c:ser>
          <c:idx val="0"/>
          <c:order val="0"/>
          <c:tx>
            <c:strRef>
              <c:f>Sheet1!$B$1</c:f>
              <c:strCache>
                <c:ptCount val="1"/>
                <c:pt idx="0">
                  <c:v>较多</c:v>
                </c:pt>
              </c:strCache>
            </c:strRef>
          </c:tx>
          <c:spPr>
            <a:solidFill>
              <a:srgbClr val="009DD9"/>
            </a:solidFill>
            <a:ln>
              <a:noFill/>
            </a:ln>
            <a:effectLst/>
          </c:spPr>
          <c:invertIfNegative val="1"/>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人文学院</c:v>
                </c:pt>
                <c:pt idx="1">
                  <c:v>医学院</c:v>
                </c:pt>
                <c:pt idx="2">
                  <c:v>经济学院</c:v>
                </c:pt>
                <c:pt idx="3">
                  <c:v>信息工程学院</c:v>
                </c:pt>
                <c:pt idx="4">
                  <c:v>艺术学院</c:v>
                </c:pt>
                <c:pt idx="5">
                  <c:v>商学院</c:v>
                </c:pt>
                <c:pt idx="6">
                  <c:v>融媒学院</c:v>
                </c:pt>
              </c:strCache>
            </c:strRef>
          </c:cat>
          <c:val>
            <c:numRef>
              <c:f>Sheet1!$B$2:$B$8</c:f>
              <c:numCache>
                <c:formatCode>0.00%</c:formatCode>
                <c:ptCount val="7"/>
                <c:pt idx="0">
                  <c:v>0.51037344398340245</c:v>
                </c:pt>
                <c:pt idx="1">
                  <c:v>0.54630872483221482</c:v>
                </c:pt>
                <c:pt idx="2">
                  <c:v>0.55590062111801242</c:v>
                </c:pt>
                <c:pt idx="3">
                  <c:v>0.55965909090909094</c:v>
                </c:pt>
                <c:pt idx="4">
                  <c:v>0.56000000000000005</c:v>
                </c:pt>
                <c:pt idx="5">
                  <c:v>0.56262833675564683</c:v>
                </c:pt>
                <c:pt idx="6">
                  <c:v>0.57599999999999996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1"/>
          <c:order val="1"/>
          <c:tx>
            <c:strRef>
              <c:f>Sheet1!$C$1</c:f>
              <c:strCache>
                <c:ptCount val="1"/>
                <c:pt idx="0">
                  <c:v>一般</c:v>
                </c:pt>
              </c:strCache>
            </c:strRef>
          </c:tx>
          <c:spPr>
            <a:solidFill>
              <a:srgbClr val="10CF9B"/>
            </a:solidFill>
            <a:ln>
              <a:noFill/>
            </a:ln>
            <a:effectLst/>
          </c:spPr>
          <c:invertIfNegative val="1"/>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人文学院</c:v>
                </c:pt>
                <c:pt idx="1">
                  <c:v>医学院</c:v>
                </c:pt>
                <c:pt idx="2">
                  <c:v>经济学院</c:v>
                </c:pt>
                <c:pt idx="3">
                  <c:v>信息工程学院</c:v>
                </c:pt>
                <c:pt idx="4">
                  <c:v>艺术学院</c:v>
                </c:pt>
                <c:pt idx="5">
                  <c:v>商学院</c:v>
                </c:pt>
                <c:pt idx="6">
                  <c:v>融媒学院</c:v>
                </c:pt>
              </c:strCache>
            </c:strRef>
          </c:cat>
          <c:val>
            <c:numRef>
              <c:f>Sheet1!$C$2:$C$8</c:f>
              <c:numCache>
                <c:formatCode>0.00%</c:formatCode>
                <c:ptCount val="7"/>
                <c:pt idx="0">
                  <c:v>0.38450899031811897</c:v>
                </c:pt>
                <c:pt idx="1">
                  <c:v>0.35838926174496644</c:v>
                </c:pt>
                <c:pt idx="2">
                  <c:v>0.35403726708074534</c:v>
                </c:pt>
                <c:pt idx="3">
                  <c:v>0.33380681818181818</c:v>
                </c:pt>
                <c:pt idx="4">
                  <c:v>0.38285714285714284</c:v>
                </c:pt>
                <c:pt idx="5">
                  <c:v>0.35934291581108829</c:v>
                </c:pt>
                <c:pt idx="6">
                  <c:v>0.312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2"/>
          <c:order val="2"/>
          <c:tx>
            <c:strRef>
              <c:f>Sheet1!$D$1</c:f>
              <c:strCache>
                <c:ptCount val="1"/>
                <c:pt idx="0">
                  <c:v>较少</c:v>
                </c:pt>
              </c:strCache>
            </c:strRef>
          </c:tx>
          <c:spPr>
            <a:solidFill>
              <a:srgbClr val="A5C249"/>
            </a:solidFill>
            <a:ln>
              <a:noFill/>
            </a:ln>
            <a:effectLst/>
          </c:spPr>
          <c:invertIfNegative val="1"/>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人文学院</c:v>
                </c:pt>
                <c:pt idx="1">
                  <c:v>医学院</c:v>
                </c:pt>
                <c:pt idx="2">
                  <c:v>经济学院</c:v>
                </c:pt>
                <c:pt idx="3">
                  <c:v>信息工程学院</c:v>
                </c:pt>
                <c:pt idx="4">
                  <c:v>艺术学院</c:v>
                </c:pt>
                <c:pt idx="5">
                  <c:v>商学院</c:v>
                </c:pt>
                <c:pt idx="6">
                  <c:v>融媒学院</c:v>
                </c:pt>
              </c:strCache>
            </c:strRef>
          </c:cat>
          <c:val>
            <c:numRef>
              <c:f>Sheet1!$D$2:$D$8</c:f>
              <c:numCache>
                <c:formatCode>0.00%</c:formatCode>
                <c:ptCount val="7"/>
                <c:pt idx="0">
                  <c:v>0.10511756569847856</c:v>
                </c:pt>
                <c:pt idx="1">
                  <c:v>9.5302013422818799E-2</c:v>
                </c:pt>
                <c:pt idx="2">
                  <c:v>9.0062111801242239E-2</c:v>
                </c:pt>
                <c:pt idx="3">
                  <c:v>0.10653409090909091</c:v>
                </c:pt>
                <c:pt idx="4">
                  <c:v>5.7142857142857141E-2</c:v>
                </c:pt>
                <c:pt idx="5">
                  <c:v>7.8028747433264892E-2</c:v>
                </c:pt>
                <c:pt idx="6">
                  <c:v>0.112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dLblPos val="ctr"/>
          <c:showLegendKey val="0"/>
          <c:showVal val="1"/>
          <c:showCatName val="0"/>
          <c:showSerName val="0"/>
          <c:showPercent val="0"/>
          <c:showBubbleSize val="0"/>
        </c:dLbls>
        <c:gapWidth val="72"/>
        <c:overlap val="100"/>
        <c:axId val="147702160"/>
        <c:axId val="147684752"/>
      </c:barChart>
      <c:catAx>
        <c:axId val="147702160"/>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47684752"/>
        <c:crosses val="autoZero"/>
        <c:auto val="1"/>
        <c:lblAlgn val="ctr"/>
        <c:lblOffset val="100"/>
        <c:noMultiLvlLbl val="0"/>
      </c:catAx>
      <c:valAx>
        <c:axId val="147684752"/>
        <c:scaling>
          <c:orientation val="minMax"/>
          <c:min val="0"/>
        </c:scaling>
        <c:delete val="1"/>
        <c:axPos val="b"/>
        <c:numFmt formatCode="0%" sourceLinked="0"/>
        <c:majorTickMark val="out"/>
        <c:minorTickMark val="none"/>
        <c:tickLblPos val="nextTo"/>
        <c:crossAx val="147702160"/>
        <c:crosses val="autoZero"/>
        <c:crossBetween val="between"/>
      </c:valAx>
      <c:spPr>
        <a:noFill/>
        <a:ln>
          <a:noFill/>
        </a:ln>
        <a:effectLst/>
      </c:spPr>
    </c:plotArea>
    <c:legend>
      <c:legendPos val="b"/>
      <c:layout>
        <c:manualLayout>
          <c:xMode val="edge"/>
          <c:yMode val="edge"/>
          <c:x val="0.40619534498486198"/>
          <c:y val="2.8755314036449625E-2"/>
          <c:w val="0.34681306627716313"/>
          <c:h val="7.92259066208273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6324097031126"/>
          <c:y val="7.3160983632410762E-2"/>
          <c:w val="0.7710719413085414"/>
          <c:h val="0.79971604815220887"/>
        </c:manualLayout>
      </c:layout>
      <c:barChart>
        <c:barDir val="col"/>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1"/>
              <a:stretch/>
            </a:blipFill>
          </c:spPr>
          <c:invertIfNegative val="1"/>
          <c:dPt>
            <c:idx val="0"/>
            <c:invertIfNegative val="1"/>
            <c:bubble3D val="0"/>
          </c:dPt>
          <c:dPt>
            <c:idx val="1"/>
            <c:invertIfNegative val="1"/>
            <c:bubble3D val="0"/>
          </c:dPt>
          <c:dPt>
            <c:idx val="2"/>
            <c:invertIfNegative val="1"/>
            <c:bubble3D val="0"/>
          </c:dPt>
          <c:dPt>
            <c:idx val="3"/>
            <c:invertIfNegative val="1"/>
            <c:bubble3D val="0"/>
          </c:dPt>
          <c:dLbls>
            <c:numFmt formatCode="0.00%" sourceLinked="0"/>
            <c:spPr>
              <a:solidFill>
                <a:schemeClr val="accent3"/>
              </a:solid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0.16785022595222723</c:v>
                </c:pt>
                <c:pt idx="1">
                  <c:v>0.2001291155584248</c:v>
                </c:pt>
                <c:pt idx="2">
                  <c:v>0.36991607488702388</c:v>
                </c:pt>
                <c:pt idx="3">
                  <c:v>0.2130406714009038</c:v>
                </c:pt>
                <c:pt idx="4">
                  <c:v>4.9063912201420271E-2</c:v>
                </c:pt>
              </c:numCache>
            </c:numRef>
          </c:val>
        </c:ser>
        <c:dLbls>
          <c:showLegendKey val="0"/>
          <c:showVal val="0"/>
          <c:showCatName val="0"/>
          <c:showSerName val="0"/>
          <c:showPercent val="0"/>
          <c:showBubbleSize val="0"/>
        </c:dLbls>
        <c:gapWidth val="21"/>
        <c:overlap val="55"/>
        <c:axId val="147688016"/>
        <c:axId val="147699440"/>
      </c:barChart>
      <c:catAx>
        <c:axId val="147688016"/>
        <c:scaling>
          <c:orientation val="minMax"/>
        </c:scaling>
        <c:delete val="0"/>
        <c:axPos val="b"/>
        <c:numFmt formatCode="General" sourceLinked="1"/>
        <c:majorTickMark val="none"/>
        <c:minorTickMark val="none"/>
        <c:tickLblPos val="nextTo"/>
        <c:spPr>
          <a:prstGeom prst="rect">
            <a:avLst/>
          </a:prstGeom>
          <a:noFill/>
          <a:ln w="19050" cap="flat" cmpd="sng" algn="ctr">
            <a:solidFill>
              <a:schemeClr val="accent1"/>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147699440"/>
        <c:crosses val="autoZero"/>
        <c:auto val="1"/>
        <c:lblAlgn val="ctr"/>
        <c:lblOffset val="100"/>
        <c:noMultiLvlLbl val="0"/>
      </c:catAx>
      <c:valAx>
        <c:axId val="147699440"/>
        <c:scaling>
          <c:orientation val="minMax"/>
        </c:scaling>
        <c:delete val="1"/>
        <c:axPos val="l"/>
        <c:numFmt formatCode="0.00%" sourceLinked="1"/>
        <c:majorTickMark val="out"/>
        <c:minorTickMark val="none"/>
        <c:tickLblPos val="nextTo"/>
        <c:crossAx val="147688016"/>
        <c:crosses val="autoZero"/>
        <c:crossBetween val="between"/>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72765904261971E-2"/>
          <c:y val="9.805880863876786E-4"/>
          <c:w val="0.91886310596717602"/>
          <c:h val="0.85904354263409399"/>
        </c:manualLayout>
      </c:layout>
      <c:barChart>
        <c:barDir val="col"/>
        <c:grouping val="clustered"/>
        <c:varyColors val="0"/>
        <c:ser>
          <c:idx val="0"/>
          <c:order val="0"/>
          <c:tx>
            <c:strRef>
              <c:f>Sheet1!$B$1</c:f>
              <c:strCache>
                <c:ptCount val="1"/>
                <c:pt idx="0">
                  <c:v>满意度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0-6E05-446D-9529-60C5D2D55CA4}"/>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2-6E05-446D-9529-60C5D2D55CA4}"/>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4-6E05-446D-9529-60C5D2D55CA4}"/>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6-6E05-446D-9529-60C5D2D55CA4}"/>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工作总体</c:v>
                </c:pt>
                <c:pt idx="1">
                  <c:v>工作内容</c:v>
                </c:pt>
                <c:pt idx="2">
                  <c:v>职业前景</c:v>
                </c:pt>
                <c:pt idx="3">
                  <c:v>工作薪酬</c:v>
                </c:pt>
              </c:strCache>
            </c:strRef>
          </c:cat>
          <c:val>
            <c:numRef>
              <c:f>Sheet1!$B$2:$B$5</c:f>
              <c:numCache>
                <c:formatCode>0.00%</c:formatCode>
                <c:ptCount val="4"/>
                <c:pt idx="0">
                  <c:v>0.85761371127224784</c:v>
                </c:pt>
                <c:pt idx="1">
                  <c:v>0.80766688697951095</c:v>
                </c:pt>
                <c:pt idx="2">
                  <c:v>0.7800528401585205</c:v>
                </c:pt>
                <c:pt idx="3">
                  <c:v>0.74325213956550362</c:v>
                </c:pt>
              </c:numCache>
            </c:numRef>
          </c:val>
        </c:ser>
        <c:dLbls>
          <c:showLegendKey val="0"/>
          <c:showVal val="0"/>
          <c:showCatName val="0"/>
          <c:showSerName val="0"/>
          <c:showPercent val="0"/>
          <c:showBubbleSize val="0"/>
        </c:dLbls>
        <c:gapWidth val="21"/>
        <c:overlap val="55"/>
        <c:axId val="147696176"/>
        <c:axId val="147689648"/>
      </c:barChart>
      <c:catAx>
        <c:axId val="147696176"/>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47689648"/>
        <c:crosses val="autoZero"/>
        <c:auto val="1"/>
        <c:lblAlgn val="ctr"/>
        <c:lblOffset val="100"/>
        <c:noMultiLvlLbl val="0"/>
      </c:catAx>
      <c:valAx>
        <c:axId val="147689648"/>
        <c:scaling>
          <c:orientation val="minMax"/>
          <c:max val="1.2"/>
          <c:min val="0"/>
        </c:scaling>
        <c:delete val="1"/>
        <c:axPos val="l"/>
        <c:numFmt formatCode="0.00%" sourceLinked="1"/>
        <c:majorTickMark val="out"/>
        <c:minorTickMark val="none"/>
        <c:tickLblPos val="nextTo"/>
        <c:crossAx val="147696176"/>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65178399021655"/>
          <c:y val="3.1795511937228162E-2"/>
          <c:w val="0.47430338412120876"/>
          <c:h val="0.87195150074403305"/>
        </c:manualLayout>
      </c:layout>
      <c:barChart>
        <c:barDir val="bar"/>
        <c:grouping val="clustered"/>
        <c:varyColors val="0"/>
        <c:ser>
          <c:idx val="0"/>
          <c:order val="0"/>
          <c:tx>
            <c:strRef>
              <c:f>Sheet1!$B$1</c:f>
              <c:strCache>
                <c:ptCount val="1"/>
                <c:pt idx="0">
                  <c:v>满意度</c:v>
                </c:pt>
              </c:strCache>
            </c:strRef>
          </c:tx>
          <c:spPr>
            <a:prstGeom prst="rect">
              <a:avLst/>
            </a:prstGeom>
            <a:blipFill>
              <a:blip xmlns:r="http://schemas.openxmlformats.org/officeDocument/2006/relationships" r:embed="rId1"/>
              <a:stretch/>
            </a:blipFill>
            <a:ln>
              <a:noFill/>
            </a:ln>
          </c:spPr>
          <c:invertIfNegative val="0"/>
          <c:pictureOptions>
            <c:pictureFormat val="stack"/>
          </c:pictureOptions>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0-51C0-43B4-87EE-FDECD597D5E0}"/>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51C0-43B4-87EE-FDECD597D5E0}"/>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2-51C0-43B4-87EE-FDECD597D5E0}"/>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51C0-43B4-87EE-FDECD597D5E0}"/>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4-51C0-43B4-87EE-FDECD597D5E0}"/>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51C0-43B4-87EE-FDECD597D5E0}"/>
              </c:ext>
            </c:extLst>
          </c:dPt>
          <c:dLbls>
            <c:spPr>
              <a:noFill/>
              <a:ln>
                <a:noFill/>
              </a:ln>
            </c:spPr>
            <c:txPr>
              <a:bodyPr rot="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电力、热力、燃气及水生产和供应业</c:v>
                </c:pt>
                <c:pt idx="1">
                  <c:v>卫生和社会工作</c:v>
                </c:pt>
                <c:pt idx="2">
                  <c:v>居民服务、修理和其他服务业</c:v>
                </c:pt>
                <c:pt idx="3">
                  <c:v>批发和零售业</c:v>
                </c:pt>
                <c:pt idx="4">
                  <c:v>信息传输、软件和信息技术服务业</c:v>
                </c:pt>
                <c:pt idx="5">
                  <c:v>教育</c:v>
                </c:pt>
                <c:pt idx="6">
                  <c:v>文化、体育和娱乐业</c:v>
                </c:pt>
                <c:pt idx="7">
                  <c:v>公共管理、社会保障和社会组织</c:v>
                </c:pt>
                <c:pt idx="8">
                  <c:v>科学研究和技术服务业</c:v>
                </c:pt>
                <c:pt idx="9">
                  <c:v>租赁和商务服务业</c:v>
                </c:pt>
              </c:strCache>
            </c:strRef>
          </c:cat>
          <c:val>
            <c:numRef>
              <c:f>Sheet1!$B$2:$B$11</c:f>
              <c:numCache>
                <c:formatCode>0.00%</c:formatCode>
                <c:ptCount val="10"/>
                <c:pt idx="0">
                  <c:v>0.84946236559139787</c:v>
                </c:pt>
                <c:pt idx="1">
                  <c:v>0.88785046728971961</c:v>
                </c:pt>
                <c:pt idx="2">
                  <c:v>0.8928571428571429</c:v>
                </c:pt>
                <c:pt idx="3">
                  <c:v>0.89655172413793105</c:v>
                </c:pt>
                <c:pt idx="4">
                  <c:v>0.90140845070422537</c:v>
                </c:pt>
                <c:pt idx="5">
                  <c:v>0.90434782608695652</c:v>
                </c:pt>
                <c:pt idx="6">
                  <c:v>0.92</c:v>
                </c:pt>
                <c:pt idx="7">
                  <c:v>0.92982456140350878</c:v>
                </c:pt>
                <c:pt idx="8">
                  <c:v>0.94444444444444442</c:v>
                </c:pt>
                <c:pt idx="9">
                  <c:v>0.96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51C0-43B4-87EE-FDECD597D5E0}"/>
            </c:ext>
          </c:extLst>
        </c:ser>
        <c:dLbls>
          <c:showLegendKey val="0"/>
          <c:showVal val="0"/>
          <c:showCatName val="0"/>
          <c:showSerName val="0"/>
          <c:showPercent val="0"/>
          <c:showBubbleSize val="0"/>
        </c:dLbls>
        <c:gapWidth val="112"/>
        <c:overlap val="100"/>
        <c:axId val="147701616"/>
        <c:axId val="147697808"/>
      </c:barChart>
      <c:catAx>
        <c:axId val="147701616"/>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1000" b="0" i="0" u="none" strike="noStrike">
                <a:solidFill>
                  <a:schemeClr val="tx1"/>
                </a:solidFill>
                <a:latin typeface="+mn-lt"/>
                <a:ea typeface="+mn-ea"/>
                <a:cs typeface="+mn-cs"/>
              </a:defRPr>
            </a:pPr>
            <a:endParaRPr lang="zh-CN"/>
          </a:p>
        </c:txPr>
        <c:crossAx val="147697808"/>
        <c:crosses val="autoZero"/>
        <c:auto val="1"/>
        <c:lblAlgn val="ctr"/>
        <c:lblOffset val="100"/>
        <c:noMultiLvlLbl val="0"/>
      </c:catAx>
      <c:valAx>
        <c:axId val="147697808"/>
        <c:scaling>
          <c:orientation val="minMax"/>
          <c:max val="1"/>
          <c:min val="0"/>
        </c:scaling>
        <c:delete val="0"/>
        <c:axPos val="b"/>
        <c:numFmt formatCode="0.00%"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147701616"/>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sz="1000">
          <a:solidFill>
            <a:schemeClr val="tx1"/>
          </a:solidFill>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dPt>
          <c:dPt>
            <c:idx val="1"/>
            <c:bubble3D val="0"/>
            <c:spPr>
              <a:solidFill>
                <a:schemeClr val="accent2"/>
              </a:solidFill>
              <a:ln w="19050">
                <a:noFill/>
              </a:ln>
              <a:effectLst/>
            </c:spPr>
          </c:dPt>
          <c:cat>
            <c:strRef>
              <c:f>Sheet1!$A$2:$A$3</c:f>
              <c:strCache>
                <c:ptCount val="2"/>
                <c:pt idx="0">
                  <c:v>师范生</c:v>
                </c:pt>
                <c:pt idx="1">
                  <c:v>非师范生</c:v>
                </c:pt>
              </c:strCache>
            </c:strRef>
          </c:cat>
          <c:val>
            <c:numRef>
              <c:f>Sheet1!$B$2:$B$3</c:f>
              <c:numCache>
                <c:formatCode>0.00%</c:formatCode>
                <c:ptCount val="2"/>
                <c:pt idx="0">
                  <c:v>0.13658536585365855</c:v>
                </c:pt>
                <c:pt idx="1">
                  <c:v>0.86341463414634145</c:v>
                </c:pt>
              </c:numCache>
            </c:numRef>
          </c:val>
        </c:ser>
        <c:ser>
          <c:idx val="1"/>
          <c:order val="1"/>
          <c:tx>
            <c:strRef>
              <c:f>Sheet1!$C$1</c:f>
              <c:strCache>
                <c:ptCount val="1"/>
                <c:pt idx="0">
                  <c:v>占比1</c:v>
                </c:pt>
              </c:strCache>
            </c:strRef>
          </c:tx>
          <c:spPr>
            <a:ln>
              <a:noFill/>
            </a:ln>
          </c:spPr>
          <c:dPt>
            <c:idx val="0"/>
            <c:bubble3D val="0"/>
            <c:spPr>
              <a:solidFill>
                <a:schemeClr val="accent1"/>
              </a:solidFill>
              <a:ln w="19050">
                <a:noFill/>
              </a:ln>
              <a:effectLst/>
            </c:spPr>
          </c:dPt>
          <c:dPt>
            <c:idx val="1"/>
            <c:bubble3D val="0"/>
            <c:spPr>
              <a:noFill/>
              <a:ln w="19050">
                <a:noFill/>
              </a:ln>
              <a:effectLst/>
            </c:spPr>
          </c:dPt>
          <c:dLbls>
            <c:dLbl>
              <c:idx val="0"/>
              <c:layout>
                <c:manualLayout>
                  <c:x val="0.14826996947270002"/>
                  <c:y val="-5.574344081514525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5FEF-4C8E-B0CE-92BE222C75BB}"/>
                </c:ext>
                <c:ext xmlns:c15="http://schemas.microsoft.com/office/drawing/2012/chart" uri="{CE6537A1-D6FC-4f65-9D91-7224C49458BB}">
                  <c15:layout>
                    <c:manualLayout>
                      <c:w val="0.19418372703412073"/>
                      <c:h val="0.2573150578399922"/>
                    </c:manualLayout>
                  </c15:layout>
                </c:ext>
              </c:extLst>
            </c:dLbl>
            <c:dLbl>
              <c:idx val="1"/>
              <c:layout>
                <c:manualLayout>
                  <c:x val="-0.1244842463361608"/>
                  <c:y val="-6.2831452152131262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8-5FEF-4C8E-B0CE-92BE222C75BB}"/>
                </c:ext>
                <c:ext xmlns:c15="http://schemas.microsoft.com/office/drawing/2012/chart" uri="{CE6537A1-D6FC-4f65-9D91-7224C49458BB}">
                  <c15:layout>
                    <c:manualLayout>
                      <c:w val="0.12659502326157729"/>
                      <c:h val="0.14035507918924581"/>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Sheet1!$A$2:$A$3</c:f>
              <c:strCache>
                <c:ptCount val="2"/>
                <c:pt idx="0">
                  <c:v>师范生</c:v>
                </c:pt>
                <c:pt idx="1">
                  <c:v>非师范生</c:v>
                </c:pt>
              </c:strCache>
            </c:strRef>
          </c:cat>
          <c:val>
            <c:numRef>
              <c:f>Sheet1!$C$2:$C$3</c:f>
              <c:numCache>
                <c:formatCode>0.00%</c:formatCode>
                <c:ptCount val="2"/>
                <c:pt idx="0">
                  <c:v>0.13658536585365855</c:v>
                </c:pt>
                <c:pt idx="1">
                  <c:v>0.86341463414634145</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15291410491503E-2"/>
          <c:y val="9.0038428740711204E-2"/>
          <c:w val="0.80988476611656424"/>
          <c:h val="0.77158665293420603"/>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dPt>
          <c:dPt>
            <c:idx val="1"/>
            <c:invertIfNegative val="1"/>
            <c:bubble3D val="0"/>
          </c:dPt>
          <c:dPt>
            <c:idx val="2"/>
            <c:invertIfNegative val="1"/>
            <c:bubble3D val="0"/>
          </c:dPt>
          <c:dPt>
            <c:idx val="3"/>
            <c:invertIfNegative val="1"/>
            <c:bubble3D val="0"/>
          </c:dPt>
          <c:dLbls>
            <c:numFmt formatCode="0.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0.00_);[Red]\(0.00\)</c:formatCode>
                <c:ptCount val="5"/>
                <c:pt idx="0">
                  <c:v>0.1065359477124183</c:v>
                </c:pt>
                <c:pt idx="1">
                  <c:v>0.17908496732026144</c:v>
                </c:pt>
                <c:pt idx="2">
                  <c:v>0.49477124183006538</c:v>
                </c:pt>
                <c:pt idx="3">
                  <c:v>0.18300653594771241</c:v>
                </c:pt>
                <c:pt idx="4">
                  <c:v>3.6601307189542485E-2</c:v>
                </c:pt>
              </c:numCache>
            </c:numRef>
          </c:val>
        </c:ser>
        <c:dLbls>
          <c:showLegendKey val="0"/>
          <c:showVal val="0"/>
          <c:showCatName val="0"/>
          <c:showSerName val="0"/>
          <c:showPercent val="0"/>
          <c:showBubbleSize val="0"/>
        </c:dLbls>
        <c:gapWidth val="21"/>
        <c:overlap val="55"/>
        <c:axId val="147688560"/>
        <c:axId val="147702704"/>
      </c:barChart>
      <c:catAx>
        <c:axId val="14768856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47702704"/>
        <c:crosses val="autoZero"/>
        <c:auto val="1"/>
        <c:lblAlgn val="ctr"/>
        <c:lblOffset val="100"/>
        <c:noMultiLvlLbl val="0"/>
      </c:catAx>
      <c:valAx>
        <c:axId val="147702704"/>
        <c:scaling>
          <c:orientation val="minMax"/>
        </c:scaling>
        <c:delete val="1"/>
        <c:axPos val="l"/>
        <c:numFmt formatCode="0.00_);[Red]\(0.00\)" sourceLinked="1"/>
        <c:majorTickMark val="out"/>
        <c:minorTickMark val="none"/>
        <c:tickLblPos val="nextTo"/>
        <c:crossAx val="14768856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84573964336932"/>
          <c:y val="0.20221117097204952"/>
          <c:w val="0.42550142251708784"/>
          <c:h val="0.75682519685039362"/>
        </c:manualLayout>
      </c:layout>
      <c:pie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3.2379116270260029E-2"/>
                  <c:y val="0.10063935828246189"/>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95DE-4AAF-8648-267F8E1B456A}"/>
                </c:ext>
                <c:ext xmlns:c15="http://schemas.microsoft.com/office/drawing/2012/chart" uri="{CE6537A1-D6FC-4f65-9D91-7224C49458BB}"/>
              </c:extLst>
            </c:dLbl>
            <c:dLbl>
              <c:idx val="1"/>
              <c:layout>
                <c:manualLayout>
                  <c:x val="-8.0233636462608615E-2"/>
                  <c:y val="0.1423570720326626"/>
                </c:manualLayout>
              </c:layout>
              <c:tx>
                <c:rich>
                  <a:bodyPr/>
                  <a:lstStyle/>
                  <a:p>
                    <a:fld id="{1FE32370-93B3-4546-A646-99D927E58665}" type="CATEGORYNAME">
                      <a:rPr lang="zh-CN" altLang="en-US"/>
                      <a:pPr/>
                      <a:t>[类别名称]</a:t>
                    </a:fld>
                    <a:r>
                      <a:rPr lang="en-US" altLang="zh-CN"/>
                      <a:t>,</a:t>
                    </a:r>
                  </a:p>
                  <a:p>
                    <a:fld id="{767D3221-261B-4765-8BB8-19B3B2E2C472}" type="VALUE">
                      <a:rPr lang="en-US" altLang="zh-CN"/>
                      <a:pPr/>
                      <a:t>[值]</a:t>
                    </a:fld>
                    <a:r>
                      <a:rPr lang="en-US" altLang="zh-CN"/>
                      <a:t> </a:t>
                    </a:r>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95DE-4AAF-8648-267F8E1B456A}"/>
                </c:ext>
                <c:ext xmlns:c15="http://schemas.microsoft.com/office/drawing/2012/chart" uri="{CE6537A1-D6FC-4f65-9D91-7224C49458BB}">
                  <c15:dlblFieldTable/>
                  <c15:showDataLabelsRange val="0"/>
                </c:ext>
              </c:extLst>
            </c:dLbl>
            <c:dLbl>
              <c:idx val="2"/>
              <c:layout>
                <c:manualLayout>
                  <c:x val="-0.10251934400253944"/>
                  <c:y val="-1.7927559055118138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95DE-4AAF-8648-267F8E1B456A}"/>
                </c:ext>
                <c:ext xmlns:c15="http://schemas.microsoft.com/office/drawing/2012/chart" uri="{CE6537A1-D6FC-4f65-9D91-7224C49458BB}"/>
              </c:extLst>
            </c:dLbl>
            <c:dLbl>
              <c:idx val="3"/>
              <c:layout>
                <c:manualLayout>
                  <c:x val="2.7376338077680321E-2"/>
                  <c:y val="-1.0076038289331487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95DE-4AAF-8648-267F8E1B456A}"/>
                </c:ext>
                <c:ext xmlns:c15="http://schemas.microsoft.com/office/drawing/2012/chart" uri="{CE6537A1-D6FC-4f65-9D91-7224C49458BB}"/>
              </c:extLst>
            </c:dLbl>
            <c:dLbl>
              <c:idx val="4"/>
              <c:layout>
                <c:manualLayout>
                  <c:x val="7.0300282929401436E-2"/>
                  <c:y val="-1.0398332561371028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95DE-4AAF-8648-267F8E1B456A}"/>
                </c:ext>
                <c:ext xmlns:c15="http://schemas.microsoft.com/office/drawing/2012/chart" uri="{CE6537A1-D6FC-4f65-9D91-7224C49458BB}"/>
              </c:extLst>
            </c:dLbl>
            <c:numFmt formatCode="0.00%" sourceLinked="0"/>
            <c:spPr>
              <a:noFill/>
              <a:ln>
                <a:noFill/>
              </a:ln>
            </c:spPr>
            <c:txPr>
              <a:bodyPr rot="0" spcFirstLastPara="1" vertOverflow="clip" horzOverflow="clip" vert="horz" wrap="square" lIns="36576" tIns="18288" rIns="36576" bIns="18288" anchor="ctr" anchorCtr="1">
                <a:spAutoFit/>
              </a:bodyPr>
              <a:lstStyle/>
              <a:p>
                <a:pPr>
                  <a:defRPr sz="1000" b="0" i="0" u="none" strike="noStrike">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ext>
            </c:extLst>
          </c:dLbls>
          <c:cat>
            <c:strRef>
              <c:f>Sheet1!$A$2:$A$5</c:f>
              <c:strCache>
                <c:ptCount val="4"/>
                <c:pt idx="0">
                  <c:v>0次</c:v>
                </c:pt>
                <c:pt idx="1">
                  <c:v>1次</c:v>
                </c:pt>
                <c:pt idx="2">
                  <c:v>2次</c:v>
                </c:pt>
                <c:pt idx="3">
                  <c:v>3次及以上</c:v>
                </c:pt>
              </c:strCache>
            </c:strRef>
          </c:cat>
          <c:val>
            <c:numRef>
              <c:f>Sheet1!$B$2:$B$5</c:f>
              <c:numCache>
                <c:formatCode>0.00%</c:formatCode>
                <c:ptCount val="4"/>
                <c:pt idx="0">
                  <c:v>0.87841530054644812</c:v>
                </c:pt>
                <c:pt idx="1">
                  <c:v>9.6311475409836061E-2</c:v>
                </c:pt>
                <c:pt idx="2">
                  <c:v>1.9808743169398908E-2</c:v>
                </c:pt>
                <c:pt idx="3">
                  <c:v>5.4644808743169399E-3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E-95DE-4AAF-8648-267F8E1B456A}"/>
            </c:ext>
          </c:extLst>
        </c:ser>
        <c:dLbls>
          <c:showLegendKey val="0"/>
          <c:showVal val="0"/>
          <c:showCatName val="0"/>
          <c:showSerName val="0"/>
          <c:showPercent val="0"/>
          <c:showBubbleSize val="0"/>
          <c:showLeaderLines val="0"/>
        </c:dLbls>
        <c:firstSliceAng val="0"/>
      </c:pieChart>
      <c:spPr>
        <a:prstGeom prst="rect">
          <a:avLst/>
        </a:prstGeom>
        <a:noFill/>
        <a:ln>
          <a:noFill/>
        </a:ln>
      </c:spPr>
    </c:plotArea>
    <c:plotVisOnly val="1"/>
    <c:dispBlanksAs val="gap"/>
    <c:showDLblsOverMax val="0"/>
  </c:chart>
  <c:spPr>
    <a:prstGeom prst="rect">
      <a:avLst/>
    </a:prstGeom>
    <a:solidFill>
      <a:schemeClr val="bg1"/>
    </a:solidFill>
    <a:ln w="9525" cap="flat" cmpd="sng" algn="ctr">
      <a:solidFill>
        <a:schemeClr val="bg1"/>
      </a:solidFill>
      <a:round/>
    </a:ln>
  </c:spPr>
  <c:txPr>
    <a:bodyPr/>
    <a:lstStyle/>
    <a:p>
      <a:pPr>
        <a:defRPr sz="1000">
          <a:solidFill>
            <a:schemeClr val="tx1"/>
          </a:solidFill>
        </a:defRPr>
      </a:pPr>
      <a:endParaRPr lang="zh-CN"/>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84573964336932"/>
          <c:y val="0.20221117097204952"/>
          <c:w val="0.39121600779284033"/>
          <c:h val="0.7332937730609761"/>
        </c:manualLayout>
      </c:layout>
      <c:pie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3.2379116270260029E-2"/>
                  <c:y val="0.10063935828246189"/>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C4CC-475B-AE32-01106B561C69}"/>
                </c:ext>
                <c:ext xmlns:c15="http://schemas.microsoft.com/office/drawing/2012/chart" uri="{CE6537A1-D6FC-4f65-9D91-7224C49458BB}"/>
              </c:extLst>
            </c:dLbl>
            <c:dLbl>
              <c:idx val="1"/>
              <c:layout>
                <c:manualLayout>
                  <c:x val="-6.3575298964690885E-2"/>
                  <c:y val="-8.4302166391477334E-2"/>
                </c:manualLayout>
              </c:layout>
              <c:tx>
                <c:rich>
                  <a:bodyPr/>
                  <a:lstStyle/>
                  <a:p>
                    <a:fld id="{1FE32370-93B3-4546-A646-99D927E58665}" type="CATEGORYNAME">
                      <a:rPr lang="zh-CN" altLang="en-US"/>
                      <a:pPr/>
                      <a:t>[类别名称]</a:t>
                    </a:fld>
                    <a:r>
                      <a:rPr lang="en-US" altLang="zh-CN" baseline="0"/>
                      <a:t>,</a:t>
                    </a:r>
                  </a:p>
                  <a:p>
                    <a:r>
                      <a:rPr lang="en-US" altLang="zh-CN" baseline="0"/>
                      <a:t> </a:t>
                    </a:r>
                    <a:fld id="{767D3221-261B-4765-8BB8-19B3B2E2C472}" type="VALUE">
                      <a:rPr lang="en-US" altLang="zh-CN" baseline="0"/>
                      <a:pPr/>
                      <a:t>[值]</a:t>
                    </a:fld>
                    <a:endParaRPr lang="en-US" altLang="zh-CN" baseline="0"/>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C4CC-475B-AE32-01106B561C69}"/>
                </c:ext>
                <c:ext xmlns:c15="http://schemas.microsoft.com/office/drawing/2012/chart" uri="{CE6537A1-D6FC-4f65-9D91-7224C49458BB}">
                  <c15:dlblFieldTable/>
                  <c15:showDataLabelsRange val="0"/>
                </c:ext>
              </c:extLst>
            </c:dLbl>
            <c:dLbl>
              <c:idx val="2"/>
              <c:layout>
                <c:manualLayout>
                  <c:x val="-5.9009118705522952E-3"/>
                  <c:y val="7.6887231201362982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C4CC-475B-AE32-01106B561C69}"/>
                </c:ext>
                <c:ext xmlns:c15="http://schemas.microsoft.com/office/drawing/2012/chart" uri="{CE6537A1-D6FC-4f65-9D91-7224C49458BB}"/>
              </c:extLst>
            </c:dLbl>
            <c:dLbl>
              <c:idx val="3"/>
              <c:layout>
                <c:manualLayout>
                  <c:x val="-3.925701191399051E-2"/>
                  <c:y val="3.4041427777270719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C4CC-475B-AE32-01106B561C69}"/>
                </c:ext>
                <c:ext xmlns:c15="http://schemas.microsoft.com/office/drawing/2012/chart" uri="{CE6537A1-D6FC-4f65-9D91-7224C49458BB}">
                  <c15:layout>
                    <c:manualLayout>
                      <c:w val="0.16561115767575532"/>
                      <c:h val="0.21674825551969329"/>
                    </c:manualLayout>
                  </c15:layout>
                </c:ext>
              </c:extLst>
            </c:dLbl>
            <c:dLbl>
              <c:idx val="4"/>
              <c:layout>
                <c:manualLayout>
                  <c:x val="6.3637064696809811E-2"/>
                  <c:y val="-1.0398305474973522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C4CC-475B-AE32-01106B561C69}"/>
                </c:ext>
                <c:ext xmlns:c15="http://schemas.microsoft.com/office/drawing/2012/chart" uri="{CE6537A1-D6FC-4f65-9D91-7224C49458BB}"/>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0.43556124080588421</c:v>
                </c:pt>
                <c:pt idx="1">
                  <c:v>0.41701311160857052</c:v>
                </c:pt>
                <c:pt idx="2">
                  <c:v>0.14134953629677008</c:v>
                </c:pt>
                <c:pt idx="3">
                  <c:v>4.1573393028461782E-3</c:v>
                </c:pt>
                <c:pt idx="4">
                  <c:v>1.9187719859290054E-3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E-C4CC-475B-AE32-01106B561C6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chemeClr val="tx1"/>
          </a:solidFill>
        </a:defRPr>
      </a:pPr>
      <a:endParaRPr lang="zh-C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72765904261971E-2"/>
          <c:y val="9.805880863876786E-4"/>
          <c:w val="0.91886310596717602"/>
          <c:h val="0.85904354263409399"/>
        </c:manualLayout>
      </c:layout>
      <c:barChart>
        <c:barDir val="col"/>
        <c:grouping val="clustered"/>
        <c:varyColors val="0"/>
        <c:ser>
          <c:idx val="0"/>
          <c:order val="0"/>
          <c:tx>
            <c:strRef>
              <c:f>Sheet1!$B$1</c:f>
              <c:strCache>
                <c:ptCount val="1"/>
                <c:pt idx="0">
                  <c:v>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0-B5C8-4745-8F12-706E0E1CC3A1}"/>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2-B5C8-4745-8F12-706E0E1CC3A1}"/>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4-B5C8-4745-8F12-706E0E1CC3A1}"/>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6-B5C8-4745-8F12-706E0E1CC3A1}"/>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课程总体满意度</c:v>
                </c:pt>
                <c:pt idx="1">
                  <c:v>专业课掌握度</c:v>
                </c:pt>
                <c:pt idx="2">
                  <c:v>专业课满足度</c:v>
                </c:pt>
                <c:pt idx="3">
                  <c:v>公共课帮助度</c:v>
                </c:pt>
              </c:strCache>
            </c:strRef>
          </c:cat>
          <c:val>
            <c:numRef>
              <c:f>Sheet1!$B$2:$B$5</c:f>
              <c:numCache>
                <c:formatCode>General</c:formatCode>
                <c:ptCount val="4"/>
                <c:pt idx="0">
                  <c:v>0.9269104218142169</c:v>
                </c:pt>
                <c:pt idx="1">
                  <c:v>0.94744929317762749</c:v>
                </c:pt>
                <c:pt idx="2">
                  <c:v>0.9100154083204931</c:v>
                </c:pt>
                <c:pt idx="3">
                  <c:v>0.92326656394452999</c:v>
                </c:pt>
              </c:numCache>
            </c:numRef>
          </c:val>
        </c:ser>
        <c:dLbls>
          <c:showLegendKey val="0"/>
          <c:showVal val="0"/>
          <c:showCatName val="0"/>
          <c:showSerName val="0"/>
          <c:showPercent val="0"/>
          <c:showBubbleSize val="0"/>
        </c:dLbls>
        <c:gapWidth val="21"/>
        <c:overlap val="55"/>
        <c:axId val="147690192"/>
        <c:axId val="147711408"/>
      </c:barChart>
      <c:catAx>
        <c:axId val="147690192"/>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47711408"/>
        <c:crosses val="autoZero"/>
        <c:auto val="1"/>
        <c:lblAlgn val="ctr"/>
        <c:lblOffset val="100"/>
        <c:noMultiLvlLbl val="0"/>
      </c:catAx>
      <c:valAx>
        <c:axId val="147711408"/>
        <c:scaling>
          <c:orientation val="minMax"/>
          <c:max val="1.2"/>
          <c:min val="0"/>
        </c:scaling>
        <c:delete val="1"/>
        <c:axPos val="l"/>
        <c:numFmt formatCode="General" sourceLinked="1"/>
        <c:majorTickMark val="out"/>
        <c:minorTickMark val="none"/>
        <c:tickLblPos val="nextTo"/>
        <c:crossAx val="147690192"/>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4895638045244E-2"/>
          <c:y val="9.805880863876786E-4"/>
          <c:w val="0.91886310596717602"/>
          <c:h val="0.85904354263409399"/>
        </c:manualLayout>
      </c:layout>
      <c:barChart>
        <c:barDir val="col"/>
        <c:grouping val="clustered"/>
        <c:varyColors val="0"/>
        <c:ser>
          <c:idx val="0"/>
          <c:order val="0"/>
          <c:tx>
            <c:strRef>
              <c:f>Sheet1!$B$1</c:f>
              <c:strCache>
                <c:ptCount val="1"/>
                <c:pt idx="0">
                  <c:v>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0-F57E-4BB9-97FD-660EA205D33D}"/>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2-F57E-4BB9-97FD-660EA205D33D}"/>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4-F57E-4BB9-97FD-660EA205D33D}"/>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6-F57E-4BB9-97FD-660EA205D33D}"/>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任课教师总体</c:v>
                </c:pt>
                <c:pt idx="1">
                  <c:v>师德师风</c:v>
                </c:pt>
                <c:pt idx="2">
                  <c:v>教学态度</c:v>
                </c:pt>
                <c:pt idx="3">
                  <c:v>教学水平</c:v>
                </c:pt>
              </c:strCache>
            </c:strRef>
          </c:cat>
          <c:val>
            <c:numRef>
              <c:f>Sheet1!$B$2:$B$5</c:f>
              <c:numCache>
                <c:formatCode>0.00%</c:formatCode>
                <c:ptCount val="4"/>
                <c:pt idx="0">
                  <c:v>0.96781355048776918</c:v>
                </c:pt>
                <c:pt idx="1">
                  <c:v>0.98261665141811527</c:v>
                </c:pt>
                <c:pt idx="2">
                  <c:v>0.95857798072554146</c:v>
                </c:pt>
                <c:pt idx="3">
                  <c:v>0.96224601931965081</c:v>
                </c:pt>
              </c:numCache>
            </c:numRef>
          </c:val>
        </c:ser>
        <c:dLbls>
          <c:showLegendKey val="0"/>
          <c:showVal val="0"/>
          <c:showCatName val="0"/>
          <c:showSerName val="0"/>
          <c:showPercent val="0"/>
          <c:showBubbleSize val="0"/>
        </c:dLbls>
        <c:gapWidth val="21"/>
        <c:overlap val="55"/>
        <c:axId val="147713040"/>
        <c:axId val="147713584"/>
      </c:barChart>
      <c:catAx>
        <c:axId val="1477130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47713584"/>
        <c:crosses val="autoZero"/>
        <c:auto val="1"/>
        <c:lblAlgn val="ctr"/>
        <c:lblOffset val="100"/>
        <c:noMultiLvlLbl val="0"/>
      </c:catAx>
      <c:valAx>
        <c:axId val="147713584"/>
        <c:scaling>
          <c:orientation val="minMax"/>
          <c:max val="1.2"/>
          <c:min val="0"/>
        </c:scaling>
        <c:delete val="1"/>
        <c:axPos val="l"/>
        <c:numFmt formatCode="0.00%" sourceLinked="1"/>
        <c:majorTickMark val="out"/>
        <c:minorTickMark val="none"/>
        <c:tickLblPos val="nextTo"/>
        <c:crossAx val="1477130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533083364579428E-2"/>
          <c:y val="9.805880863876786E-4"/>
          <c:w val="0.91886310596717602"/>
          <c:h val="0.85904354263409399"/>
        </c:manualLayout>
      </c:layout>
      <c:barChart>
        <c:barDir val="col"/>
        <c:grouping val="clustered"/>
        <c:varyColors val="0"/>
        <c:ser>
          <c:idx val="0"/>
          <c:order val="0"/>
          <c:tx>
            <c:strRef>
              <c:f>Sheet1!$B$1</c:f>
              <c:strCache>
                <c:ptCount val="1"/>
                <c:pt idx="0">
                  <c:v>符合度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0-2389-4444-ABA1-F4D301842161}"/>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2-2389-4444-ABA1-F4D301842161}"/>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4-2389-4444-ABA1-F4D301842161}"/>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6-2389-4444-ABA1-F4D301842161}"/>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学风建设总体满意度</c:v>
                </c:pt>
                <c:pt idx="1">
                  <c:v>课堂听讲</c:v>
                </c:pt>
                <c:pt idx="2">
                  <c:v>课后自习</c:v>
                </c:pt>
                <c:pt idx="3">
                  <c:v>学习交流</c:v>
                </c:pt>
              </c:strCache>
            </c:strRef>
          </c:cat>
          <c:val>
            <c:numRef>
              <c:f>Sheet1!$B$2:$B$5</c:f>
              <c:numCache>
                <c:formatCode>0.00%</c:formatCode>
                <c:ptCount val="4"/>
                <c:pt idx="0">
                  <c:v>0.92400807626602266</c:v>
                </c:pt>
                <c:pt idx="1">
                  <c:v>0.95071295722256666</c:v>
                </c:pt>
                <c:pt idx="2">
                  <c:v>0.90753955941669251</c:v>
                </c:pt>
                <c:pt idx="3">
                  <c:v>0.91377171215880892</c:v>
                </c:pt>
              </c:numCache>
            </c:numRef>
          </c:val>
        </c:ser>
        <c:dLbls>
          <c:showLegendKey val="0"/>
          <c:showVal val="0"/>
          <c:showCatName val="0"/>
          <c:showSerName val="0"/>
          <c:showPercent val="0"/>
          <c:showBubbleSize val="0"/>
        </c:dLbls>
        <c:gapWidth val="21"/>
        <c:overlap val="55"/>
        <c:axId val="147715216"/>
        <c:axId val="147689104"/>
      </c:barChart>
      <c:catAx>
        <c:axId val="147715216"/>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47689104"/>
        <c:crosses val="autoZero"/>
        <c:auto val="1"/>
        <c:lblAlgn val="ctr"/>
        <c:lblOffset val="100"/>
        <c:noMultiLvlLbl val="0"/>
      </c:catAx>
      <c:valAx>
        <c:axId val="147689104"/>
        <c:scaling>
          <c:orientation val="minMax"/>
          <c:max val="1.2"/>
          <c:min val="0"/>
        </c:scaling>
        <c:delete val="1"/>
        <c:axPos val="l"/>
        <c:numFmt formatCode="0.00%" sourceLinked="1"/>
        <c:majorTickMark val="out"/>
        <c:minorTickMark val="none"/>
        <c:tickLblPos val="nextTo"/>
        <c:crossAx val="147715216"/>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701E-2"/>
          <c:y val="9.8081322722360308E-4"/>
          <c:w val="0.91886310596717602"/>
          <c:h val="0.85904354263409399"/>
        </c:manualLayout>
      </c:layout>
      <c:barChart>
        <c:barDir val="col"/>
        <c:grouping val="clustered"/>
        <c:varyColors val="0"/>
        <c:ser>
          <c:idx val="0"/>
          <c:order val="0"/>
          <c:tx>
            <c:strRef>
              <c:f>Sheet1!$B$1</c:f>
              <c:strCache>
                <c:ptCount val="1"/>
                <c:pt idx="0">
                  <c:v>符合度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0-2B5A-461C-B55E-6040059064A8}"/>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2-2B5A-461C-B55E-6040059064A8}"/>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4-2B5A-461C-B55E-6040059064A8}"/>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6-2B5A-461C-B55E-6040059064A8}"/>
              </c:ext>
            </c:extLst>
          </c:dPt>
          <c:dPt>
            <c:idx val="4"/>
            <c:invertIfNegative val="1"/>
            <c:bubble3D val="0"/>
            <c:spPr>
              <a:blipFill>
                <a:blip xmlns:r="http://schemas.openxmlformats.org/officeDocument/2006/relationships" r:embed="rId5"/>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8-2B5A-461C-B55E-6040059064A8}"/>
              </c:ext>
            </c:extLst>
          </c:dPt>
          <c:dPt>
            <c:idx val="5"/>
            <c:invertIfNegative val="1"/>
            <c:bubble3D val="0"/>
            <c:spPr>
              <a:blipFill>
                <a:blip xmlns:r="http://schemas.openxmlformats.org/officeDocument/2006/relationships" r:embed="rId6"/>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A-2B5A-461C-B55E-6040059064A8}"/>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课堂教学总体</c:v>
                </c:pt>
                <c:pt idx="1">
                  <c:v>课程目标</c:v>
                </c:pt>
                <c:pt idx="2">
                  <c:v>教学效果</c:v>
                </c:pt>
                <c:pt idx="3">
                  <c:v>课堂纪律</c:v>
                </c:pt>
                <c:pt idx="4">
                  <c:v>反馈指导</c:v>
                </c:pt>
                <c:pt idx="5">
                  <c:v>师生互动</c:v>
                </c:pt>
              </c:strCache>
            </c:strRef>
          </c:cat>
          <c:val>
            <c:numRef>
              <c:f>Sheet1!$B$2:$B$7</c:f>
              <c:numCache>
                <c:formatCode>0.00%</c:formatCode>
                <c:ptCount val="6"/>
                <c:pt idx="0">
                  <c:v>0.96077880388200709</c:v>
                </c:pt>
                <c:pt idx="1">
                  <c:v>0.97427047379981169</c:v>
                </c:pt>
                <c:pt idx="2">
                  <c:v>0.96580928481806771</c:v>
                </c:pt>
                <c:pt idx="3">
                  <c:v>0.96456569457510188</c:v>
                </c:pt>
                <c:pt idx="4">
                  <c:v>0.95259026687598114</c:v>
                </c:pt>
                <c:pt idx="5">
                  <c:v>0.94665829934107315</c:v>
                </c:pt>
              </c:numCache>
            </c:numRef>
          </c:val>
        </c:ser>
        <c:dLbls>
          <c:showLegendKey val="0"/>
          <c:showVal val="0"/>
          <c:showCatName val="0"/>
          <c:showSerName val="0"/>
          <c:showPercent val="0"/>
          <c:showBubbleSize val="0"/>
        </c:dLbls>
        <c:gapWidth val="21"/>
        <c:overlap val="55"/>
        <c:axId val="152756560"/>
        <c:axId val="152756016"/>
      </c:barChart>
      <c:catAx>
        <c:axId val="15275656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52756016"/>
        <c:crosses val="autoZero"/>
        <c:auto val="1"/>
        <c:lblAlgn val="ctr"/>
        <c:lblOffset val="100"/>
        <c:noMultiLvlLbl val="0"/>
      </c:catAx>
      <c:valAx>
        <c:axId val="152756016"/>
        <c:scaling>
          <c:orientation val="minMax"/>
          <c:max val="1.2"/>
          <c:min val="0"/>
        </c:scaling>
        <c:delete val="1"/>
        <c:axPos val="l"/>
        <c:numFmt formatCode="0.00%" sourceLinked="1"/>
        <c:majorTickMark val="out"/>
        <c:minorTickMark val="none"/>
        <c:tickLblPos val="nextTo"/>
        <c:crossAx val="15275656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7">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701E-2"/>
          <c:y val="9.8081322722360308E-4"/>
          <c:w val="0.91886310596717602"/>
          <c:h val="0.85904354263409399"/>
        </c:manualLayout>
      </c:layout>
      <c:barChart>
        <c:barDir val="col"/>
        <c:grouping val="clustered"/>
        <c:varyColors val="0"/>
        <c:ser>
          <c:idx val="0"/>
          <c:order val="0"/>
          <c:tx>
            <c:strRef>
              <c:f>Sheet1!$B$1</c:f>
              <c:strCache>
                <c:ptCount val="1"/>
                <c:pt idx="0">
                  <c:v>符合度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0-5EF2-4A7F-BF95-25BAE7BF8486}"/>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2-5EF2-4A7F-BF95-25BAE7BF8486}"/>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4-5EF2-4A7F-BF95-25BAE7BF8486}"/>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6-5EF2-4A7F-BF95-25BAE7BF8486}"/>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实践教学总体</c:v>
                </c:pt>
                <c:pt idx="1">
                  <c:v>组织管理有效性</c:v>
                </c:pt>
                <c:pt idx="2">
                  <c:v>内容实用性</c:v>
                </c:pt>
                <c:pt idx="3">
                  <c:v>开展充分性</c:v>
                </c:pt>
              </c:strCache>
            </c:strRef>
          </c:cat>
          <c:val>
            <c:numRef>
              <c:f>Sheet1!$B$2:$B$5</c:f>
              <c:numCache>
                <c:formatCode>0.00%</c:formatCode>
                <c:ptCount val="4"/>
                <c:pt idx="0">
                  <c:v>0.94704374466914254</c:v>
                </c:pt>
                <c:pt idx="1">
                  <c:v>0.96537614101353475</c:v>
                </c:pt>
                <c:pt idx="2">
                  <c:v>0.95059786028949023</c:v>
                </c:pt>
                <c:pt idx="3">
                  <c:v>0.92515723270440253</c:v>
                </c:pt>
              </c:numCache>
            </c:numRef>
          </c:val>
        </c:ser>
        <c:dLbls>
          <c:showLegendKey val="0"/>
          <c:showVal val="0"/>
          <c:showCatName val="0"/>
          <c:showSerName val="0"/>
          <c:showPercent val="0"/>
          <c:showBubbleSize val="0"/>
        </c:dLbls>
        <c:gapWidth val="21"/>
        <c:overlap val="55"/>
        <c:axId val="152748400"/>
        <c:axId val="152747856"/>
      </c:barChart>
      <c:catAx>
        <c:axId val="15274840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52747856"/>
        <c:crosses val="autoZero"/>
        <c:auto val="1"/>
        <c:lblAlgn val="ctr"/>
        <c:lblOffset val="100"/>
        <c:noMultiLvlLbl val="0"/>
      </c:catAx>
      <c:valAx>
        <c:axId val="152747856"/>
        <c:scaling>
          <c:orientation val="minMax"/>
          <c:max val="1.2"/>
          <c:min val="0"/>
        </c:scaling>
        <c:delete val="1"/>
        <c:axPos val="l"/>
        <c:numFmt formatCode="0.00%" sourceLinked="1"/>
        <c:majorTickMark val="out"/>
        <c:minorTickMark val="none"/>
        <c:tickLblPos val="nextTo"/>
        <c:crossAx val="15274840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4102564102564E-2"/>
          <c:y val="0.11506756701851899"/>
          <c:w val="0.94871794871794868"/>
          <c:h val="0.83952479624257492"/>
        </c:manualLayout>
      </c:layout>
      <c:barChart>
        <c:barDir val="bar"/>
        <c:grouping val="stacked"/>
        <c:varyColors val="0"/>
        <c:ser>
          <c:idx val="0"/>
          <c:order val="0"/>
          <c:tx>
            <c:strRef>
              <c:f>Sheet1!$B$1</c:f>
              <c:strCache>
                <c:ptCount val="1"/>
                <c:pt idx="0">
                  <c:v>重要度</c:v>
                </c:pt>
              </c:strCache>
            </c:strRef>
          </c:tx>
          <c:spPr>
            <a:solidFill>
              <a:srgbClr val="92D050"/>
            </a:solidFill>
            <a:ln>
              <a:noFill/>
            </a:ln>
            <a:effectLst/>
          </c:spPr>
          <c:invertIfNegative val="0"/>
          <c:dLbls>
            <c:dLbl>
              <c:idx val="0"/>
              <c:layout>
                <c:manualLayout>
                  <c:x val="-0.15892116693937217"/>
                  <c:y val="0"/>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71D7CF3-8A05-455B-9609-0844BC03DDB0}" type="CELLRANGE">
                      <a:rPr lang="en-US" altLang="zh-CN"/>
                      <a:pPr>
                        <a:defRPr>
                          <a:solidFill>
                            <a:schemeClr val="tx1">
                              <a:lumMod val="75000"/>
                              <a:lumOff val="25000"/>
                            </a:schemeClr>
                          </a:solidFill>
                        </a:defRPr>
                      </a:pPr>
                      <a:t>[CELLRANGE]</a:t>
                    </a:fld>
                    <a:endParaRPr lang="zh-CN" altLang="en-US"/>
                  </a:p>
                </c:rich>
              </c:tx>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0-F424-44C1-86D9-220BBF45DE6B}"/>
                </c:ex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Lst>
            </c:dLbl>
            <c:dLbl>
              <c:idx val="1"/>
              <c:layout>
                <c:manualLayout>
                  <c:x val="-0.15651336383337347"/>
                  <c:y val="0"/>
                </c:manualLayout>
              </c:layout>
              <c:tx>
                <c:rich>
                  <a:bodyPr/>
                  <a:lstStyle/>
                  <a:p>
                    <a:fld id="{EC5660DF-744E-4C47-B810-1DD4B898329C}"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1-F424-44C1-86D9-220BBF45DE6B}"/>
                </c:ext>
                <c:ext xmlns:c15="http://schemas.microsoft.com/office/drawing/2012/chart" uri="{CE6537A1-D6FC-4f65-9D91-7224C49458BB}">
                  <c15:dlblFieldTable/>
                  <c15:showDataLabelsRange val="1"/>
                </c:ext>
              </c:extLst>
            </c:dLbl>
            <c:dLbl>
              <c:idx val="2"/>
              <c:layout>
                <c:manualLayout>
                  <c:x val="-0.1589212617385023"/>
                  <c:y val="4.1279669762641896E-3"/>
                </c:manualLayout>
              </c:layout>
              <c:tx>
                <c:rich>
                  <a:bodyPr/>
                  <a:lstStyle/>
                  <a:p>
                    <a:fld id="{4DB84646-97B8-4891-B703-885CF994D972}"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2-F424-44C1-86D9-220BBF45DE6B}"/>
                </c:ext>
                <c:ext xmlns:c15="http://schemas.microsoft.com/office/drawing/2012/chart" uri="{CE6537A1-D6FC-4f65-9D91-7224C49458BB}">
                  <c15:dlblFieldTable/>
                  <c15:showDataLabelsRange val="1"/>
                </c:ext>
              </c:extLst>
            </c:dLbl>
            <c:dLbl>
              <c:idx val="3"/>
              <c:layout>
                <c:manualLayout>
                  <c:x val="-0.15651336383337347"/>
                  <c:y val="4.1279669762641896E-3"/>
                </c:manualLayout>
              </c:layout>
              <c:tx>
                <c:rich>
                  <a:bodyPr/>
                  <a:lstStyle/>
                  <a:p>
                    <a:fld id="{8ECED0F6-7852-4D75-814D-E0E58C0C3DEF}"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3-F424-44C1-86D9-220BBF45DE6B}"/>
                </c:ext>
                <c:ext xmlns:c15="http://schemas.microsoft.com/office/drawing/2012/chart" uri="{CE6537A1-D6FC-4f65-9D91-7224C49458BB}">
                  <c15:dlblFieldTable/>
                  <c15:showDataLabelsRange val="1"/>
                </c:ext>
              </c:extLst>
            </c:dLbl>
            <c:dLbl>
              <c:idx val="4"/>
              <c:layout>
                <c:manualLayout>
                  <c:x val="-0.157717407585068"/>
                  <c:y val="-2.0636584513623103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23A3253-963F-457B-8BAB-649B8B32737C}" type="CELLRANGE">
                      <a:rPr lang="en-US" altLang="zh-CN"/>
                      <a:pPr>
                        <a:defRPr>
                          <a:solidFill>
                            <a:schemeClr val="tx1">
                              <a:lumMod val="75000"/>
                              <a:lumOff val="25000"/>
                            </a:schemeClr>
                          </a:solidFill>
                        </a:defRPr>
                      </a:pPr>
                      <a:t>[CELLRANGE]</a:t>
                    </a:fld>
                    <a:endParaRPr lang="zh-CN" altLang="en-US"/>
                  </a:p>
                </c:rich>
              </c:tx>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4-F424-44C1-86D9-220BBF45DE6B}"/>
                </c:ex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Lst>
            </c:dLbl>
            <c:dLbl>
              <c:idx val="5"/>
              <c:layout>
                <c:manualLayout>
                  <c:x val="-0.15410546592824464"/>
                  <c:y val="7.5678520320118843E-17"/>
                </c:manualLayout>
              </c:layout>
              <c:tx>
                <c:rich>
                  <a:bodyPr/>
                  <a:lstStyle/>
                  <a:p>
                    <a:fld id="{CD2E7172-1550-4648-8998-7F01B33926A6}"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5-F424-44C1-86D9-220BBF45DE6B}"/>
                </c:ext>
                <c:ext xmlns:c15="http://schemas.microsoft.com/office/drawing/2012/chart" uri="{CE6537A1-D6FC-4f65-9D91-7224C49458BB}">
                  <c15:dlblFieldTable/>
                  <c15:showDataLabelsRange val="1"/>
                </c:ext>
              </c:extLst>
            </c:dLbl>
            <c:dLbl>
              <c:idx val="6"/>
              <c:layout>
                <c:manualLayout>
                  <c:x val="-0.1589212617385023"/>
                  <c:y val="0"/>
                </c:manualLayout>
              </c:layout>
              <c:tx>
                <c:rich>
                  <a:bodyPr/>
                  <a:lstStyle/>
                  <a:p>
                    <a:fld id="{03C63539-7F7A-4E19-A246-DFD1D7AE8C98}"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6-F424-44C1-86D9-220BBF45DE6B}"/>
                </c:ext>
                <c:ext xmlns:c15="http://schemas.microsoft.com/office/drawing/2012/chart" uri="{CE6537A1-D6FC-4f65-9D91-7224C49458BB}">
                  <c15:dlblFieldTable/>
                  <c15:showDataLabelsRange val="1"/>
                </c:ext>
              </c:extLst>
            </c:dLbl>
            <c:dLbl>
              <c:idx val="7"/>
              <c:layout>
                <c:manualLayout>
                  <c:x val="-0.16373705754875995"/>
                  <c:y val="0"/>
                </c:manualLayout>
              </c:layout>
              <c:tx>
                <c:rich>
                  <a:bodyPr/>
                  <a:lstStyle/>
                  <a:p>
                    <a:fld id="{84EFA5DD-00FB-45BA-B60A-2D9EE05F625E}"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7-F424-44C1-86D9-220BBF45DE6B}"/>
                </c:ext>
                <c:ext xmlns:c15="http://schemas.microsoft.com/office/drawing/2012/chart" uri="{CE6537A1-D6FC-4f65-9D91-7224C49458BB}">
                  <c15:dlblFieldTable/>
                  <c15:showDataLabelsRange val="1"/>
                </c:ext>
              </c:extLst>
            </c:dLbl>
            <c:dLbl>
              <c:idx val="8"/>
              <c:layout>
                <c:manualLayout>
                  <c:x val="-0.15651336383337347"/>
                  <c:y val="3.7839260160059421E-17"/>
                </c:manualLayout>
              </c:layout>
              <c:tx>
                <c:rich>
                  <a:bodyPr/>
                  <a:lstStyle/>
                  <a:p>
                    <a:fld id="{4CFE10F0-AC16-42FE-B7CA-75A5FF79CCB1}"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8-F424-44C1-86D9-220BBF45DE6B}"/>
                </c:ext>
                <c:ext xmlns:c15="http://schemas.microsoft.com/office/drawing/2012/chart" uri="{CE6537A1-D6FC-4f65-9D91-7224C49458BB}">
                  <c15:dlblFieldTable/>
                  <c15:showDataLabelsRange val="1"/>
                </c:ext>
              </c:extLst>
            </c:dLbl>
            <c:dLbl>
              <c:idx val="9"/>
              <c:layout>
                <c:manualLayout>
                  <c:x val="-0.15651336383337347"/>
                  <c:y val="3.2503676980350153E-7"/>
                </c:manualLayout>
              </c:layout>
              <c:tx>
                <c:rich>
                  <a:bodyPr/>
                  <a:lstStyle/>
                  <a:p>
                    <a:fld id="{22131DBE-D614-442B-B97A-1A8429952B40}"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9-F424-44C1-86D9-220BBF45DE6B}"/>
                </c:ext>
                <c:ext xmlns:c15="http://schemas.microsoft.com/office/drawing/2012/chart" uri="{CE6537A1-D6FC-4f65-9D91-7224C49458BB}">
                  <c15:dlblFieldTable/>
                  <c15:showDataLabelsRange val="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制定计划</c:v>
                </c:pt>
                <c:pt idx="1">
                  <c:v>保持健康</c:v>
                </c:pt>
                <c:pt idx="2">
                  <c:v>情绪调节</c:v>
                </c:pt>
                <c:pt idx="3">
                  <c:v>坚韧自信</c:v>
                </c:pt>
                <c:pt idx="4">
                  <c:v>严谨负责</c:v>
                </c:pt>
                <c:pt idx="5">
                  <c:v>创新思维</c:v>
                </c:pt>
                <c:pt idx="6">
                  <c:v>团队意识</c:v>
                </c:pt>
                <c:pt idx="7">
                  <c:v>逻辑思维</c:v>
                </c:pt>
                <c:pt idx="8">
                  <c:v>表达能力</c:v>
                </c:pt>
                <c:pt idx="9">
                  <c:v>主动学习</c:v>
                </c:pt>
              </c:strCache>
            </c:strRef>
          </c:cat>
          <c:val>
            <c:numRef>
              <c:f>Sheet1!$B$2:$B$11</c:f>
              <c:numCache>
                <c:formatCode>General</c:formatCode>
                <c:ptCount val="10"/>
                <c:pt idx="0">
                  <c:v>-3.2075471698113209</c:v>
                </c:pt>
                <c:pt idx="1">
                  <c:v>-3.2120243044451553</c:v>
                </c:pt>
                <c:pt idx="2">
                  <c:v>-3.2420850655580429</c:v>
                </c:pt>
                <c:pt idx="3">
                  <c:v>-3.2433642468819954</c:v>
                </c:pt>
                <c:pt idx="4">
                  <c:v>-3.2510393348257116</c:v>
                </c:pt>
                <c:pt idx="5">
                  <c:v>-3.2836584585865047</c:v>
                </c:pt>
                <c:pt idx="6">
                  <c:v>-3.2887751838823154</c:v>
                </c:pt>
                <c:pt idx="7">
                  <c:v>-3.313079629037416</c:v>
                </c:pt>
                <c:pt idx="8">
                  <c:v>-3.3741605372561558</c:v>
                </c:pt>
                <c:pt idx="9">
                  <c:v>-3.4640230252638311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A-F424-44C1-86D9-220BBF45DE6B}"/>
            </c:ext>
            <c:ext xmlns:c15="http://schemas.microsoft.com/office/drawing/2012/chart" uri="{02D57815-91ED-43cb-92C2-25804820EDAC}">
              <c15:datalabelsRange>
                <c15:f>Sheet1!$E$2:$E$11</c15:f>
                <c15:dlblRangeCache>
                  <c:ptCount val="10"/>
                  <c:pt idx="0">
                    <c:v>20.75%</c:v>
                  </c:pt>
                  <c:pt idx="1">
                    <c:v>21.20%</c:v>
                  </c:pt>
                  <c:pt idx="2">
                    <c:v>24.21%</c:v>
                  </c:pt>
                  <c:pt idx="3">
                    <c:v>24.34%</c:v>
                  </c:pt>
                  <c:pt idx="4">
                    <c:v>25.10%</c:v>
                  </c:pt>
                  <c:pt idx="5">
                    <c:v>28.37%</c:v>
                  </c:pt>
                  <c:pt idx="6">
                    <c:v>28.88%</c:v>
                  </c:pt>
                  <c:pt idx="7">
                    <c:v>31.31%</c:v>
                  </c:pt>
                  <c:pt idx="8">
                    <c:v>37.42%</c:v>
                  </c:pt>
                  <c:pt idx="9">
                    <c:v>46.40%</c:v>
                  </c:pt>
                </c15:dlblRangeCache>
              </c15:datalabelsRange>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制定计划</c:v>
                </c:pt>
                <c:pt idx="1">
                  <c:v>保持健康</c:v>
                </c:pt>
                <c:pt idx="2">
                  <c:v>情绪调节</c:v>
                </c:pt>
                <c:pt idx="3">
                  <c:v>坚韧自信</c:v>
                </c:pt>
                <c:pt idx="4">
                  <c:v>严谨负责</c:v>
                </c:pt>
                <c:pt idx="5">
                  <c:v>创新思维</c:v>
                </c:pt>
                <c:pt idx="6">
                  <c:v>团队意识</c:v>
                </c:pt>
                <c:pt idx="7">
                  <c:v>逻辑思维</c:v>
                </c:pt>
                <c:pt idx="8">
                  <c:v>表达能力</c:v>
                </c:pt>
                <c:pt idx="9">
                  <c:v>主动学习</c:v>
                </c:pt>
              </c:strCache>
            </c:strRef>
          </c:cat>
          <c:val>
            <c:numRef>
              <c:f>Sheet1!$C$2:$C$11</c:f>
              <c:numCache>
                <c:formatCode>General</c:formatCode>
                <c:ptCount val="10"/>
                <c:pt idx="0">
                  <c:v>3</c:v>
                </c:pt>
                <c:pt idx="1">
                  <c:v>3</c:v>
                </c:pt>
                <c:pt idx="2">
                  <c:v>3</c:v>
                </c:pt>
                <c:pt idx="3">
                  <c:v>3</c:v>
                </c:pt>
                <c:pt idx="4">
                  <c:v>3</c:v>
                </c:pt>
                <c:pt idx="5">
                  <c:v>3</c:v>
                </c:pt>
                <c:pt idx="6">
                  <c:v>3</c:v>
                </c:pt>
                <c:pt idx="7">
                  <c:v>3</c:v>
                </c:pt>
                <c:pt idx="8">
                  <c:v>3</c:v>
                </c:pt>
                <c:pt idx="9">
                  <c:v>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B-F424-44C1-86D9-220BBF45DE6B}"/>
            </c:ext>
          </c:extLst>
        </c:ser>
        <c:ser>
          <c:idx val="2"/>
          <c:order val="2"/>
          <c:tx>
            <c:strRef>
              <c:f>Sheet1!$D$1</c:f>
              <c:strCache>
                <c:ptCount val="1"/>
                <c:pt idx="0">
                  <c:v>水平</c:v>
                </c:pt>
              </c:strCache>
            </c:strRef>
          </c:tx>
          <c:spPr>
            <a:solidFill>
              <a:schemeClr val="accent3"/>
            </a:solidFill>
            <a:ln>
              <a:noFill/>
            </a:ln>
            <a:effectLst/>
          </c:spPr>
          <c:invertIfNegative val="0"/>
          <c:dLbls>
            <c:dLbl>
              <c:idx val="0"/>
              <c:layout>
                <c:manualLayout>
                  <c:x val="0.14206597640260035"/>
                  <c:y val="6.1919504643962852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1703CF1-F61F-405C-BAEF-9ADBF1FF1B24}" type="CELLRANGE">
                      <a:rPr lang="en-US" altLang="zh-CN"/>
                      <a:pPr>
                        <a:defRPr>
                          <a:solidFill>
                            <a:schemeClr val="tx1">
                              <a:lumMod val="75000"/>
                              <a:lumOff val="25000"/>
                            </a:schemeClr>
                          </a:solidFill>
                        </a:defRPr>
                      </a:pPr>
                      <a:t>[CELLRANGE]</a:t>
                    </a:fld>
                    <a:endParaRPr lang="zh-CN" altLang="en-US"/>
                  </a:p>
                </c:rich>
              </c:tx>
              <c:numFmt formatCode="#,##0.00_ "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C-F424-44C1-86D9-220BBF45DE6B}"/>
                </c:ex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Lst>
            </c:dLbl>
            <c:dLbl>
              <c:idx val="1"/>
              <c:layout>
                <c:manualLayout>
                  <c:x val="0.14928967011798699"/>
                  <c:y val="-4.1279669762641896E-3"/>
                </c:manualLayout>
              </c:layout>
              <c:tx>
                <c:rich>
                  <a:bodyPr/>
                  <a:lstStyle/>
                  <a:p>
                    <a:fld id="{FA69D491-D174-4646-AEBE-D43DD1906286}"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D-F424-44C1-86D9-220BBF45DE6B}"/>
                </c:ext>
                <c:ext xmlns:c15="http://schemas.microsoft.com/office/drawing/2012/chart" uri="{CE6537A1-D6FC-4f65-9D91-7224C49458BB}">
                  <c15:dlblFieldTable/>
                  <c15:showDataLabelsRange val="1"/>
                </c:ext>
              </c:extLst>
            </c:dLbl>
            <c:dLbl>
              <c:idx val="2"/>
              <c:layout>
                <c:manualLayout>
                  <c:x val="0.15169756802311582"/>
                  <c:y val="4.1279669762641896E-3"/>
                </c:manualLayout>
              </c:layout>
              <c:tx>
                <c:rich>
                  <a:bodyPr/>
                  <a:lstStyle/>
                  <a:p>
                    <a:fld id="{C6B1719D-E2F8-4132-A702-A27800732099}"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E-F424-44C1-86D9-220BBF45DE6B}"/>
                </c:ext>
                <c:ext xmlns:c15="http://schemas.microsoft.com/office/drawing/2012/chart" uri="{CE6537A1-D6FC-4f65-9D91-7224C49458BB}">
                  <c15:dlblFieldTable/>
                  <c15:showDataLabelsRange val="1"/>
                </c:ext>
              </c:extLst>
            </c:dLbl>
            <c:dLbl>
              <c:idx val="3"/>
              <c:layout>
                <c:manualLayout>
                  <c:x val="0.15410546592824464"/>
                  <c:y val="0"/>
                </c:manualLayout>
              </c:layout>
              <c:tx>
                <c:rich>
                  <a:bodyPr/>
                  <a:lstStyle/>
                  <a:p>
                    <a:fld id="{756F8DA1-9A04-4180-AAF2-6C5C3A9348B9}"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0F-F424-44C1-86D9-220BBF45DE6B}"/>
                </c:ext>
                <c:ext xmlns:c15="http://schemas.microsoft.com/office/drawing/2012/chart" uri="{CE6537A1-D6FC-4f65-9D91-7224C49458BB}">
                  <c15:dlblFieldTable/>
                  <c15:showDataLabelsRange val="1"/>
                </c:ext>
              </c:extLst>
            </c:dLbl>
            <c:dLbl>
              <c:idx val="4"/>
              <c:layout>
                <c:manualLayout>
                  <c:x val="0.16253329819445578"/>
                  <c:y val="4.1279669762641896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8138BF66-7EE7-4591-ABBB-4D125D66A3FD}" type="CELLRANGE">
                      <a:rPr lang="en-US" altLang="zh-CN"/>
                      <a:pPr>
                        <a:defRPr>
                          <a:solidFill>
                            <a:schemeClr val="tx1">
                              <a:lumMod val="75000"/>
                              <a:lumOff val="25000"/>
                            </a:schemeClr>
                          </a:solidFill>
                        </a:defRPr>
                      </a:pPr>
                      <a:t>[CELLRANGE]</a:t>
                    </a:fld>
                    <a:endParaRPr lang="zh-CN" altLang="en-US"/>
                  </a:p>
                </c:rich>
              </c:tx>
              <c:numFmt formatCode="#,##0.00_ "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10-F424-44C1-86D9-220BBF45DE6B}"/>
                </c:ex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Lst>
            </c:dLbl>
            <c:dLbl>
              <c:idx val="5"/>
              <c:layout>
                <c:manualLayout>
                  <c:x val="0.1589212617385021"/>
                  <c:y val="-7.5678520320118843E-17"/>
                </c:manualLayout>
              </c:layout>
              <c:tx>
                <c:rich>
                  <a:bodyPr/>
                  <a:lstStyle/>
                  <a:p>
                    <a:fld id="{CFBCAE85-F686-4C6B-8647-DEC3AC18E0BF}"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11-F424-44C1-86D9-220BBF45DE6B}"/>
                </c:ext>
                <c:ext xmlns:c15="http://schemas.microsoft.com/office/drawing/2012/chart" uri="{CE6537A1-D6FC-4f65-9D91-7224C49458BB}">
                  <c15:dlblFieldTable/>
                  <c15:showDataLabelsRange val="1"/>
                </c:ext>
              </c:extLst>
            </c:dLbl>
            <c:dLbl>
              <c:idx val="6"/>
              <c:layout>
                <c:manualLayout>
                  <c:x val="0.15651336383337364"/>
                  <c:y val="0"/>
                </c:manualLayout>
              </c:layout>
              <c:tx>
                <c:rich>
                  <a:bodyPr/>
                  <a:lstStyle/>
                  <a:p>
                    <a:fld id="{3ACE0E43-3AF1-4D46-A1CA-2F20752FE350}"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12-F424-44C1-86D9-220BBF45DE6B}"/>
                </c:ext>
                <c:ext xmlns:c15="http://schemas.microsoft.com/office/drawing/2012/chart" uri="{CE6537A1-D6FC-4f65-9D91-7224C49458BB}">
                  <c15:dlblFieldTable/>
                  <c15:showDataLabelsRange val="1"/>
                </c:ext>
              </c:extLst>
            </c:dLbl>
            <c:dLbl>
              <c:idx val="7"/>
              <c:layout>
                <c:manualLayout>
                  <c:x val="0.14447387430772934"/>
                  <c:y val="0"/>
                </c:manualLayout>
              </c:layout>
              <c:tx>
                <c:rich>
                  <a:bodyPr/>
                  <a:lstStyle/>
                  <a:p>
                    <a:fld id="{4C695507-4C5F-4BEC-8318-E72BD2C4EC1C}"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13-F424-44C1-86D9-220BBF45DE6B}"/>
                </c:ext>
                <c:ext xmlns:c15="http://schemas.microsoft.com/office/drawing/2012/chart" uri="{CE6537A1-D6FC-4f65-9D91-7224C49458BB}">
                  <c15:dlblFieldTable/>
                  <c15:showDataLabelsRange val="1"/>
                </c:ext>
              </c:extLst>
            </c:dLbl>
            <c:dLbl>
              <c:idx val="8"/>
              <c:layout>
                <c:manualLayout>
                  <c:x val="0.15169756802311582"/>
                  <c:y val="-3.7839260160059421E-17"/>
                </c:manualLayout>
              </c:layout>
              <c:tx>
                <c:rich>
                  <a:bodyPr/>
                  <a:lstStyle/>
                  <a:p>
                    <a:fld id="{25AE9D47-D035-4153-8392-E819745363A8}"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14-F424-44C1-86D9-220BBF45DE6B}"/>
                </c:ext>
                <c:ext xmlns:c15="http://schemas.microsoft.com/office/drawing/2012/chart" uri="{CE6537A1-D6FC-4f65-9D91-7224C49458BB}">
                  <c15:dlblFieldTable/>
                  <c15:showDataLabelsRange val="1"/>
                </c:ext>
              </c:extLst>
            </c:dLbl>
            <c:dLbl>
              <c:idx val="9"/>
              <c:layout>
                <c:manualLayout>
                  <c:x val="0.14206597640260052"/>
                  <c:y val="-1.8919630080029711E-17"/>
                </c:manualLayout>
              </c:layout>
              <c:tx>
                <c:rich>
                  <a:bodyPr/>
                  <a:lstStyle/>
                  <a:p>
                    <a:fld id="{8678A68C-1240-4B99-82F6-28A05B4458FE}"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xmlns:ns1="http://schemas.openxmlformats.org/wordprocessingml/2006/main" xmlns:ns10="http://schemas.openxmlformats.org/schemaLibrary/2006/main" xmlns:ns11="http://schemas.microsoft.com/office/word/2006/wordml" xmlns:ns12="http://schemas.openxmlformats.org/drawingml/2006/chart" xmlns:ns13="http://schemas.openxmlformats.org/drawingml/2006/chartDrawing" xmlns:ns14="http://schemas.microsoft.com/office/drawing/2007/8/2/chart" xmlns:ns15="http://schemas.openxmlformats.org/drawingml/2006/diagram" xmlns:ns16="http://schemas.openxmlformats.org/drawingml/2006/picture" xmlns:ns17="http://schemas.openxmlformats.org/drawingml/2006/spreadsheetDrawing" xmlns:ns18="http://schemas.microsoft.com/office/drawing/2008/diagram" xmlns:ns19="urn:schemas-microsoft-com:office:excel" xmlns:ns2="http://schemas.microsoft.com/office/word/2012/wordml" xmlns:ns20="urn:schemas-microsoft-com:office:office" xmlns:ns21="urn:schemas-microsoft-com:vml" xmlns:ns22="urn:schemas-microsoft-com:office:word" xmlns:ns23="urn:schemas-microsoft-com:office:powerpoint" xmlns:ns25="http://schemas.microsoft.com/office/2006/coverPageProps" xmlns:ns26="http://opendope.org/xpaths" xmlns:ns27="http://opendope.org/conditions" xmlns:ns28="http://opendope.org/questions" xmlns:ns29="http://opendope.org/answers" xmlns:ns3="http://schemas.openxmlformats.org/officeDocument/2006/relationships" xmlns:ns30="http://opendope.org/components" xmlns:ns31="http://opendope.org/SmartArt/DataHierarchy" xmlns:ns32="http://schemas.openxmlformats.org/officeDocument/2006/bibliography" xmlns:ns33="http://schemas.microsoft.com/office/word/2015/wordml/symex" xmlns:ns34="http://schemas.microsoft.com/office/word/2016/wordml/cid" xmlns:ns35="http://schemas.microsoft.com/office/webextensions/taskpanes/2010/11" xmlns:ns36="http://schemas.microsoft.com/office/webextensions/webextension/2010/11" xmlns:ns37="http://schemas.openxmlformats.org/drawingml/2006/compatibility" xmlns:ns38="http://schemas.openxmlformats.org/drawingml/2006/lockedCanvas" xmlns:ns4="http://schemas.openxmlformats.org/officeDocument/2006/math" xmlns:ns5="http://schemas.microsoft.com/office/word/2010/wordml" xmlns:ns6="http://schemas.openxmlformats.org/drawingml/2006/wordprocessingDrawing" xmlns:ns7="http://schemas.openxmlformats.org/drawingml/2006/main" xmlns:ns8="http://schemas.microsoft.com/office/word/2010/wordprocessingDrawing" xmlns:ns9="http://schemas.openxmlformats.org/markup-compatibility/2006" val="{00000015-F424-44C1-86D9-220BBF45DE6B}"/>
                </c:ext>
                <c:ext xmlns:c15="http://schemas.microsoft.com/office/drawing/2012/chart" uri="{CE6537A1-D6FC-4f65-9D91-7224C49458BB}">
                  <c15:dlblFieldTable/>
                  <c15:showDataLabelsRange val="1"/>
                </c:ext>
              </c:extLst>
            </c:dLbl>
            <c:numFmt formatCode="#,##0.00_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制定计划</c:v>
                </c:pt>
                <c:pt idx="1">
                  <c:v>保持健康</c:v>
                </c:pt>
                <c:pt idx="2">
                  <c:v>情绪调节</c:v>
                </c:pt>
                <c:pt idx="3">
                  <c:v>坚韧自信</c:v>
                </c:pt>
                <c:pt idx="4">
                  <c:v>严谨负责</c:v>
                </c:pt>
                <c:pt idx="5">
                  <c:v>创新思维</c:v>
                </c:pt>
                <c:pt idx="6">
                  <c:v>团队意识</c:v>
                </c:pt>
                <c:pt idx="7">
                  <c:v>逻辑思维</c:v>
                </c:pt>
                <c:pt idx="8">
                  <c:v>表达能力</c:v>
                </c:pt>
                <c:pt idx="9">
                  <c:v>主动学习</c:v>
                </c:pt>
              </c:strCache>
            </c:strRef>
          </c:cat>
          <c:val>
            <c:numRef>
              <c:f>Sheet1!$D$2:$D$11</c:f>
              <c:numCache>
                <c:formatCode>General</c:formatCode>
                <c:ptCount val="10"/>
                <c:pt idx="0">
                  <c:v>3.7</c:v>
                </c:pt>
                <c:pt idx="1">
                  <c:v>3.38</c:v>
                </c:pt>
                <c:pt idx="2">
                  <c:v>3.19</c:v>
                </c:pt>
                <c:pt idx="3">
                  <c:v>3.58</c:v>
                </c:pt>
                <c:pt idx="4">
                  <c:v>3.54</c:v>
                </c:pt>
                <c:pt idx="5">
                  <c:v>3.37</c:v>
                </c:pt>
                <c:pt idx="6">
                  <c:v>4.13</c:v>
                </c:pt>
                <c:pt idx="7">
                  <c:v>3.71</c:v>
                </c:pt>
                <c:pt idx="8">
                  <c:v>3.73</c:v>
                </c:pt>
                <c:pt idx="9">
                  <c:v>3.83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16-F424-44C1-86D9-220BBF45DE6B}"/>
            </c:ext>
            <c:ext xmlns:c15="http://schemas.microsoft.com/office/drawing/2012/chart" uri="{02D57815-91ED-43cb-92C2-25804820EDAC}">
              <c15:datalabelsRange>
                <c15:f>Sheet1!$D$2:$D$11</c15:f>
                <c15:dlblRangeCache>
                  <c:ptCount val="10"/>
                  <c:pt idx="0">
                    <c:v>3.7</c:v>
                  </c:pt>
                  <c:pt idx="1">
                    <c:v>3.38</c:v>
                  </c:pt>
                  <c:pt idx="2">
                    <c:v>3.19</c:v>
                  </c:pt>
                  <c:pt idx="3">
                    <c:v>3.58</c:v>
                  </c:pt>
                  <c:pt idx="4">
                    <c:v>3.54</c:v>
                  </c:pt>
                  <c:pt idx="5">
                    <c:v>3.37</c:v>
                  </c:pt>
                  <c:pt idx="6">
                    <c:v>4.13</c:v>
                  </c:pt>
                  <c:pt idx="7">
                    <c:v>3.71</c:v>
                  </c:pt>
                  <c:pt idx="8">
                    <c:v>3.73</c:v>
                  </c:pt>
                  <c:pt idx="9">
                    <c:v>3.83</c:v>
                  </c:pt>
                </c15:dlblRangeCache>
              </c15:datalabelsRange>
            </c:ext>
          </c:extLst>
        </c:ser>
        <c:dLbls>
          <c:showLegendKey val="0"/>
          <c:showVal val="0"/>
          <c:showCatName val="0"/>
          <c:showSerName val="0"/>
          <c:showPercent val="0"/>
          <c:showBubbleSize val="0"/>
        </c:dLbls>
        <c:gapWidth val="110"/>
        <c:overlap val="100"/>
        <c:axId val="152759280"/>
        <c:axId val="152757648"/>
      </c:barChart>
      <c:catAx>
        <c:axId val="152759280"/>
        <c:scaling>
          <c:orientation val="minMax"/>
        </c:scaling>
        <c:delete val="1"/>
        <c:axPos val="l"/>
        <c:numFmt formatCode="General" sourceLinked="1"/>
        <c:majorTickMark val="none"/>
        <c:minorTickMark val="none"/>
        <c:tickLblPos val="nextTo"/>
        <c:crossAx val="152757648"/>
        <c:crosses val="autoZero"/>
        <c:auto val="1"/>
        <c:lblAlgn val="ctr"/>
        <c:lblOffset val="100"/>
        <c:noMultiLvlLbl val="0"/>
      </c:catAx>
      <c:valAx>
        <c:axId val="152757648"/>
        <c:scaling>
          <c:orientation val="minMax"/>
        </c:scaling>
        <c:delete val="1"/>
        <c:axPos val="b"/>
        <c:numFmt formatCode="General" sourceLinked="1"/>
        <c:majorTickMark val="out"/>
        <c:minorTickMark val="none"/>
        <c:tickLblPos val="nextTo"/>
        <c:crossAx val="152759280"/>
        <c:crosses val="autoZero"/>
        <c:crossBetween val="between"/>
      </c:valAx>
      <c:spPr>
        <a:noFill/>
        <a:ln>
          <a:noFill/>
        </a:ln>
        <a:effectLst/>
      </c:spPr>
    </c:plotArea>
    <c:legend>
      <c:legendPos val="t"/>
      <c:legendEntry>
        <c:idx val="1"/>
        <c:delete val="1"/>
      </c:legendEntry>
      <c:layout>
        <c:manualLayout>
          <c:xMode val="edge"/>
          <c:yMode val="edge"/>
          <c:x val="0.26916961649959897"/>
          <c:y val="2.4767801857585141E-2"/>
          <c:w val="0.45684478159228409"/>
          <c:h val="6.9659930279612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56B9EC1D-385E-4148-901F-78D8002777C0}">
        <c16r3:dataDisplayOptions16 xmlns:c16r3="http://schemas.microsoft.com/office/drawing/2017/03/chart" xmlns:c16r2="http://schemas.microsoft.com/office/drawing/2015/06/chart">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6055253535569"/>
          <c:y val="0.13360705430493389"/>
          <c:w val="0.45348224848307533"/>
          <c:h val="0.64708508946755094"/>
        </c:manualLayout>
      </c:layout>
      <c:radarChart>
        <c:radarStyle val="marker"/>
        <c:varyColors val="0"/>
        <c:ser>
          <c:idx val="0"/>
          <c:order val="0"/>
          <c:tx>
            <c:strRef>
              <c:f>Sheet1!$B$1</c:f>
              <c:strCache>
                <c:ptCount val="1"/>
                <c:pt idx="0">
                  <c:v>满意度</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5.6140841845496291E-3"/>
                  <c:y val="1.8151258063696394E-7"/>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0-4456-4AF2-B23F-C52557214F75}"/>
                </c:ext>
                <c:ext xmlns:c15="http://schemas.microsoft.com/office/drawing/2012/chart" uri="{CE6537A1-D6FC-4f65-9D91-7224C49458BB}">
                  <c15:layout>
                    <c:manualLayout>
                      <c:w val="0.34894991922455576"/>
                      <c:h val="0.24990797312161703"/>
                    </c:manualLayout>
                  </c15:layout>
                </c:ext>
              </c:extLst>
            </c:dLbl>
            <c:dLbl>
              <c:idx val="1"/>
              <c:layout>
                <c:manualLayout>
                  <c:x val="9.1374269005847816E-2"/>
                  <c:y val="-2.726281352235550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4456-4AF2-B23F-C52557214F75}"/>
                </c:ext>
                <c:ext xmlns:c15="http://schemas.microsoft.com/office/drawing/2012/chart" uri="{CE6537A1-D6FC-4f65-9D91-7224C49458BB}"/>
              </c:extLst>
            </c:dLbl>
            <c:dLbl>
              <c:idx val="2"/>
              <c:layout>
                <c:manualLayout>
                  <c:x val="0.10233918128654958"/>
                  <c:y val="7.0883315158124224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2-4456-4AF2-B23F-C52557214F75}"/>
                </c:ext>
                <c:ext xmlns:c15="http://schemas.microsoft.com/office/drawing/2012/chart" uri="{CE6537A1-D6FC-4f65-9D91-7224C49458BB}"/>
              </c:extLst>
            </c:dLbl>
            <c:dLbl>
              <c:idx val="3"/>
              <c:layout>
                <c:manualLayout>
                  <c:x val="-1.0964912280701754E-2"/>
                  <c:y val="8.7241003271537623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4456-4AF2-B23F-C52557214F75}"/>
                </c:ext>
                <c:ext xmlns:c15="http://schemas.microsoft.com/office/drawing/2012/chart" uri="{CE6537A1-D6FC-4f65-9D91-7224C49458BB}"/>
              </c:extLst>
            </c:dLbl>
            <c:dLbl>
              <c:idx val="4"/>
              <c:layout>
                <c:manualLayout>
                  <c:x val="-9.1374269005847983E-2"/>
                  <c:y val="2.181025081788430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4-4456-4AF2-B23F-C52557214F75}"/>
                </c:ext>
                <c:ext xmlns:c15="http://schemas.microsoft.com/office/drawing/2012/chart" uri="{CE6537A1-D6FC-4f65-9D91-7224C49458BB}"/>
              </c:extLst>
            </c:dLbl>
            <c:dLbl>
              <c:idx val="5"/>
              <c:layout>
                <c:manualLayout>
                  <c:x val="-0.10964912280701757"/>
                  <c:y val="-3.271537622682661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4456-4AF2-B23F-C52557214F7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就业手续办理（如档案迁移等）</c:v>
                </c:pt>
                <c:pt idx="1">
                  <c:v>校园招聘会/宣讲会</c:v>
                </c:pt>
                <c:pt idx="2">
                  <c:v>学校发布的招聘信息</c:v>
                </c:pt>
                <c:pt idx="3">
                  <c:v>就业帮扶与推荐</c:v>
                </c:pt>
                <c:pt idx="4">
                  <c:v>生涯规划/就业指导课</c:v>
                </c:pt>
                <c:pt idx="5">
                  <c:v>职业咨询与辅导</c:v>
                </c:pt>
              </c:strCache>
            </c:strRef>
          </c:cat>
          <c:val>
            <c:numRef>
              <c:f>Sheet1!$B$2:$B$7</c:f>
              <c:numCache>
                <c:formatCode>0.00%</c:formatCode>
                <c:ptCount val="6"/>
                <c:pt idx="0">
                  <c:v>0.97261146496815287</c:v>
                </c:pt>
                <c:pt idx="1">
                  <c:v>0.97074721780604134</c:v>
                </c:pt>
                <c:pt idx="2">
                  <c:v>0.97013028280902447</c:v>
                </c:pt>
                <c:pt idx="3">
                  <c:v>0.95118059987236758</c:v>
                </c:pt>
                <c:pt idx="4">
                  <c:v>0.95098663271801398</c:v>
                </c:pt>
                <c:pt idx="5">
                  <c:v>0.94327597195666024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4456-4AF2-B23F-C52557214F75}"/>
            </c:ext>
          </c:extLst>
        </c:ser>
        <c:dLbls>
          <c:showLegendKey val="0"/>
          <c:showVal val="1"/>
          <c:showCatName val="0"/>
          <c:showSerName val="0"/>
          <c:showPercent val="0"/>
          <c:showBubbleSize val="0"/>
        </c:dLbls>
        <c:axId val="152751120"/>
        <c:axId val="152752208"/>
      </c:radarChart>
      <c:catAx>
        <c:axId val="1527511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752208"/>
        <c:crosses val="autoZero"/>
        <c:auto val="1"/>
        <c:lblAlgn val="ctr"/>
        <c:lblOffset val="100"/>
        <c:noMultiLvlLbl val="0"/>
      </c:catAx>
      <c:valAx>
        <c:axId val="152752208"/>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15275112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632819810567155"/>
          <c:y val="0.22299358413531645"/>
          <c:w val="0.4628022366769371"/>
          <c:h val="0.73919801691455234"/>
        </c:manualLayout>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dPt>
          <c:dPt>
            <c:idx val="1"/>
            <c:bubble3D val="0"/>
            <c:spPr>
              <a:solidFill>
                <a:schemeClr val="accent2"/>
              </a:solidFill>
              <a:ln w="19050">
                <a:noFill/>
              </a:ln>
              <a:effectLst/>
            </c:spPr>
          </c:dPt>
          <c:dPt>
            <c:idx val="2"/>
            <c:bubble3D val="0"/>
            <c:spPr>
              <a:solidFill>
                <a:schemeClr val="accent3"/>
              </a:solidFill>
              <a:ln w="19050">
                <a:noFill/>
              </a:ln>
              <a:effectLst/>
            </c:spPr>
          </c:dPt>
          <c:cat>
            <c:strRef>
              <c:f>Sheet1!$A$2:$A$4</c:f>
              <c:strCache>
                <c:ptCount val="3"/>
                <c:pt idx="0">
                  <c:v>中共党员/中共预备党员</c:v>
                </c:pt>
                <c:pt idx="1">
                  <c:v>共青团员</c:v>
                </c:pt>
                <c:pt idx="2">
                  <c:v>群众或无党派民主人士</c:v>
                </c:pt>
              </c:strCache>
            </c:strRef>
          </c:cat>
          <c:val>
            <c:numRef>
              <c:f>Sheet1!$B$2:$B$4</c:f>
              <c:numCache>
                <c:formatCode>0.00%</c:formatCode>
                <c:ptCount val="3"/>
                <c:pt idx="0">
                  <c:v>0.10787992495309569</c:v>
                </c:pt>
                <c:pt idx="1">
                  <c:v>0.87992495309568475</c:v>
                </c:pt>
                <c:pt idx="2">
                  <c:v>1.2195121951219513E-2</c:v>
                </c:pt>
              </c:numCache>
            </c:numRef>
          </c:val>
        </c:ser>
        <c:ser>
          <c:idx val="1"/>
          <c:order val="1"/>
          <c:tx>
            <c:strRef>
              <c:f>Sheet1!$C$1</c:f>
              <c:strCache>
                <c:ptCount val="1"/>
                <c:pt idx="0">
                  <c:v>占比1</c:v>
                </c:pt>
              </c:strCache>
            </c:strRef>
          </c:tx>
          <c:spPr>
            <a:ln>
              <a:noFill/>
            </a:ln>
          </c:spPr>
          <c:dPt>
            <c:idx val="0"/>
            <c:bubble3D val="0"/>
            <c:spPr>
              <a:solidFill>
                <a:schemeClr val="accent1"/>
              </a:solidFill>
              <a:ln w="19050">
                <a:noFill/>
              </a:ln>
              <a:effectLst/>
            </c:spPr>
          </c:dPt>
          <c:dPt>
            <c:idx val="1"/>
            <c:bubble3D val="0"/>
            <c:spPr>
              <a:solidFill>
                <a:schemeClr val="accent2"/>
              </a:solidFill>
              <a:ln w="19050">
                <a:solidFill>
                  <a:schemeClr val="accent2"/>
                </a:solidFill>
              </a:ln>
              <a:effectLst/>
            </c:spPr>
          </c:dPt>
          <c:dPt>
            <c:idx val="2"/>
            <c:bubble3D val="0"/>
            <c:spPr>
              <a:noFill/>
              <a:ln w="19050">
                <a:noFill/>
              </a:ln>
              <a:effectLst/>
            </c:spPr>
          </c:dPt>
          <c:dLbls>
            <c:dLbl>
              <c:idx val="0"/>
              <c:layout>
                <c:manualLayout>
                  <c:x val="0.13371991834354038"/>
                  <c:y val="-8.6419753086419762E-2"/>
                </c:manualLayout>
              </c:layout>
              <c:tx>
                <c:rich>
                  <a:bodyPr/>
                  <a:lstStyle/>
                  <a:p>
                    <a:fld id="{1E880251-DDC4-4D59-88C0-2366D16FE1BF}" type="CATEGORYNAME">
                      <a:rPr lang="zh-CN" altLang="en-US"/>
                      <a:pPr/>
                      <a:t>[类别名称]</a:t>
                    </a:fld>
                    <a:r>
                      <a:rPr lang="en-US" altLang="zh-CN" baseline="0"/>
                      <a:t>, </a:t>
                    </a:r>
                  </a:p>
                  <a:p>
                    <a:fld id="{2CCD10F8-8914-4BF1-B021-7493C8E68BB1}"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8-FE17-40B4-9381-2CF5788AA841}"/>
                </c:ext>
                <c:ext xmlns:c15="http://schemas.microsoft.com/office/drawing/2012/chart" uri="{CE6537A1-D6FC-4f65-9D91-7224C49458BB}">
                  <c15:dlblFieldTable/>
                  <c15:showDataLabelsRange val="0"/>
                </c:ext>
              </c:extLst>
            </c:dLbl>
            <c:dLbl>
              <c:idx val="1"/>
              <c:layout>
                <c:manualLayout>
                  <c:x val="-0.1988924290260819"/>
                  <c:y val="6.172863808690574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A-FE17-40B4-9381-2CF5788AA841}"/>
                </c:ext>
                <c:ext xmlns:c15="http://schemas.microsoft.com/office/drawing/2012/chart" uri="{CE6537A1-D6FC-4f65-9D91-7224C49458BB}">
                  <c15:layout>
                    <c:manualLayout>
                      <c:w val="0.24743983668708078"/>
                      <c:h val="0.2864197530864197"/>
                    </c:manualLayout>
                  </c15:layout>
                </c:ext>
              </c:extLst>
            </c:dLbl>
            <c:dLbl>
              <c:idx val="2"/>
              <c:layout>
                <c:manualLayout>
                  <c:x val="-0.14415468066491688"/>
                  <c:y val="-0.1419753086419753"/>
                </c:manualLayout>
              </c:layout>
              <c:tx>
                <c:rich>
                  <a:bodyPr/>
                  <a:lstStyle/>
                  <a:p>
                    <a:fld id="{0604E5D3-833B-41C4-9BE7-2FE01D9A9BFB}" type="CATEGORYNAME">
                      <a:rPr lang="zh-CN" altLang="en-US"/>
                      <a:pPr/>
                      <a:t>[类别名称]</a:t>
                    </a:fld>
                    <a:r>
                      <a:rPr lang="en-US" altLang="zh-CN" baseline="0"/>
                      <a:t>, </a:t>
                    </a:r>
                  </a:p>
                  <a:p>
                    <a:fld id="{0535F355-0E48-4306-8B6B-7981E8CAA89F}"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FE17-40B4-9381-2CF5788AA841}"/>
                </c:ext>
                <c:ext xmlns:c15="http://schemas.microsoft.com/office/drawing/2012/chart" uri="{CE6537A1-D6FC-4f65-9D91-7224C49458BB}">
                  <c15:dlblFieldTable/>
                  <c15:showDataLabelsRange val="0"/>
                </c:ext>
              </c:extLst>
            </c:dLbl>
            <c:dLbl>
              <c:idx val="3"/>
              <c:layout>
                <c:manualLayout>
                  <c:x val="7.9227053140096551E-2"/>
                  <c:y val="-0.203703946728881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13-48BC-4AE4-B6C6-93AB6C2B11B6}"/>
                </c:ext>
                <c:ext xmlns:c15="http://schemas.microsoft.com/office/drawing/2012/chart" uri="{CE6537A1-D6FC-4f65-9D91-7224C49458BB}">
                  <c15:layout>
                    <c:manualLayout>
                      <c:w val="0.30917874396135264"/>
                      <c:h val="0.23077184796344899"/>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Sheet1!$A$2:$A$4</c:f>
              <c:strCache>
                <c:ptCount val="3"/>
                <c:pt idx="0">
                  <c:v>中共党员/中共预备党员</c:v>
                </c:pt>
                <c:pt idx="1">
                  <c:v>共青团员</c:v>
                </c:pt>
                <c:pt idx="2">
                  <c:v>群众或无党派民主人士</c:v>
                </c:pt>
              </c:strCache>
            </c:strRef>
          </c:cat>
          <c:val>
            <c:numRef>
              <c:f>Sheet1!$C$2:$C$4</c:f>
              <c:numCache>
                <c:formatCode>0.00%</c:formatCode>
                <c:ptCount val="3"/>
                <c:pt idx="0">
                  <c:v>0.10787992495309569</c:v>
                </c:pt>
                <c:pt idx="1">
                  <c:v>0.87992495309568475</c:v>
                </c:pt>
                <c:pt idx="2">
                  <c:v>1.2195121951219513E-2</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dPt>
          <c:dPt>
            <c:idx val="1"/>
            <c:bubble3D val="0"/>
            <c:spPr>
              <a:solidFill>
                <a:schemeClr val="accent2"/>
              </a:solidFill>
              <a:ln w="19050">
                <a:noFill/>
              </a:ln>
              <a:effectLst/>
            </c:spPr>
          </c:dPt>
          <c:cat>
            <c:strRef>
              <c:f>Sheet1!$A$2:$A$3</c:f>
              <c:strCache>
                <c:ptCount val="2"/>
                <c:pt idx="0">
                  <c:v>少数民族</c:v>
                </c:pt>
                <c:pt idx="1">
                  <c:v>汉族</c:v>
                </c:pt>
              </c:strCache>
            </c:strRef>
          </c:cat>
          <c:val>
            <c:numRef>
              <c:f>Sheet1!$B$2:$B$3</c:f>
              <c:numCache>
                <c:formatCode>0.00%</c:formatCode>
                <c:ptCount val="2"/>
                <c:pt idx="0">
                  <c:v>1.2570356472795497E-2</c:v>
                </c:pt>
                <c:pt idx="1">
                  <c:v>0.98742964352720453</c:v>
                </c:pt>
              </c:numCache>
            </c:numRef>
          </c:val>
        </c:ser>
        <c:ser>
          <c:idx val="1"/>
          <c:order val="1"/>
          <c:tx>
            <c:strRef>
              <c:f>Sheet1!$C$1</c:f>
              <c:strCache>
                <c:ptCount val="1"/>
                <c:pt idx="0">
                  <c:v>占比1</c:v>
                </c:pt>
              </c:strCache>
            </c:strRef>
          </c:tx>
          <c:spPr>
            <a:ln>
              <a:noFill/>
            </a:ln>
          </c:spPr>
          <c:dPt>
            <c:idx val="0"/>
            <c:bubble3D val="0"/>
            <c:spPr>
              <a:solidFill>
                <a:schemeClr val="accent1"/>
              </a:solidFill>
              <a:ln w="19050">
                <a:noFill/>
              </a:ln>
              <a:effectLst/>
            </c:spPr>
          </c:dPt>
          <c:dPt>
            <c:idx val="1"/>
            <c:bubble3D val="0"/>
            <c:spPr>
              <a:noFill/>
              <a:ln w="19050">
                <a:noFill/>
              </a:ln>
              <a:effectLst/>
            </c:spPr>
          </c:dPt>
          <c:dLbls>
            <c:dLbl>
              <c:idx val="0"/>
              <c:layout>
                <c:manualLayout>
                  <c:x val="0.19323701928563269"/>
                  <c:y val="4.1491688538932633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4DC6-4864-B2B5-FC5B407FF7A5}"/>
                </c:ext>
                <c:ext xmlns:c15="http://schemas.microsoft.com/office/drawing/2012/chart" uri="{CE6537A1-D6FC-4f65-9D91-7224C49458BB}">
                  <c15:layout>
                    <c:manualLayout>
                      <c:w val="0.19418372703412073"/>
                      <c:h val="0.2573150578399922"/>
                    </c:manualLayout>
                  </c15:layout>
                </c:ext>
              </c:extLst>
            </c:dLbl>
            <c:dLbl>
              <c:idx val="1"/>
              <c:layout>
                <c:manualLayout>
                  <c:x val="-0.1396634386218964"/>
                  <c:y val="-4.616807804684782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8-4DC6-4864-B2B5-FC5B407FF7A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Sheet1!$A$2:$A$3</c:f>
              <c:strCache>
                <c:ptCount val="2"/>
                <c:pt idx="0">
                  <c:v>少数民族</c:v>
                </c:pt>
                <c:pt idx="1">
                  <c:v>汉族</c:v>
                </c:pt>
              </c:strCache>
            </c:strRef>
          </c:cat>
          <c:val>
            <c:numRef>
              <c:f>Sheet1!$C$2:$C$3</c:f>
              <c:numCache>
                <c:formatCode>0.00%</c:formatCode>
                <c:ptCount val="2"/>
                <c:pt idx="0">
                  <c:v>1.2570356472795497E-2</c:v>
                </c:pt>
                <c:pt idx="1">
                  <c:v>0.98742964352720453</c:v>
                </c:pt>
              </c:numCache>
            </c:numRef>
          </c:val>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01"/>
          <c:y val="1.6385480116872301E-2"/>
          <c:w val="0.61712197367734101"/>
          <c:h val="0.94901398758082101"/>
        </c:manualLayout>
      </c:layout>
      <c:barChart>
        <c:barDir val="bar"/>
        <c:grouping val="clustered"/>
        <c:varyColors val="0"/>
        <c:ser>
          <c:idx val="0"/>
          <c:order val="0"/>
          <c:tx>
            <c:strRef>
              <c:f>Sheet1!$B$1</c:f>
              <c:strCache>
                <c:ptCount val="1"/>
                <c:pt idx="0">
                  <c:v>就业率</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E69D-4E6C-9663-D7835C86AD41}"/>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E69D-4E6C-9663-D7835C86AD41}"/>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E69D-4E6C-9663-D7835C86AD41}"/>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商学院</c:v>
                </c:pt>
                <c:pt idx="1">
                  <c:v>艺术学院</c:v>
                </c:pt>
                <c:pt idx="2">
                  <c:v>经济学院</c:v>
                </c:pt>
                <c:pt idx="3">
                  <c:v>人文学院</c:v>
                </c:pt>
                <c:pt idx="4">
                  <c:v>信息工程学院</c:v>
                </c:pt>
                <c:pt idx="5">
                  <c:v>医学院</c:v>
                </c:pt>
                <c:pt idx="6">
                  <c:v>融媒学院</c:v>
                </c:pt>
              </c:strCache>
            </c:strRef>
          </c:cat>
          <c:val>
            <c:numRef>
              <c:f>Sheet1!$B$2:$B$8</c:f>
              <c:numCache>
                <c:formatCode>0.00%</c:formatCode>
                <c:ptCount val="7"/>
                <c:pt idx="0">
                  <c:v>0.72169167803547063</c:v>
                </c:pt>
                <c:pt idx="1">
                  <c:v>0.7441860465116279</c:v>
                </c:pt>
                <c:pt idx="2">
                  <c:v>0.74459724950884087</c:v>
                </c:pt>
                <c:pt idx="3">
                  <c:v>0.75022461814914643</c:v>
                </c:pt>
                <c:pt idx="4">
                  <c:v>0.7676855895196506</c:v>
                </c:pt>
                <c:pt idx="5">
                  <c:v>0.83757682177348547</c:v>
                </c:pt>
                <c:pt idx="6">
                  <c:v>0.85219399538106233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6-E69D-4E6C-9663-D7835C86AD41}"/>
            </c:ext>
          </c:extLst>
        </c:ser>
        <c:dLbls>
          <c:showLegendKey val="0"/>
          <c:showVal val="0"/>
          <c:showCatName val="0"/>
          <c:showSerName val="0"/>
          <c:showPercent val="0"/>
          <c:showBubbleSize val="0"/>
        </c:dLbls>
        <c:gapWidth val="99"/>
        <c:axId val="1762265552"/>
        <c:axId val="1669796928"/>
      </c:barChart>
      <c:catAx>
        <c:axId val="176226555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1669796928"/>
        <c:crosses val="autoZero"/>
        <c:auto val="1"/>
        <c:lblAlgn val="ctr"/>
        <c:lblOffset val="100"/>
        <c:noMultiLvlLbl val="0"/>
      </c:catAx>
      <c:valAx>
        <c:axId val="1669796928"/>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6226555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55519530646905"/>
          <c:y val="5.7581757264264795E-2"/>
          <c:w val="0.65797416499408157"/>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EE26-41B6-8AAA-27EC540F1E4A}"/>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3-EE26-41B6-8AAA-27EC540F1E4A}"/>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5-EE26-41B6-8AAA-27EC540F1E4A}"/>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7-EE26-41B6-8AAA-27EC540F1E4A}"/>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9-EE26-41B6-8AAA-27EC540F1E4A}"/>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B-EE26-41B6-8AAA-27EC540F1E4A}"/>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山西省</c:v>
                </c:pt>
                <c:pt idx="1">
                  <c:v>山东省</c:v>
                </c:pt>
                <c:pt idx="2">
                  <c:v>安徽省</c:v>
                </c:pt>
                <c:pt idx="3">
                  <c:v>湖北省</c:v>
                </c:pt>
                <c:pt idx="4">
                  <c:v>广东省</c:v>
                </c:pt>
                <c:pt idx="5">
                  <c:v>江苏省</c:v>
                </c:pt>
                <c:pt idx="6">
                  <c:v>北京市</c:v>
                </c:pt>
                <c:pt idx="7">
                  <c:v>上海市</c:v>
                </c:pt>
                <c:pt idx="8">
                  <c:v>浙江省</c:v>
                </c:pt>
                <c:pt idx="9">
                  <c:v>河南省</c:v>
                </c:pt>
              </c:strCache>
            </c:strRef>
          </c:cat>
          <c:val>
            <c:numRef>
              <c:f>Sheet1!$B$2:$B$11</c:f>
              <c:numCache>
                <c:formatCode>0.00%</c:formatCode>
                <c:ptCount val="10"/>
                <c:pt idx="0">
                  <c:v>7.5055187637969095E-3</c:v>
                </c:pt>
                <c:pt idx="1">
                  <c:v>9.2715231788079479E-3</c:v>
                </c:pt>
                <c:pt idx="2">
                  <c:v>1.1920529801324504E-2</c:v>
                </c:pt>
                <c:pt idx="3">
                  <c:v>1.5011037527593819E-2</c:v>
                </c:pt>
                <c:pt idx="4">
                  <c:v>1.8101545253863136E-2</c:v>
                </c:pt>
                <c:pt idx="5">
                  <c:v>1.8543046357615896E-2</c:v>
                </c:pt>
                <c:pt idx="6">
                  <c:v>1.9867549668874173E-2</c:v>
                </c:pt>
                <c:pt idx="7">
                  <c:v>2.4724061810154525E-2</c:v>
                </c:pt>
                <c:pt idx="8">
                  <c:v>4.6799116997792496E-2</c:v>
                </c:pt>
                <c:pt idx="9">
                  <c:v>0.77748344370860922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C-EE26-41B6-8AAA-27EC540F1E4A}"/>
            </c:ext>
          </c:extLst>
        </c:ser>
        <c:dLbls>
          <c:showLegendKey val="0"/>
          <c:showVal val="0"/>
          <c:showCatName val="0"/>
          <c:showSerName val="0"/>
          <c:showPercent val="0"/>
          <c:showBubbleSize val="0"/>
        </c:dLbls>
        <c:gapWidth val="99"/>
        <c:axId val="1669789856"/>
        <c:axId val="1669796384"/>
      </c:barChart>
      <c:catAx>
        <c:axId val="1669789856"/>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669796384"/>
        <c:crosses val="autoZero"/>
        <c:auto val="1"/>
        <c:lblAlgn val="ctr"/>
        <c:lblOffset val="100"/>
        <c:noMultiLvlLbl val="0"/>
      </c:catAx>
      <c:valAx>
        <c:axId val="166979638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669789856"/>
        <c:crosses val="autoZero"/>
        <c:crossBetween val="between"/>
        <c:majorUnit val="0.2"/>
      </c:valA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zh-C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Sheet1!$B$1</c:f>
              <c:strCache>
                <c:ptCount val="1"/>
                <c:pt idx="0">
                  <c:v>占比</c:v>
                </c:pt>
              </c:strCache>
            </c:strRef>
          </c:tx>
          <c:spPr>
            <a:solidFill>
              <a:schemeClr val="accent3"/>
            </a:solidFill>
            <a:ln>
              <a:solidFill>
                <a:schemeClr val="bg1"/>
              </a:solidFill>
            </a:ln>
            <a:effectLst/>
          </c:spPr>
          <c:dLbls>
            <c:dLbl>
              <c:idx val="0"/>
              <c:layout>
                <c:manualLayout>
                  <c:x val="4.6296296296296294E-2"/>
                  <c:y val="-0.36610169491525424"/>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0-8F84-4930-91C2-11F054F1F616}"/>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开封市</c:v>
                </c:pt>
                <c:pt idx="1">
                  <c:v>郑州市</c:v>
                </c:pt>
                <c:pt idx="2">
                  <c:v>南阳市</c:v>
                </c:pt>
                <c:pt idx="3">
                  <c:v>周口市</c:v>
                </c:pt>
                <c:pt idx="4">
                  <c:v>安阳市</c:v>
                </c:pt>
                <c:pt idx="5">
                  <c:v>商丘市</c:v>
                </c:pt>
                <c:pt idx="6">
                  <c:v>信阳市</c:v>
                </c:pt>
                <c:pt idx="7">
                  <c:v>洛阳市</c:v>
                </c:pt>
                <c:pt idx="8">
                  <c:v>新乡市</c:v>
                </c:pt>
                <c:pt idx="9">
                  <c:v>驻马店市</c:v>
                </c:pt>
              </c:strCache>
            </c:strRef>
          </c:cat>
          <c:val>
            <c:numRef>
              <c:f>Sheet1!$B$2:$B$11</c:f>
              <c:numCache>
                <c:formatCode>General</c:formatCode>
                <c:ptCount val="10"/>
                <c:pt idx="0">
                  <c:v>0.26575809199318567</c:v>
                </c:pt>
                <c:pt idx="1">
                  <c:v>0.20386144236229414</c:v>
                </c:pt>
                <c:pt idx="2">
                  <c:v>5.7353776263486658E-2</c:v>
                </c:pt>
                <c:pt idx="3">
                  <c:v>5.6785917092561047E-2</c:v>
                </c:pt>
                <c:pt idx="4">
                  <c:v>5.6218057921635436E-2</c:v>
                </c:pt>
                <c:pt idx="5">
                  <c:v>4.7132311186825669E-2</c:v>
                </c:pt>
                <c:pt idx="6">
                  <c:v>4.3157296990346393E-2</c:v>
                </c:pt>
                <c:pt idx="7">
                  <c:v>4.0885860306643949E-2</c:v>
                </c:pt>
                <c:pt idx="8">
                  <c:v>3.7478705281090291E-2</c:v>
                </c:pt>
                <c:pt idx="9">
                  <c:v>3.691084611016468E-2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C3380CC4-5D6E-409C-BE32-E72D297353CC}">
              <c16:uniqueId xmlns:c16="http://schemas.microsoft.com/office/drawing/2014/chart" xmlns:c16r2="http://schemas.microsoft.com/office/drawing/2015/06/chart" val="{00000001-8F84-4930-91C2-11F054F1F616}"/>
            </c:ext>
          </c:extLst>
        </c:ser>
        <c:dLbls>
          <c:showLegendKey val="0"/>
          <c:showVal val="0"/>
          <c:showCatName val="0"/>
          <c:showSerName val="0"/>
          <c:showPercent val="0"/>
          <c:showBubbleSize val="0"/>
        </c:dLbls>
        <c:axId val="1669786048"/>
        <c:axId val="1669783872"/>
      </c:areaChart>
      <c:catAx>
        <c:axId val="1669786048"/>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669783872"/>
        <c:crosses val="autoZero"/>
        <c:auto val="1"/>
        <c:lblAlgn val="ctr"/>
        <c:lblOffset val="100"/>
        <c:noMultiLvlLbl val="0"/>
      </c:catAx>
      <c:valAx>
        <c:axId val="1669783872"/>
        <c:scaling>
          <c:orientation val="minMax"/>
        </c:scaling>
        <c:delete val="0"/>
        <c:axPos val="l"/>
        <c:numFmt formatCode="0.0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669786048"/>
        <c:crosses val="autoZero"/>
        <c:crossBetween val="midCat"/>
      </c:valAx>
      <c:spPr>
        <a:noFill/>
        <a:ln>
          <a:noFill/>
        </a:ln>
        <a:effectLst/>
      </c:spPr>
    </c:plotArea>
    <c:plotVisOnly val="1"/>
    <c:dispBlanksAs val="gap"/>
    <c:showDLblsOverMax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uri="{56B9EC1D-385E-4148-901F-78D8002777C0}">
        <c16r3:dataDisplayOptions16 xmlns:c16r3="http://schemas.microsoft.com/office/drawing/2017/03/chart" xmlns:c16r2="http://schemas.microsoft.com/office/drawing/2015/06/chart">
          <c16r3:dispNaAsBlank val="1"/>
        </c16r3:dataDisplayOptions16>
      </c:ext>
    </c:extLst>
  </c:chart>
  <c:spPr>
    <a:no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859872950663777"/>
          <c:y val="6.2499756974822601E-2"/>
          <c:w val="0.54782639126630905"/>
          <c:h val="0.87500048605035485"/>
        </c:manualLayout>
      </c:layout>
      <c:doughnutChart>
        <c:varyColors val="1"/>
        <c:ser>
          <c:idx val="0"/>
          <c:order val="0"/>
          <c:tx>
            <c:strRef>
              <c:f>Sheet1!$B$1</c:f>
              <c:strCache>
                <c:ptCount val="1"/>
                <c:pt idx="0">
                  <c:v>列1</c:v>
                </c:pt>
              </c:strCache>
            </c:strRef>
          </c:tx>
          <c:spPr>
            <a:ln>
              <a:noFill/>
            </a:ln>
          </c:spPr>
          <c:dPt>
            <c:idx val="0"/>
            <c:bubble3D val="0"/>
            <c:spPr>
              <a:solidFill>
                <a:schemeClr val="accent4"/>
              </a:solidFill>
              <a:ln w="19050">
                <a:solidFill>
                  <a:schemeClr val="accent4"/>
                </a:solidFill>
              </a:ln>
              <a:effectLst/>
            </c:spPr>
            <c:extLst xmlns:c16r2="http://schemas.microsoft.com/office/drawing/2015/06/chart">
              <c:ext xmlns:c16="http://schemas.microsoft.com/office/drawing/2014/chart" uri="{C3380CC4-5D6E-409C-BE32-E72D297353CC}">
                <c16:uniqueId val="{00000001-7676-4D54-8611-77D3BC76D690}"/>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7676-4D54-8611-77D3BC76D690}"/>
              </c:ext>
            </c:extLst>
          </c:dPt>
          <c:cat>
            <c:strRef>
              <c:f>Sheet1!$A$2:$A$3</c:f>
              <c:strCache>
                <c:ptCount val="2"/>
                <c:pt idx="0">
                  <c:v>省内就业</c:v>
                </c:pt>
                <c:pt idx="1">
                  <c:v>省外就业</c:v>
                </c:pt>
              </c:strCache>
            </c:strRef>
          </c:cat>
          <c:val>
            <c:numRef>
              <c:f>Sheet1!$B$2:$B$3</c:f>
              <c:numCache>
                <c:formatCode>0.00%</c:formatCode>
                <c:ptCount val="2"/>
                <c:pt idx="0">
                  <c:v>0.83160000000000001</c:v>
                </c:pt>
                <c:pt idx="1">
                  <c:v>0.16839999999999999</c:v>
                </c:pt>
              </c:numCache>
            </c:numRef>
          </c:val>
          <c:extLst xmlns:c16r2="http://schemas.microsoft.com/office/drawing/2015/06/chart">
            <c:ext xmlns:c16="http://schemas.microsoft.com/office/drawing/2014/chart" uri="{C3380CC4-5D6E-409C-BE32-E72D297353CC}">
              <c16:uniqueId val="{00000004-7676-4D54-8611-77D3BC76D690}"/>
            </c:ext>
          </c:extLst>
        </c:ser>
        <c:ser>
          <c:idx val="1"/>
          <c:order val="1"/>
          <c:tx>
            <c:strRef>
              <c:f>Sheet1!$C$1</c:f>
              <c:strCache>
                <c:ptCount val="1"/>
                <c:pt idx="0">
                  <c:v>辅助列</c:v>
                </c:pt>
              </c:strCache>
            </c:strRef>
          </c:tx>
          <c:spPr>
            <a:ln>
              <a:noFill/>
            </a:ln>
          </c:spPr>
          <c:dPt>
            <c:idx val="0"/>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6-7676-4D54-8611-77D3BC76D690}"/>
              </c:ext>
            </c:extLst>
          </c:dPt>
          <c:dPt>
            <c:idx val="1"/>
            <c:bubble3D val="0"/>
            <c:spPr>
              <a:noFill/>
              <a:ln w="19050">
                <a:noFill/>
              </a:ln>
              <a:effectLst/>
            </c:spPr>
            <c:extLst xmlns:c16r2="http://schemas.microsoft.com/office/drawing/2015/06/chart">
              <c:ext xmlns:c16="http://schemas.microsoft.com/office/drawing/2014/chart" uri="{C3380CC4-5D6E-409C-BE32-E72D297353CC}">
                <c16:uniqueId val="{00000008-7676-4D54-8611-77D3BC76D690}"/>
              </c:ext>
            </c:extLst>
          </c:dPt>
          <c:dLbls>
            <c:dLbl>
              <c:idx val="0"/>
              <c:layout>
                <c:manualLayout>
                  <c:x val="0.14923836058954168"/>
                  <c:y val="4.18096706983790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7676-4D54-8611-77D3BC76D690}"/>
                </c:ext>
                <c:ext xmlns:c15="http://schemas.microsoft.com/office/drawing/2012/chart" uri="{CE6537A1-D6FC-4f65-9D91-7224C49458BB}"/>
              </c:extLst>
            </c:dLbl>
            <c:dLbl>
              <c:idx val="1"/>
              <c:layout>
                <c:manualLayout>
                  <c:x val="-9.2753623188405798E-2"/>
                  <c:y val="-0.1111111111111111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7676-4D54-8611-77D3BC76D690}"/>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m="http://schemas.openxmlformats.org/officeDocument/2006/math" xmlns:w15="http://schemas.microsoft.com/office/word/2012/wordml"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Sheet1!$A$2:$A$3</c:f>
              <c:strCache>
                <c:ptCount val="2"/>
                <c:pt idx="0">
                  <c:v>省内就业</c:v>
                </c:pt>
                <c:pt idx="1">
                  <c:v>省外就业</c:v>
                </c:pt>
              </c:strCache>
            </c:strRef>
          </c:cat>
          <c:val>
            <c:numRef>
              <c:f>Sheet1!$C$2:$C$3</c:f>
              <c:numCache>
                <c:formatCode>0.00%</c:formatCode>
                <c:ptCount val="2"/>
                <c:pt idx="0">
                  <c:v>0.83160000000000001</c:v>
                </c:pt>
                <c:pt idx="1">
                  <c:v>0.16839999999999999</c:v>
                </c:pt>
              </c:numCache>
            </c:numRef>
          </c:val>
          <c:extLst xmlns:c16r2="http://schemas.microsoft.com/office/drawing/2015/06/chart">
            <c:ext xmlns:c16="http://schemas.microsoft.com/office/drawing/2014/chart" uri="{C3380CC4-5D6E-409C-BE32-E72D297353CC}">
              <c16:uniqueId val="{00000009-7676-4D54-8611-77D3BC76D690}"/>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 qsCatId="simple" csTypeId="urn:microsoft.com/office/officeart/2005/8/colors/colorful5" csCatId="colorful" phldr="1"/>
      <dgm:spPr/>
      <dgm:t>
        <a:bodyPr/>
        <a:lstStyle/>
        <a:p>
          <a:endParaRPr lang="zh-CN" altLang="en-US"/>
        </a:p>
      </dgm:t>
    </dgm:pt>
    <dgm:pt modelId="{9601398C-B38B-4A43-AE24-C0310067A41C}">
      <dgm:prSet phldrT="[文本]" custT="1"/>
      <dgm:spPr>
        <a:solidFill>
          <a:srgbClr val="4EB389"/>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工作满意度</a:t>
          </a:r>
          <a:r>
            <a:rPr lang="en-US" sz="1200">
              <a:solidFill>
                <a:schemeClr val="bg1"/>
              </a:solidFill>
              <a:latin typeface="微软雅黑" panose="020B0503020204020204" pitchFamily="34" charset="-122"/>
              <a:ea typeface="微软雅黑" panose="020B0503020204020204" pitchFamily="34" charset="-122"/>
            </a:rPr>
            <a:t>85.76%</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4C5C4CDE-1CF4-4DAD-B0D3-4689A51BCDFA}" type="parTrans" cxnId="{431825D9-5AC1-41D9-B309-5BD405E44B5D}">
      <dgm:prSet/>
      <dgm:spPr/>
      <dgm:t>
        <a:bodyPr/>
        <a:lstStyle/>
        <a:p>
          <a:pPr algn="ctr"/>
          <a:endParaRPr lang="zh-CN" altLang="en-US"/>
        </a:p>
      </dgm:t>
    </dgm:pt>
    <dgm:pt modelId="{24D69D1D-D85C-4BC1-9E05-676343505F04}" type="sibTrans" cxnId="{431825D9-5AC1-41D9-B309-5BD405E44B5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a:p>
      </dgm:t>
    </dgm:pt>
    <dgm:pt modelId="{82CC3864-E014-428A-A4EE-FF1D579979E7}">
      <dgm:prSet phldrT="[文本]" custT="1"/>
      <dgm:spPr>
        <a:solidFill>
          <a:srgbClr val="FEC74C"/>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职业期待吻合度</a:t>
          </a:r>
          <a:r>
            <a:rPr lang="en-US" sz="1200">
              <a:solidFill>
                <a:schemeClr val="bg1"/>
              </a:solidFill>
              <a:latin typeface="微软雅黑" panose="020B0503020204020204" pitchFamily="34" charset="-122"/>
              <a:ea typeface="微软雅黑" panose="020B0503020204020204" pitchFamily="34" charset="-122"/>
            </a:rPr>
            <a:t>78.04%</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911F020E-E12B-49F2-896A-62FA3523C129}" type="parTrans" cxnId="{3DB7F285-C178-434C-AEB0-36EC9964BCCA}">
      <dgm:prSet/>
      <dgm:spPr/>
      <dgm:t>
        <a:bodyPr/>
        <a:lstStyle/>
        <a:p>
          <a:pPr algn="ctr"/>
          <a:endParaRPr lang="zh-CN" altLang="en-US"/>
        </a:p>
      </dgm:t>
    </dgm:pt>
    <dgm:pt modelId="{9816642F-7252-4612-A030-725BCA83D4F6}" type="sibTrans" cxnId="{3DB7F285-C178-434C-AEB0-36EC9964BCC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a:p>
      </dgm:t>
    </dgm:pt>
    <dgm:pt modelId="{2045C0F6-C21B-44B3-A3B0-72560779F0D1}">
      <dgm:prSet phldrT="[文本]" custT="1"/>
      <dgm:spPr>
        <a:solidFill>
          <a:srgbClr val="5DCCCB"/>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专业对口度</a:t>
          </a:r>
          <a:r>
            <a:rPr lang="en-US" altLang="en-US" sz="1200">
              <a:solidFill>
                <a:schemeClr val="bg1"/>
              </a:solidFill>
              <a:latin typeface="微软雅黑" panose="020B0503020204020204" pitchFamily="34" charset="-122"/>
              <a:ea typeface="微软雅黑" panose="020B0503020204020204" pitchFamily="34" charset="-122"/>
            </a:rPr>
            <a:t>73.79%</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E11D38A0-72FD-46FA-A91C-CED7A70EFC55}" type="sibTrans" cxnId="{D178E183-5B1E-4431-ADE6-B7B433611396}">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a:p>
      </dgm:t>
    </dgm:pt>
    <dgm:pt modelId="{7AF98702-7C2E-4806-AED1-891B7ED8AA3A}" type="parTrans" cxnId="{D178E183-5B1E-4431-ADE6-B7B433611396}">
      <dgm:prSet/>
      <dgm:spPr/>
      <dgm:t>
        <a:bodyPr/>
        <a:lstStyle/>
        <a:p>
          <a:pPr algn="ctr"/>
          <a:endParaRPr lang="zh-CN" altLang="en-US"/>
        </a:p>
      </dgm:t>
    </dgm:pt>
    <dgm:pt modelId="{9C47C312-FFD8-4949-9A55-41213C5B7448}" type="pres">
      <dgm:prSet presAssocID="{45D81A78-87EE-46DB-A1AB-DB9CA10B2F15}" presName="Name0" presStyleCnt="0">
        <dgm:presLayoutVars>
          <dgm:chMax val="21"/>
          <dgm:chPref val="21"/>
        </dgm:presLayoutVars>
      </dgm:prSet>
      <dgm:spPr/>
      <dgm:t>
        <a:bodyPr/>
        <a:lstStyle/>
        <a:p>
          <a:endParaRPr lang="zh-CN" altLang="en-US"/>
        </a:p>
      </dgm:t>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3" custScaleX="102853" custScaleY="102940">
        <dgm:presLayoutVars>
          <dgm:chMax val="0"/>
          <dgm:chPref val="0"/>
          <dgm:bulletEnabled val="1"/>
        </dgm:presLayoutVars>
      </dgm:prSet>
      <dgm:spPr/>
      <dgm:t>
        <a:bodyPr/>
        <a:lstStyle/>
        <a:p>
          <a:endParaRPr lang="zh-CN" altLang="en-US"/>
        </a:p>
      </dgm:t>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6"/>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3" custScaleX="102853" custScaleY="102940"/>
      <dgm:spPr/>
      <dgm:t>
        <a:bodyPr/>
        <a:lstStyle/>
        <a:p>
          <a:endParaRPr lang="zh-CN" altLang="en-US"/>
        </a:p>
      </dgm:t>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6"/>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3" custScaleX="102853" custScaleY="102940">
        <dgm:presLayoutVars>
          <dgm:chMax val="0"/>
          <dgm:chPref val="0"/>
          <dgm:bulletEnabled val="1"/>
        </dgm:presLayoutVars>
      </dgm:prSet>
      <dgm:spPr/>
      <dgm:t>
        <a:bodyPr/>
        <a:lstStyle/>
        <a:p>
          <a:endParaRPr lang="zh-CN" altLang="en-US"/>
        </a:p>
      </dgm:t>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6" custLinFactY="-300000" custLinFactNeighborX="-13101" custLinFactNeighborY="-391642"/>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3" custScaleX="102853" custScaleY="102940" custLinFactY="-12975" custLinFactNeighborX="-3068" custLinFactNeighborY="-100000"/>
      <dgm:spPr/>
      <dgm:t>
        <a:bodyPr/>
        <a:lstStyle/>
        <a:p>
          <a:endParaRPr lang="zh-CN" altLang="en-US"/>
        </a:p>
      </dgm:t>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6" custLinFactY="-465258" custLinFactNeighborX="39304" custLinFactNeighborY="-500000"/>
      <dgm:spPr/>
    </dgm:pt>
    <dgm:pt modelId="{6D1DBF32-AE68-4B79-9BD6-96C1CB92C0BC}" type="pres">
      <dgm:prSet presAssocID="{2045C0F6-C21B-44B3-A3B0-72560779F0D1}" presName="text3" presStyleCnt="0"/>
      <dgm:spPr/>
    </dgm:pt>
    <dgm:pt modelId="{87DB9513-1FB6-4F16-922A-3C64DECBE67D}" type="pres">
      <dgm:prSet presAssocID="{2045C0F6-C21B-44B3-A3B0-72560779F0D1}" presName="textRepeatNode" presStyleLbl="alignNode1" presStyleIdx="2" presStyleCnt="3" custScaleX="102853" custScaleY="102940">
        <dgm:presLayoutVars>
          <dgm:chMax val="0"/>
          <dgm:chPref val="0"/>
          <dgm:bulletEnabled val="1"/>
        </dgm:presLayoutVars>
      </dgm:prSet>
      <dgm:spPr/>
      <dgm:t>
        <a:bodyPr/>
        <a:lstStyle/>
        <a:p>
          <a:endParaRPr lang="zh-CN" altLang="en-US"/>
        </a:p>
      </dgm:t>
    </dgm:pt>
    <dgm:pt modelId="{58C84120-6C17-44EA-B5F0-39874ECB63FB}" type="pres">
      <dgm:prSet presAssocID="{2045C0F6-C21B-44B3-A3B0-72560779F0D1}" presName="textaccent3" presStyleCnt="0"/>
      <dgm:spPr/>
    </dgm:pt>
    <dgm:pt modelId="{05DB2BE4-9A4D-4067-A2BF-8B74C91630BE}" type="pres">
      <dgm:prSet presAssocID="{2045C0F6-C21B-44B3-A3B0-72560779F0D1}" presName="accentRepeatNode" presStyleLbl="solidAlignAcc1" presStyleIdx="4" presStyleCnt="6"/>
      <dgm:spPr/>
    </dgm:pt>
    <dgm:pt modelId="{6E4B6B4E-48C0-4CC3-AFCB-05A06FDA53D1}" type="pres">
      <dgm:prSet presAssocID="{E11D38A0-72FD-46FA-A91C-CED7A70EFC55}" presName="image3" presStyleCnt="0"/>
      <dgm:spPr/>
    </dgm:pt>
    <dgm:pt modelId="{171EDDA6-E08A-4818-B443-B58DAD40293E}" type="pres">
      <dgm:prSet presAssocID="{E11D38A0-72FD-46FA-A91C-CED7A70EFC55}" presName="imageRepeatNode" presStyleLbl="alignAcc1" presStyleIdx="2" presStyleCnt="3" custScaleX="102853" custScaleY="102940"/>
      <dgm:spPr/>
      <dgm:t>
        <a:bodyPr/>
        <a:lstStyle/>
        <a:p>
          <a:endParaRPr lang="zh-CN" altLang="en-US"/>
        </a:p>
      </dgm:t>
    </dgm:pt>
    <dgm:pt modelId="{9FC49049-E9F2-49F2-8B64-180E8507554A}" type="pres">
      <dgm:prSet presAssocID="{E11D38A0-72FD-46FA-A91C-CED7A70EFC55}" presName="imageaccent3" presStyleCnt="0"/>
      <dgm:spPr/>
    </dgm:pt>
    <dgm:pt modelId="{F23C7E7A-499E-4F57-AA29-BC8D883E893F}" type="pres">
      <dgm:prSet presAssocID="{E11D38A0-72FD-46FA-A91C-CED7A70EFC55}" presName="accentRepeatNode" presStyleLbl="solidAlignAcc1" presStyleIdx="5" presStyleCnt="6"/>
      <dgm:spPr/>
    </dgm:pt>
  </dgm:ptLst>
  <dgm:cxnLst>
    <dgm:cxn modelId="{326E2CDC-1DED-4D74-ACE9-1607CDBD2975}" type="presOf" srcId="{9816642F-7252-4612-A030-725BCA83D4F6}" destId="{9D602F5D-60DB-4973-882E-91D2A3351124}" srcOrd="0" destOrd="0" presId="urn:microsoft.com/office/officeart/2008/layout/HexagonCluster"/>
    <dgm:cxn modelId="{431825D9-5AC1-41D9-B309-5BD405E44B5D}" srcId="{45D81A78-87EE-46DB-A1AB-DB9CA10B2F15}" destId="{9601398C-B38B-4A43-AE24-C0310067A41C}" srcOrd="0" destOrd="0" parTransId="{4C5C4CDE-1CF4-4DAD-B0D3-4689A51BCDFA}" sibTransId="{24D69D1D-D85C-4BC1-9E05-676343505F04}"/>
    <dgm:cxn modelId="{9F2FC0B8-1F52-4261-B5BC-4E61106596C7}" type="presOf" srcId="{24D69D1D-D85C-4BC1-9E05-676343505F04}" destId="{CF29F388-2A15-4115-8F55-CC2FBA371711}" srcOrd="0" destOrd="0" presId="urn:microsoft.com/office/officeart/2008/layout/HexagonCluster"/>
    <dgm:cxn modelId="{38CCEDF7-2C82-492E-84FD-E56017B97E3C}" type="presOf" srcId="{E11D38A0-72FD-46FA-A91C-CED7A70EFC55}" destId="{171EDDA6-E08A-4818-B443-B58DAD40293E}" srcOrd="0" destOrd="0" presId="urn:microsoft.com/office/officeart/2008/layout/HexagonCluster"/>
    <dgm:cxn modelId="{3DB7F285-C178-434C-AEB0-36EC9964BCCA}" srcId="{45D81A78-87EE-46DB-A1AB-DB9CA10B2F15}" destId="{82CC3864-E014-428A-A4EE-FF1D579979E7}" srcOrd="1" destOrd="0" parTransId="{911F020E-E12B-49F2-896A-62FA3523C129}" sibTransId="{9816642F-7252-4612-A030-725BCA83D4F6}"/>
    <dgm:cxn modelId="{458D056A-35E7-4F79-B8F1-E42D13638C82}" type="presOf" srcId="{9601398C-B38B-4A43-AE24-C0310067A41C}" destId="{AE23A388-A9B7-4C40-BC1D-3BCFF6FC016F}" srcOrd="0" destOrd="0" presId="urn:microsoft.com/office/officeart/2008/layout/HexagonCluster"/>
    <dgm:cxn modelId="{9FC75AF9-AA04-4E77-9D0A-CBF841436964}" type="presOf" srcId="{82CC3864-E014-428A-A4EE-FF1D579979E7}" destId="{EF52D393-5C05-4073-8D0C-B660BEEF9014}" srcOrd="0" destOrd="0" presId="urn:microsoft.com/office/officeart/2008/layout/HexagonCluster"/>
    <dgm:cxn modelId="{4171A583-F3A3-4853-9479-D4C87E307166}" type="presOf" srcId="{45D81A78-87EE-46DB-A1AB-DB9CA10B2F15}" destId="{9C47C312-FFD8-4949-9A55-41213C5B7448}" srcOrd="0" destOrd="0" presId="urn:microsoft.com/office/officeart/2008/layout/HexagonCluster"/>
    <dgm:cxn modelId="{D178E183-5B1E-4431-ADE6-B7B433611396}" srcId="{45D81A78-87EE-46DB-A1AB-DB9CA10B2F15}" destId="{2045C0F6-C21B-44B3-A3B0-72560779F0D1}" srcOrd="2" destOrd="0" parTransId="{7AF98702-7C2E-4806-AED1-891B7ED8AA3A}" sibTransId="{E11D38A0-72FD-46FA-A91C-CED7A70EFC55}"/>
    <dgm:cxn modelId="{FA5F8953-3919-4BE3-B00B-676E638A181C}" type="presOf" srcId="{2045C0F6-C21B-44B3-A3B0-72560779F0D1}" destId="{87DB9513-1FB6-4F16-922A-3C64DECBE67D}" srcOrd="0" destOrd="0" presId="urn:microsoft.com/office/officeart/2008/layout/HexagonCluster"/>
    <dgm:cxn modelId="{5BBB98FA-7DEB-444B-9FDD-1A90752127E5}" type="presParOf" srcId="{9C47C312-FFD8-4949-9A55-41213C5B7448}" destId="{0E2EED77-0963-47BA-9E1F-57B8CBDBBEF9}" srcOrd="0" destOrd="0" presId="urn:microsoft.com/office/officeart/2008/layout/HexagonCluster"/>
    <dgm:cxn modelId="{774326E2-65AB-402B-AA5B-83F5F81AC0B6}" type="presParOf" srcId="{0E2EED77-0963-47BA-9E1F-57B8CBDBBEF9}" destId="{AE23A388-A9B7-4C40-BC1D-3BCFF6FC016F}" srcOrd="0" destOrd="0" presId="urn:microsoft.com/office/officeart/2008/layout/HexagonCluster"/>
    <dgm:cxn modelId="{A46DF6A8-9FE0-425B-B532-4D218021C5ED}" type="presParOf" srcId="{9C47C312-FFD8-4949-9A55-41213C5B7448}" destId="{DAD18E94-C8C8-46A7-B72A-0A932D84218B}" srcOrd="1" destOrd="0" presId="urn:microsoft.com/office/officeart/2008/layout/HexagonCluster"/>
    <dgm:cxn modelId="{EFA8862A-F0CF-4957-B86C-2BA937F007D4}" type="presParOf" srcId="{DAD18E94-C8C8-46A7-B72A-0A932D84218B}" destId="{500F1F34-78DC-44CE-95BD-03384A18539F}" srcOrd="0" destOrd="0" presId="urn:microsoft.com/office/officeart/2008/layout/HexagonCluster"/>
    <dgm:cxn modelId="{57BE1726-D4E0-46BB-8111-9408840F738A}" type="presParOf" srcId="{9C47C312-FFD8-4949-9A55-41213C5B7448}" destId="{B3EC34C7-04D2-4D42-81CD-1DEFBAA2C32A}" srcOrd="2" destOrd="0" presId="urn:microsoft.com/office/officeart/2008/layout/HexagonCluster"/>
    <dgm:cxn modelId="{FB2CF9E2-452B-4664-8FA1-7939F28A3E0D}" type="presParOf" srcId="{B3EC34C7-04D2-4D42-81CD-1DEFBAA2C32A}" destId="{CF29F388-2A15-4115-8F55-CC2FBA371711}" srcOrd="0" destOrd="0" presId="urn:microsoft.com/office/officeart/2008/layout/HexagonCluster"/>
    <dgm:cxn modelId="{0745AE46-24AB-4C42-AE16-D3FDBEF751C3}" type="presParOf" srcId="{9C47C312-FFD8-4949-9A55-41213C5B7448}" destId="{250310BC-A090-460F-B089-FC92C92E22F9}" srcOrd="3" destOrd="0" presId="urn:microsoft.com/office/officeart/2008/layout/HexagonCluster"/>
    <dgm:cxn modelId="{9937BA38-FA4A-46D9-8301-9E8E02662353}" type="presParOf" srcId="{250310BC-A090-460F-B089-FC92C92E22F9}" destId="{E7D3D730-66E3-44B7-86B8-0733A5D987BD}" srcOrd="0" destOrd="0" presId="urn:microsoft.com/office/officeart/2008/layout/HexagonCluster"/>
    <dgm:cxn modelId="{22D79A74-F379-45F5-A02A-50E691A2783D}" type="presParOf" srcId="{9C47C312-FFD8-4949-9A55-41213C5B7448}" destId="{958BE5D0-5F0D-4959-A462-C976DBEF66E3}" srcOrd="4" destOrd="0" presId="urn:microsoft.com/office/officeart/2008/layout/HexagonCluster"/>
    <dgm:cxn modelId="{4D733E46-9877-4EF0-9714-BA9C8A595B8F}" type="presParOf" srcId="{958BE5D0-5F0D-4959-A462-C976DBEF66E3}" destId="{EF52D393-5C05-4073-8D0C-B660BEEF9014}" srcOrd="0" destOrd="0" presId="urn:microsoft.com/office/officeart/2008/layout/HexagonCluster"/>
    <dgm:cxn modelId="{DFCD9E6F-EC27-4FE1-B95D-E6175E229178}" type="presParOf" srcId="{9C47C312-FFD8-4949-9A55-41213C5B7448}" destId="{515D3958-E582-4346-92ED-CBE2FD94C4A4}" srcOrd="5" destOrd="0" presId="urn:microsoft.com/office/officeart/2008/layout/HexagonCluster"/>
    <dgm:cxn modelId="{59A82989-1B53-477E-B5D1-D7F87FF1EB72}" type="presParOf" srcId="{515D3958-E582-4346-92ED-CBE2FD94C4A4}" destId="{39CE39CF-00B6-4878-A5EB-5134A390F4FC}" srcOrd="0" destOrd="0" presId="urn:microsoft.com/office/officeart/2008/layout/HexagonCluster"/>
    <dgm:cxn modelId="{B01ADC75-5D26-484A-9CCD-06999A527477}" type="presParOf" srcId="{9C47C312-FFD8-4949-9A55-41213C5B7448}" destId="{249FC1A7-9BE5-408E-8505-3D43D24888CE}" srcOrd="6" destOrd="0" presId="urn:microsoft.com/office/officeart/2008/layout/HexagonCluster"/>
    <dgm:cxn modelId="{933BB66B-D9C1-413D-883D-90A644CD3240}" type="presParOf" srcId="{249FC1A7-9BE5-408E-8505-3D43D24888CE}" destId="{9D602F5D-60DB-4973-882E-91D2A3351124}" srcOrd="0" destOrd="0" presId="urn:microsoft.com/office/officeart/2008/layout/HexagonCluster"/>
    <dgm:cxn modelId="{C765D195-F73D-4B62-8500-9ABB34899A12}" type="presParOf" srcId="{9C47C312-FFD8-4949-9A55-41213C5B7448}" destId="{9210D80E-08BE-4B3B-AE3A-07E9E4646AF2}" srcOrd="7" destOrd="0" presId="urn:microsoft.com/office/officeart/2008/layout/HexagonCluster"/>
    <dgm:cxn modelId="{49F47680-E9E3-4F26-8566-2745995E5B59}" type="presParOf" srcId="{9210D80E-08BE-4B3B-AE3A-07E9E4646AF2}" destId="{9AD8C5DC-245E-446D-BF21-BE0930B2ABEA}" srcOrd="0" destOrd="0" presId="urn:microsoft.com/office/officeart/2008/layout/HexagonCluster"/>
    <dgm:cxn modelId="{E7969F1C-2000-4545-9601-BBB967415DE6}" type="presParOf" srcId="{9C47C312-FFD8-4949-9A55-41213C5B7448}" destId="{6D1DBF32-AE68-4B79-9BD6-96C1CB92C0BC}" srcOrd="8" destOrd="0" presId="urn:microsoft.com/office/officeart/2008/layout/HexagonCluster"/>
    <dgm:cxn modelId="{3E376B2B-1774-4B17-9185-2454725665D5}" type="presParOf" srcId="{6D1DBF32-AE68-4B79-9BD6-96C1CB92C0BC}" destId="{87DB9513-1FB6-4F16-922A-3C64DECBE67D}" srcOrd="0" destOrd="0" presId="urn:microsoft.com/office/officeart/2008/layout/HexagonCluster"/>
    <dgm:cxn modelId="{DD926165-7DB2-43B0-B4EF-DC5F3C8D8652}" type="presParOf" srcId="{9C47C312-FFD8-4949-9A55-41213C5B7448}" destId="{58C84120-6C17-44EA-B5F0-39874ECB63FB}" srcOrd="9" destOrd="0" presId="urn:microsoft.com/office/officeart/2008/layout/HexagonCluster"/>
    <dgm:cxn modelId="{E64554CD-335B-4D12-8C03-A2D947E4729F}" type="presParOf" srcId="{58C84120-6C17-44EA-B5F0-39874ECB63FB}" destId="{05DB2BE4-9A4D-4067-A2BF-8B74C91630BE}" srcOrd="0" destOrd="0" presId="urn:microsoft.com/office/officeart/2008/layout/HexagonCluster"/>
    <dgm:cxn modelId="{D2EAA52E-8319-4FF8-AFA5-3EDC32E3EDF5}" type="presParOf" srcId="{9C47C312-FFD8-4949-9A55-41213C5B7448}" destId="{6E4B6B4E-48C0-4CC3-AFCB-05A06FDA53D1}" srcOrd="10" destOrd="0" presId="urn:microsoft.com/office/officeart/2008/layout/HexagonCluster"/>
    <dgm:cxn modelId="{38225975-6012-42B6-95DE-F7A8DB8C5707}" type="presParOf" srcId="{6E4B6B4E-48C0-4CC3-AFCB-05A06FDA53D1}" destId="{171EDDA6-E08A-4818-B443-B58DAD40293E}" srcOrd="0" destOrd="0" presId="urn:microsoft.com/office/officeart/2008/layout/HexagonCluster"/>
    <dgm:cxn modelId="{7BF4770A-5224-4291-A0EE-1EBE6D9BA24B}" type="presParOf" srcId="{9C47C312-FFD8-4949-9A55-41213C5B7448}" destId="{9FC49049-E9F2-49F2-8B64-180E8507554A}" srcOrd="11" destOrd="0" presId="urn:microsoft.com/office/officeart/2008/layout/HexagonCluster"/>
    <dgm:cxn modelId="{93E23D41-CE6C-4100-B03A-DC79208EC15C}" type="presParOf" srcId="{9FC49049-E9F2-49F2-8B64-180E8507554A}" destId="{F23C7E7A-499E-4F57-AA29-BC8D883E893F}" srcOrd="0" destOrd="0" presId="urn:microsoft.com/office/officeart/2008/layout/Hexagon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3A388-A9B7-4C40-BC1D-3BCFF6FC016F}">
      <dsp:nvSpPr>
        <dsp:cNvPr id="0" name=""/>
        <dsp:cNvSpPr/>
      </dsp:nvSpPr>
      <dsp:spPr>
        <a:xfrm>
          <a:off x="1586789" y="1742436"/>
          <a:ext cx="1277347" cy="1102228"/>
        </a:xfrm>
        <a:prstGeom prst="hexagon">
          <a:avLst>
            <a:gd name="adj" fmla="val 25000"/>
            <a:gd name="vf" fmla="val 115470"/>
          </a:avLst>
        </a:prstGeom>
        <a:solidFill>
          <a:srgbClr val="4EB389"/>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工作满意度</a:t>
          </a:r>
          <a:r>
            <a:rPr lang="en-US" sz="1200" kern="1200">
              <a:solidFill>
                <a:schemeClr val="bg1"/>
              </a:solidFill>
              <a:latin typeface="微软雅黑" panose="020B0503020204020204" pitchFamily="34" charset="-122"/>
              <a:ea typeface="微软雅黑" panose="020B0503020204020204" pitchFamily="34" charset="-122"/>
            </a:rPr>
            <a:t>85.76%</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785087" y="1913548"/>
        <a:ext cx="880751" cy="760004"/>
      </dsp:txXfrm>
    </dsp:sp>
    <dsp:sp modelId="{500F1F34-78DC-44CE-95BD-03384A18539F}">
      <dsp:nvSpPr>
        <dsp:cNvPr id="0" name=""/>
        <dsp:cNvSpPr/>
      </dsp:nvSpPr>
      <dsp:spPr>
        <a:xfrm>
          <a:off x="1636768" y="2230890"/>
          <a:ext cx="145405" cy="12532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525194" y="1167316"/>
          <a:ext cx="1277347" cy="1102228"/>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1388385" y="2112358"/>
          <a:ext cx="145405" cy="12532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367427"/>
              <a:satOff val="54"/>
              <a:lumOff val="-1294"/>
              <a:alphaOff val="0"/>
            </a:schemeClr>
          </a:solidFill>
          <a:prstDash val="solid"/>
          <a:miter lim="800000"/>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a:xfrm>
          <a:off x="2644848" y="1154586"/>
          <a:ext cx="1277347" cy="1102228"/>
        </a:xfrm>
        <a:prstGeom prst="hexagon">
          <a:avLst>
            <a:gd name="adj" fmla="val 25000"/>
            <a:gd name="vf" fmla="val 115470"/>
          </a:avLst>
        </a:prstGeom>
        <a:solidFill>
          <a:srgbClr val="FEC74C"/>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职业期待吻合度</a:t>
          </a:r>
          <a:r>
            <a:rPr lang="en-US" sz="1200" kern="1200">
              <a:solidFill>
                <a:schemeClr val="bg1"/>
              </a:solidFill>
              <a:latin typeface="微软雅黑" panose="020B0503020204020204" pitchFamily="34" charset="-122"/>
              <a:ea typeface="微软雅黑" panose="020B0503020204020204" pitchFamily="34" charset="-122"/>
            </a:rPr>
            <a:t>78.04%</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2843146" y="1325698"/>
        <a:ext cx="880751" cy="760004"/>
      </dsp:txXfrm>
    </dsp:sp>
    <dsp:sp modelId="{39CE39CF-00B6-4878-A5EB-5134A390F4FC}">
      <dsp:nvSpPr>
        <dsp:cNvPr id="0" name=""/>
        <dsp:cNvSpPr/>
      </dsp:nvSpPr>
      <dsp:spPr>
        <a:xfrm>
          <a:off x="3492525" y="1231721"/>
          <a:ext cx="145405" cy="12532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734855"/>
              <a:satOff val="108"/>
              <a:lumOff val="-2588"/>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664805" y="532759"/>
          <a:ext cx="1277347" cy="1102228"/>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3810037" y="1021215"/>
          <a:ext cx="145405" cy="12532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102282"/>
              <a:satOff val="162"/>
              <a:lumOff val="-3883"/>
              <a:alphaOff val="0"/>
            </a:schemeClr>
          </a:solidFill>
          <a:prstDash val="solid"/>
          <a:miter lim="800000"/>
        </a:ln>
        <a:effectLst/>
      </dsp:spPr>
      <dsp:style>
        <a:lnRef idx="1">
          <a:scrgbClr r="0" g="0" b="0"/>
        </a:lnRef>
        <a:fillRef idx="1">
          <a:scrgbClr r="0" g="0" b="0"/>
        </a:fillRef>
        <a:effectRef idx="0">
          <a:scrgbClr r="0" g="0" b="0"/>
        </a:effectRef>
        <a:fontRef idx="minor"/>
      </dsp:style>
    </dsp:sp>
    <dsp:sp modelId="{87DB9513-1FB6-4F16-922A-3C64DECBE67D}">
      <dsp:nvSpPr>
        <dsp:cNvPr id="0" name=""/>
        <dsp:cNvSpPr/>
      </dsp:nvSpPr>
      <dsp:spPr>
        <a:xfrm>
          <a:off x="1586789" y="569281"/>
          <a:ext cx="1277347" cy="1102228"/>
        </a:xfrm>
        <a:prstGeom prst="hexagon">
          <a:avLst>
            <a:gd name="adj" fmla="val 25000"/>
            <a:gd name="vf" fmla="val 115470"/>
          </a:avLst>
        </a:prstGeom>
        <a:solidFill>
          <a:srgbClr val="5DCCCB"/>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专业对口度</a:t>
          </a:r>
          <a:r>
            <a:rPr lang="en-US" altLang="en-US" sz="1200" kern="1200">
              <a:solidFill>
                <a:schemeClr val="bg1"/>
              </a:solidFill>
              <a:latin typeface="微软雅黑" panose="020B0503020204020204" pitchFamily="34" charset="-122"/>
              <a:ea typeface="微软雅黑" panose="020B0503020204020204" pitchFamily="34" charset="-122"/>
            </a:rPr>
            <a:t>73.79%</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785087" y="740393"/>
        <a:ext cx="880751" cy="760004"/>
      </dsp:txXfrm>
    </dsp:sp>
    <dsp:sp modelId="{05DB2BE4-9A4D-4067-A2BF-8B74C91630BE}">
      <dsp:nvSpPr>
        <dsp:cNvPr id="0" name=""/>
        <dsp:cNvSpPr/>
      </dsp:nvSpPr>
      <dsp:spPr>
        <a:xfrm>
          <a:off x="2446444" y="608218"/>
          <a:ext cx="145405" cy="12532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469710"/>
              <a:satOff val="216"/>
              <a:lumOff val="-5177"/>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1EDDA6-E08A-4818-B443-B58DAD40293E}">
      <dsp:nvSpPr>
        <dsp:cNvPr id="0" name=""/>
        <dsp:cNvSpPr/>
      </dsp:nvSpPr>
      <dsp:spPr>
        <a:xfrm>
          <a:off x="2644848" y="-15739"/>
          <a:ext cx="1277347" cy="1102228"/>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F23C7E7A-499E-4F57-AA29-BC8D883E893F}">
      <dsp:nvSpPr>
        <dsp:cNvPr id="0" name=""/>
        <dsp:cNvSpPr/>
      </dsp:nvSpPr>
      <dsp:spPr>
        <a:xfrm>
          <a:off x="2699247" y="470167"/>
          <a:ext cx="145405" cy="12532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837137"/>
              <a:satOff val="270"/>
              <a:lumOff val="-6471"/>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0.4486</cdr:x>
      <cdr:y>0.37476</cdr:y>
    </cdr:from>
    <cdr:to>
      <cdr:x>0.61219</cdr:x>
      <cdr:y>0.61087</cdr:y>
    </cdr:to>
    <cdr:sp macro="" textlink="">
      <cdr:nvSpPr>
        <cdr:cNvPr id="2" name="文本框 1"/>
        <cdr:cNvSpPr txBox="1"/>
      </cdr:nvSpPr>
      <cdr:spPr>
        <a:xfrm xmlns:a="http://schemas.openxmlformats.org/drawingml/2006/main">
          <a:off x="1542522" y="713918"/>
          <a:ext cx="562503" cy="449789"/>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省内生源</a:t>
          </a:r>
        </a:p>
      </cdr:txBody>
    </cdr:sp>
  </cdr:relSizeAnchor>
</c:userShapes>
</file>

<file path=word/drawings/drawing2.xml><?xml version="1.0" encoding="utf-8"?>
<c:userShapes xmlns:c="http://schemas.openxmlformats.org/drawingml/2006/chart">
  <cdr:relSizeAnchor xmlns:cdr="http://schemas.openxmlformats.org/drawingml/2006/chartDrawing">
    <cdr:from>
      <cdr:x>0.4348</cdr:x>
      <cdr:y>0.3946</cdr:y>
    </cdr:from>
    <cdr:to>
      <cdr:x>0.59422</cdr:x>
      <cdr:y>0.63071</cdr:y>
    </cdr:to>
    <cdr:sp macro="" textlink="">
      <cdr:nvSpPr>
        <cdr:cNvPr id="2" name="文本框 1"/>
        <cdr:cNvSpPr txBox="1"/>
      </cdr:nvSpPr>
      <cdr:spPr>
        <a:xfrm xmlns:a="http://schemas.openxmlformats.org/drawingml/2006/main">
          <a:off x="1358415" y="751716"/>
          <a:ext cx="498060" cy="44979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省外生源</a:t>
          </a:r>
        </a:p>
      </cdr:txBody>
    </cdr:sp>
  </cdr:relSizeAnchor>
</c:userShape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ops>
  <customShpExts>
    <customShpInfo spid="_x0000_s1026" textRotate="1"/>
  </customShpExts>
</s:customData>
</file>

<file path=customXml/item2.xml><?xml version="1.0" encoding="utf-8"?>
<b: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4E1899-17A3-4FB9-9F3B-DE0036D773AB}">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2471</TotalTime>
  <Pages>1</Pages>
  <Words>5375</Words>
  <Characters>30642</Characters>
  <Application>Microsoft Office Word</Application>
  <DocSecurity>0</DocSecurity>
  <Lines>255</Lines>
  <Paragraphs>71</Paragraphs>
  <ScaleCrop>false</ScaleCrop>
  <Company>http://sdwm.org</Company>
  <LinksUpToDate>false</LinksUpToDate>
  <CharactersWithSpaces>35946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Microsoft</cp:lastModifiedBy>
  <cp:revision>478</cp:revision>
  <cp:lastPrinted>2023-02-09T11:00:00Z</cp:lastPrinted>
  <dcterms:created xsi:type="dcterms:W3CDTF">2021-08-17T07:33:00Z</dcterms:created>
  <dcterms:modified xsi:type="dcterms:W3CDTF">2023-02-09T11:00:00Z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