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2"/>
          <w:szCs w:val="32"/>
        </w:rPr>
        <w:t>江苏师范大学202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32"/>
          <w:szCs w:val="32"/>
        </w:rPr>
        <w:t>年高水平运动队考生反兴奋剂承诺书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ascii="仿宋" w:hAnsi="仿宋" w:eastAsia="仿宋"/>
          <w:sz w:val="30"/>
          <w:szCs w:val="30"/>
        </w:rPr>
        <w:t>（身份证号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作为202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江苏师范</w:t>
      </w:r>
      <w:r>
        <w:rPr>
          <w:rFonts w:ascii="仿宋" w:hAnsi="仿宋" w:eastAsia="仿宋"/>
          <w:sz w:val="30"/>
          <w:szCs w:val="30"/>
        </w:rPr>
        <w:t>大学高水平运动队招生测试的考生，为维护招生测试的公平公正、保护自身的身心健康，特做出如下承诺：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严格遵守反兴奋剂规定，坚决不使用兴奋剂。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认真学习反兴奋剂知识，提高自我防范能力。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积极配合兴奋剂检查，履行应尽的义务。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如果违反反兴奋剂规定，愿意接受相关主管部门依据《国家教育考试违规处理办法》《普通高等学校招生违规行为处理暂行办法》等规定给予的处理。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        </w:t>
      </w: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日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期：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BC"/>
    <w:rsid w:val="001C23BC"/>
    <w:rsid w:val="002B3F17"/>
    <w:rsid w:val="004771FC"/>
    <w:rsid w:val="00BC749E"/>
    <w:rsid w:val="1AE451F5"/>
    <w:rsid w:val="52C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2020-01-16T04:25:00Z</dcterms:created>
  <dc:creator>YY Li</dc:creator>
  <cp:lastModifiedBy>张震</cp:lastModifiedBy>
  <cp:lastPrinted>2020-01-16T04:18:00Z</cp:lastPrinted>
  <dcterms:modified xsi:type="dcterms:W3CDTF">2021-01-31T01:56:25Z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